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7CB8" w:rsidRDefault="00A27CB8" w:rsidP="00A27CB8">
      <w:pPr>
        <w:spacing w:line="460" w:lineRule="exact"/>
        <w:ind w:firstLineChars="1600" w:firstLine="31680"/>
        <w:jc w:val="left"/>
        <w:rPr>
          <w:rFonts w:ascii="仿宋_GB2312" w:eastAsia="仿宋_GB2312" w:hAnsi="仿宋_GB2312"/>
          <w:sz w:val="32"/>
          <w:szCs w:val="32"/>
        </w:rPr>
      </w:pPr>
    </w:p>
    <w:p w:rsidR="00A27CB8" w:rsidRDefault="00A27CB8" w:rsidP="00957D94">
      <w:pPr>
        <w:spacing w:line="460" w:lineRule="exact"/>
        <w:ind w:firstLineChars="1600" w:firstLine="31680"/>
        <w:jc w:val="left"/>
        <w:rPr>
          <w:rFonts w:ascii="仿宋_GB2312" w:eastAsia="仿宋_GB2312" w:hAnsi="仿宋_GB2312"/>
          <w:sz w:val="32"/>
          <w:szCs w:val="32"/>
        </w:rPr>
      </w:pPr>
    </w:p>
    <w:p w:rsidR="00A27CB8" w:rsidRPr="00770C00" w:rsidRDefault="00A27CB8" w:rsidP="0011501D">
      <w:pPr>
        <w:pStyle w:val="BodyTextFirstIndent2"/>
        <w:spacing w:line="460" w:lineRule="exact"/>
        <w:rPr>
          <w:rFonts w:cs="Times New Roman"/>
        </w:rPr>
      </w:pPr>
    </w:p>
    <w:p w:rsidR="00A27CB8" w:rsidRDefault="00A27CB8" w:rsidP="00957D94">
      <w:pPr>
        <w:spacing w:line="460" w:lineRule="exact"/>
        <w:ind w:firstLineChars="1600" w:firstLine="31680"/>
        <w:jc w:val="left"/>
        <w:rPr>
          <w:rFonts w:ascii="仿宋_GB2312" w:eastAsia="仿宋_GB2312" w:hAnsi="仿宋_GB2312"/>
          <w:sz w:val="32"/>
          <w:szCs w:val="32"/>
        </w:rPr>
      </w:pPr>
    </w:p>
    <w:p w:rsidR="00A27CB8" w:rsidRDefault="00A27CB8" w:rsidP="00957D94">
      <w:pPr>
        <w:spacing w:line="540" w:lineRule="exact"/>
        <w:ind w:firstLineChars="1800" w:firstLine="31680"/>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是否同意公开：（是）</w:t>
      </w:r>
    </w:p>
    <w:p w:rsidR="00A27CB8" w:rsidRDefault="00A27CB8" w:rsidP="0011501D">
      <w:pPr>
        <w:spacing w:line="540" w:lineRule="exact"/>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办理结果：（</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w:t>
      </w:r>
    </w:p>
    <w:p w:rsidR="00A27CB8" w:rsidRDefault="00A27CB8" w:rsidP="00957D94">
      <w:pPr>
        <w:spacing w:line="540" w:lineRule="exact"/>
        <w:ind w:firstLineChars="1500" w:firstLine="31680"/>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邢医保提案字〔</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w:t>
      </w:r>
    </w:p>
    <w:p w:rsidR="00A27CB8" w:rsidRDefault="00A27CB8" w:rsidP="0011501D">
      <w:pPr>
        <w:spacing w:line="540" w:lineRule="exact"/>
        <w:rPr>
          <w:rFonts w:ascii="仿宋_GB2312" w:eastAsia="仿宋_GB2312" w:hAnsi="仿宋_GB2312"/>
          <w:sz w:val="32"/>
          <w:szCs w:val="32"/>
        </w:rPr>
      </w:pPr>
    </w:p>
    <w:p w:rsidR="00A27CB8" w:rsidRDefault="00A27CB8" w:rsidP="0011501D">
      <w:pPr>
        <w:spacing w:line="54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对政协邢台市第十三届委员会</w:t>
      </w:r>
    </w:p>
    <w:p w:rsidR="00A27CB8" w:rsidRDefault="00A27CB8" w:rsidP="0011501D">
      <w:pPr>
        <w:spacing w:line="54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第五次会议第</w:t>
      </w:r>
      <w:r>
        <w:rPr>
          <w:rFonts w:ascii="方正小标宋简体" w:eastAsia="方正小标宋简体" w:hAnsi="???????" w:cs="方正小标宋简体"/>
          <w:sz w:val="44"/>
          <w:szCs w:val="44"/>
        </w:rPr>
        <w:t>446</w:t>
      </w:r>
      <w:r>
        <w:rPr>
          <w:rFonts w:ascii="方正小标宋简体" w:eastAsia="方正小标宋简体" w:hAnsi="方正小标宋_GBK" w:cs="方正小标宋简体" w:hint="eastAsia"/>
          <w:sz w:val="44"/>
          <w:szCs w:val="44"/>
        </w:rPr>
        <w:t>号提案的答复</w:t>
      </w:r>
    </w:p>
    <w:p w:rsidR="00A27CB8" w:rsidRDefault="00A27CB8" w:rsidP="00957D94">
      <w:pPr>
        <w:spacing w:line="540" w:lineRule="exact"/>
        <w:ind w:firstLineChars="450" w:firstLine="31680"/>
        <w:jc w:val="left"/>
        <w:rPr>
          <w:rFonts w:ascii="仿宋_GB2312" w:eastAsia="仿宋_GB2312" w:hAnsi="仿宋_GB2312"/>
          <w:sz w:val="32"/>
          <w:szCs w:val="32"/>
        </w:rPr>
      </w:pPr>
    </w:p>
    <w:p w:rsidR="00A27CB8" w:rsidRPr="00E27619" w:rsidRDefault="00A27CB8" w:rsidP="0011501D">
      <w:pPr>
        <w:pStyle w:val="NormalWeb"/>
        <w:widowControl/>
        <w:spacing w:beforeAutospacing="0" w:afterAutospacing="0" w:line="540" w:lineRule="exact"/>
        <w:jc w:val="both"/>
        <w:rPr>
          <w:rFonts w:ascii="仿宋" w:eastAsia="仿宋" w:hAnsi="仿宋" w:cs="Times New Roman"/>
          <w:color w:val="333333"/>
          <w:sz w:val="32"/>
          <w:szCs w:val="32"/>
          <w:shd w:val="clear" w:color="auto" w:fill="FFFFFF"/>
        </w:rPr>
      </w:pPr>
      <w:r w:rsidRPr="00E27619">
        <w:rPr>
          <w:rFonts w:ascii="仿宋" w:eastAsia="仿宋" w:hAnsi="仿宋" w:cs="仿宋" w:hint="eastAsia"/>
          <w:color w:val="333333"/>
          <w:sz w:val="32"/>
          <w:szCs w:val="32"/>
          <w:shd w:val="clear" w:color="auto" w:fill="FFFFFF"/>
        </w:rPr>
        <w:t>魏庆民委员：</w:t>
      </w:r>
    </w:p>
    <w:p w:rsidR="00A27CB8" w:rsidRPr="00E27619" w:rsidRDefault="00A27CB8" w:rsidP="0011501D">
      <w:pPr>
        <w:pStyle w:val="NormalWeb"/>
        <w:widowControl/>
        <w:spacing w:beforeAutospacing="0" w:afterAutospacing="0" w:line="540" w:lineRule="exact"/>
        <w:jc w:val="both"/>
        <w:rPr>
          <w:rFonts w:ascii="仿宋" w:eastAsia="仿宋" w:hAnsi="仿宋" w:cs="Times New Roman"/>
          <w:color w:val="333333"/>
          <w:sz w:val="32"/>
          <w:szCs w:val="32"/>
          <w:shd w:val="clear" w:color="auto" w:fill="FFFFFF"/>
        </w:rPr>
      </w:pPr>
      <w:r w:rsidRPr="00E27619">
        <w:rPr>
          <w:rFonts w:ascii="仿宋" w:eastAsia="仿宋" w:hAnsi="仿宋" w:cs="仿宋"/>
          <w:color w:val="333333"/>
          <w:sz w:val="32"/>
          <w:szCs w:val="32"/>
          <w:shd w:val="clear" w:color="auto" w:fill="FFFFFF"/>
        </w:rPr>
        <w:t xml:space="preserve">    </w:t>
      </w:r>
      <w:r w:rsidRPr="00E27619">
        <w:rPr>
          <w:rFonts w:ascii="仿宋" w:eastAsia="仿宋" w:hAnsi="仿宋" w:cs="仿宋" w:hint="eastAsia"/>
          <w:color w:val="333333"/>
          <w:sz w:val="32"/>
          <w:szCs w:val="32"/>
          <w:shd w:val="clear" w:color="auto" w:fill="FFFFFF"/>
        </w:rPr>
        <w:t>您提出的</w:t>
      </w:r>
      <w:r>
        <w:rPr>
          <w:rFonts w:ascii="仿宋" w:eastAsia="仿宋" w:hAnsi="仿宋" w:cs="仿宋" w:hint="eastAsia"/>
          <w:color w:val="333333"/>
          <w:sz w:val="32"/>
          <w:szCs w:val="32"/>
          <w:shd w:val="clear" w:color="auto" w:fill="FFFFFF"/>
        </w:rPr>
        <w:t>“</w:t>
      </w:r>
      <w:r w:rsidRPr="00E27619">
        <w:rPr>
          <w:rFonts w:ascii="仿宋" w:eastAsia="仿宋" w:hAnsi="仿宋" w:cs="仿宋" w:hint="eastAsia"/>
          <w:color w:val="333333"/>
          <w:sz w:val="32"/>
          <w:szCs w:val="32"/>
          <w:shd w:val="clear" w:color="auto" w:fill="FFFFFF"/>
        </w:rPr>
        <w:t>将溶栓药物纳入乡镇卫生院采购范围内</w:t>
      </w:r>
      <w:r>
        <w:rPr>
          <w:rFonts w:ascii="仿宋" w:eastAsia="仿宋" w:hAnsi="仿宋" w:cs="仿宋" w:hint="eastAsia"/>
          <w:color w:val="333333"/>
          <w:sz w:val="32"/>
          <w:szCs w:val="32"/>
          <w:shd w:val="clear" w:color="auto" w:fill="FFFFFF"/>
        </w:rPr>
        <w:t>”</w:t>
      </w:r>
      <w:r w:rsidRPr="00E27619">
        <w:rPr>
          <w:rFonts w:ascii="仿宋" w:eastAsia="仿宋" w:hAnsi="仿宋" w:cs="仿宋" w:hint="eastAsia"/>
          <w:color w:val="333333"/>
          <w:sz w:val="32"/>
          <w:szCs w:val="32"/>
          <w:shd w:val="clear" w:color="auto" w:fill="FFFFFF"/>
        </w:rPr>
        <w:t>收悉。现答复如下：</w:t>
      </w:r>
    </w:p>
    <w:p w:rsidR="00A27CB8" w:rsidRPr="007C0F06" w:rsidRDefault="00A27CB8" w:rsidP="00957D94">
      <w:pPr>
        <w:pStyle w:val="NormalWeb"/>
        <w:widowControl/>
        <w:spacing w:beforeAutospacing="0" w:afterAutospacing="0" w:line="540" w:lineRule="exact"/>
        <w:ind w:firstLineChars="200" w:firstLine="31680"/>
        <w:jc w:val="both"/>
        <w:rPr>
          <w:rFonts w:ascii="黑体" w:eastAsia="黑体" w:hAnsi="黑体" w:cs="Times New Roman"/>
          <w:color w:val="333333"/>
          <w:sz w:val="32"/>
          <w:szCs w:val="32"/>
          <w:shd w:val="clear" w:color="auto" w:fill="FFFFFF"/>
        </w:rPr>
      </w:pPr>
      <w:r w:rsidRPr="007C0F06">
        <w:rPr>
          <w:rFonts w:ascii="黑体" w:eastAsia="黑体" w:hAnsi="黑体" w:cs="黑体" w:hint="eastAsia"/>
          <w:color w:val="333333"/>
          <w:sz w:val="32"/>
          <w:szCs w:val="32"/>
          <w:shd w:val="clear" w:color="auto" w:fill="FFFFFF"/>
        </w:rPr>
        <w:t>一、药品、医用耗材采购平台管理沿革</w:t>
      </w:r>
    </w:p>
    <w:p w:rsidR="00A27CB8" w:rsidRPr="00E27619" w:rsidRDefault="00A27CB8" w:rsidP="00957D94">
      <w:pPr>
        <w:pStyle w:val="NormalWeb"/>
        <w:widowControl/>
        <w:spacing w:beforeAutospacing="0" w:afterAutospacing="0" w:line="540" w:lineRule="exact"/>
        <w:ind w:firstLineChars="200" w:firstLine="31680"/>
        <w:jc w:val="both"/>
        <w:rPr>
          <w:rFonts w:ascii="仿宋" w:eastAsia="仿宋" w:hAnsi="仿宋" w:cs="Times New Roman"/>
          <w:color w:val="333333"/>
          <w:sz w:val="32"/>
          <w:szCs w:val="32"/>
          <w:shd w:val="clear" w:color="auto" w:fill="FFFFFF"/>
        </w:rPr>
      </w:pPr>
      <w:r w:rsidRPr="00E27619">
        <w:rPr>
          <w:rFonts w:ascii="仿宋" w:eastAsia="仿宋" w:hAnsi="仿宋" w:cs="仿宋" w:hint="eastAsia"/>
          <w:color w:val="333333"/>
          <w:sz w:val="32"/>
          <w:szCs w:val="32"/>
          <w:shd w:val="clear" w:color="auto" w:fill="FFFFFF"/>
        </w:rPr>
        <w:t>根据河北省机构改革职能调整的规定，药品、医用耗材招标采购职能由医保部门负责，新的河北省药采平台于</w:t>
      </w:r>
      <w:r w:rsidRPr="00E27619">
        <w:rPr>
          <w:rFonts w:ascii="仿宋" w:eastAsia="仿宋" w:hAnsi="仿宋" w:cs="仿宋"/>
          <w:color w:val="333333"/>
          <w:sz w:val="32"/>
          <w:szCs w:val="32"/>
          <w:shd w:val="clear" w:color="auto" w:fill="FFFFFF"/>
        </w:rPr>
        <w:t>2019</w:t>
      </w:r>
      <w:r w:rsidRPr="00E27619">
        <w:rPr>
          <w:rFonts w:ascii="仿宋" w:eastAsia="仿宋" w:hAnsi="仿宋" w:cs="仿宋" w:hint="eastAsia"/>
          <w:color w:val="333333"/>
          <w:sz w:val="32"/>
          <w:szCs w:val="32"/>
          <w:shd w:val="clear" w:color="auto" w:fill="FFFFFF"/>
        </w:rPr>
        <w:t>年</w:t>
      </w:r>
      <w:r w:rsidRPr="00E27619">
        <w:rPr>
          <w:rFonts w:ascii="仿宋" w:eastAsia="仿宋" w:hAnsi="仿宋" w:cs="仿宋"/>
          <w:color w:val="333333"/>
          <w:sz w:val="32"/>
          <w:szCs w:val="32"/>
          <w:shd w:val="clear" w:color="auto" w:fill="FFFFFF"/>
        </w:rPr>
        <w:t>10</w:t>
      </w:r>
      <w:r w:rsidRPr="00E27619">
        <w:rPr>
          <w:rFonts w:ascii="仿宋" w:eastAsia="仿宋" w:hAnsi="仿宋" w:cs="仿宋" w:hint="eastAsia"/>
          <w:color w:val="333333"/>
          <w:sz w:val="32"/>
          <w:szCs w:val="32"/>
          <w:shd w:val="clear" w:color="auto" w:fill="FFFFFF"/>
        </w:rPr>
        <w:t>月</w:t>
      </w:r>
      <w:r w:rsidRPr="00E27619">
        <w:rPr>
          <w:rFonts w:ascii="仿宋" w:eastAsia="仿宋" w:hAnsi="仿宋" w:cs="仿宋"/>
          <w:color w:val="333333"/>
          <w:sz w:val="32"/>
          <w:szCs w:val="32"/>
          <w:shd w:val="clear" w:color="auto" w:fill="FFFFFF"/>
        </w:rPr>
        <w:t>21</w:t>
      </w:r>
      <w:r w:rsidRPr="00E27619">
        <w:rPr>
          <w:rFonts w:ascii="仿宋" w:eastAsia="仿宋" w:hAnsi="仿宋" w:cs="仿宋" w:hint="eastAsia"/>
          <w:color w:val="333333"/>
          <w:sz w:val="32"/>
          <w:szCs w:val="32"/>
          <w:shd w:val="clear" w:color="auto" w:fill="FFFFFF"/>
        </w:rPr>
        <w:t>日</w:t>
      </w:r>
      <w:r w:rsidRPr="00E27619">
        <w:rPr>
          <w:rFonts w:ascii="仿宋" w:eastAsia="仿宋" w:hAnsi="仿宋" w:cs="仿宋"/>
          <w:color w:val="333333"/>
          <w:sz w:val="32"/>
          <w:szCs w:val="32"/>
          <w:shd w:val="clear" w:color="auto" w:fill="FFFFFF"/>
        </w:rPr>
        <w:t>8:30</w:t>
      </w:r>
      <w:r w:rsidRPr="00E27619">
        <w:rPr>
          <w:rFonts w:ascii="仿宋" w:eastAsia="仿宋" w:hAnsi="仿宋" w:cs="仿宋" w:hint="eastAsia"/>
          <w:color w:val="333333"/>
          <w:sz w:val="32"/>
          <w:szCs w:val="32"/>
          <w:shd w:val="clear" w:color="auto" w:fill="FFFFFF"/>
        </w:rPr>
        <w:t>正式启用。原由各县（市、区）卫生健康部门负责的辖区内基层医疗机构药品采购工作，交由各县（市、区）医疗保障部门负责。我局严格按照《河北省医疗保障局、河北省卫生健康委员会关于调整规范全省医疗机构药品采购工作的通知》要求，督导各县（市、区）医保部门主动与卫健部门联系，协调做好平台交接、转换等事宜，努力做到交接接得住、接得好，确保采购工作平稳有序推进。</w:t>
      </w:r>
    </w:p>
    <w:p w:rsidR="00A27CB8" w:rsidRPr="007C0F06" w:rsidRDefault="00A27CB8" w:rsidP="00957D94">
      <w:pPr>
        <w:pStyle w:val="NormalWeb"/>
        <w:widowControl/>
        <w:spacing w:beforeAutospacing="0" w:afterAutospacing="0" w:line="540" w:lineRule="exact"/>
        <w:ind w:firstLineChars="200" w:firstLine="31680"/>
        <w:jc w:val="both"/>
        <w:rPr>
          <w:rFonts w:ascii="黑体" w:eastAsia="黑体" w:hAnsi="黑体" w:cs="Times New Roman"/>
          <w:color w:val="333333"/>
          <w:sz w:val="32"/>
          <w:szCs w:val="32"/>
          <w:shd w:val="clear" w:color="auto" w:fill="FFFFFF"/>
        </w:rPr>
      </w:pPr>
      <w:r w:rsidRPr="007C0F06">
        <w:rPr>
          <w:rFonts w:ascii="黑体" w:eastAsia="黑体" w:hAnsi="黑体" w:cs="黑体" w:hint="eastAsia"/>
          <w:color w:val="333333"/>
          <w:sz w:val="32"/>
          <w:szCs w:val="32"/>
          <w:shd w:val="clear" w:color="auto" w:fill="FFFFFF"/>
        </w:rPr>
        <w:t>二、省局下文取消了医疗保障部门为基层医疗机构勾选药品目录功能</w:t>
      </w:r>
    </w:p>
    <w:p w:rsidR="00A27CB8" w:rsidRPr="00E27619" w:rsidRDefault="00A27CB8" w:rsidP="00957D94">
      <w:pPr>
        <w:pStyle w:val="NormalWeb"/>
        <w:widowControl/>
        <w:spacing w:beforeAutospacing="0" w:afterAutospacing="0" w:line="540" w:lineRule="exact"/>
        <w:ind w:firstLineChars="200" w:firstLine="31680"/>
        <w:jc w:val="both"/>
        <w:rPr>
          <w:rFonts w:ascii="仿宋" w:eastAsia="仿宋" w:hAnsi="仿宋" w:cs="Times New Roman"/>
          <w:color w:val="333333"/>
          <w:sz w:val="32"/>
          <w:szCs w:val="32"/>
          <w:shd w:val="clear" w:color="auto" w:fill="FFFFFF"/>
        </w:rPr>
      </w:pPr>
      <w:r w:rsidRPr="00E27619">
        <w:rPr>
          <w:rFonts w:ascii="仿宋" w:eastAsia="仿宋" w:hAnsi="仿宋" w:cs="仿宋" w:hint="eastAsia"/>
          <w:color w:val="333333"/>
          <w:sz w:val="32"/>
          <w:szCs w:val="32"/>
          <w:shd w:val="clear" w:color="auto" w:fill="FFFFFF"/>
        </w:rPr>
        <w:t>为更好</w:t>
      </w:r>
      <w:r>
        <w:rPr>
          <w:rFonts w:ascii="仿宋" w:eastAsia="仿宋" w:hAnsi="仿宋" w:cs="仿宋" w:hint="eastAsia"/>
          <w:color w:val="333333"/>
          <w:sz w:val="32"/>
          <w:szCs w:val="32"/>
          <w:shd w:val="clear" w:color="auto" w:fill="FFFFFF"/>
        </w:rPr>
        <w:t>地</w:t>
      </w:r>
      <w:r w:rsidRPr="00E27619">
        <w:rPr>
          <w:rFonts w:ascii="仿宋" w:eastAsia="仿宋" w:hAnsi="仿宋" w:cs="仿宋" w:hint="eastAsia"/>
          <w:color w:val="333333"/>
          <w:sz w:val="32"/>
          <w:szCs w:val="32"/>
          <w:shd w:val="clear" w:color="auto" w:fill="FFFFFF"/>
        </w:rPr>
        <w:t>保障基层医疗机构用药需求，提高基层医疗机构和患者满意度。</w:t>
      </w:r>
      <w:r w:rsidRPr="00E27619">
        <w:rPr>
          <w:rFonts w:ascii="仿宋" w:eastAsia="仿宋" w:hAnsi="仿宋" w:cs="仿宋"/>
          <w:color w:val="333333"/>
          <w:sz w:val="32"/>
          <w:szCs w:val="32"/>
          <w:shd w:val="clear" w:color="auto" w:fill="FFFFFF"/>
        </w:rPr>
        <w:t>2020</w:t>
      </w:r>
      <w:r w:rsidRPr="00E27619">
        <w:rPr>
          <w:rFonts w:ascii="仿宋" w:eastAsia="仿宋" w:hAnsi="仿宋" w:cs="仿宋" w:hint="eastAsia"/>
          <w:color w:val="333333"/>
          <w:sz w:val="32"/>
          <w:szCs w:val="32"/>
          <w:shd w:val="clear" w:color="auto" w:fill="FFFFFF"/>
        </w:rPr>
        <w:t>年</w:t>
      </w:r>
      <w:r w:rsidRPr="00E27619">
        <w:rPr>
          <w:rFonts w:ascii="仿宋" w:eastAsia="仿宋" w:hAnsi="仿宋" w:cs="仿宋"/>
          <w:color w:val="333333"/>
          <w:sz w:val="32"/>
          <w:szCs w:val="32"/>
          <w:shd w:val="clear" w:color="auto" w:fill="FFFFFF"/>
        </w:rPr>
        <w:t>11</w:t>
      </w:r>
      <w:r w:rsidRPr="00E27619">
        <w:rPr>
          <w:rFonts w:ascii="仿宋" w:eastAsia="仿宋" w:hAnsi="仿宋" w:cs="仿宋" w:hint="eastAsia"/>
          <w:color w:val="333333"/>
          <w:sz w:val="32"/>
          <w:szCs w:val="32"/>
          <w:shd w:val="clear" w:color="auto" w:fill="FFFFFF"/>
        </w:rPr>
        <w:t>月</w:t>
      </w:r>
      <w:r w:rsidRPr="00E27619">
        <w:rPr>
          <w:rFonts w:ascii="仿宋" w:eastAsia="仿宋" w:hAnsi="仿宋" w:cs="仿宋"/>
          <w:color w:val="333333"/>
          <w:sz w:val="32"/>
          <w:szCs w:val="32"/>
          <w:shd w:val="clear" w:color="auto" w:fill="FFFFFF"/>
        </w:rPr>
        <w:t>11</w:t>
      </w:r>
      <w:r w:rsidRPr="00E27619">
        <w:rPr>
          <w:rFonts w:ascii="仿宋" w:eastAsia="仿宋" w:hAnsi="仿宋" w:cs="仿宋" w:hint="eastAsia"/>
          <w:color w:val="333333"/>
          <w:sz w:val="32"/>
          <w:szCs w:val="32"/>
          <w:shd w:val="clear" w:color="auto" w:fill="FFFFFF"/>
        </w:rPr>
        <w:t>日，根据省局统一部署，我局向各县（市、区）医保部门转发了河北省医疗保障局《关于取消医疗保障部门为基层医疗机构勾选药品、医用耗材目录的通知》（邢医保函〔</w:t>
      </w:r>
      <w:r w:rsidRPr="00E27619">
        <w:rPr>
          <w:rFonts w:ascii="仿宋" w:eastAsia="仿宋" w:hAnsi="仿宋" w:cs="仿宋"/>
          <w:color w:val="333333"/>
          <w:sz w:val="32"/>
          <w:szCs w:val="32"/>
          <w:shd w:val="clear" w:color="auto" w:fill="FFFFFF"/>
        </w:rPr>
        <w:t>2020</w:t>
      </w:r>
      <w:r w:rsidRPr="00E27619">
        <w:rPr>
          <w:rFonts w:ascii="仿宋" w:eastAsia="仿宋" w:hAnsi="仿宋" w:cs="仿宋" w:hint="eastAsia"/>
          <w:color w:val="333333"/>
          <w:sz w:val="32"/>
          <w:szCs w:val="32"/>
          <w:shd w:val="clear" w:color="auto" w:fill="FFFFFF"/>
        </w:rPr>
        <w:t>〕</w:t>
      </w:r>
      <w:r w:rsidRPr="00E27619">
        <w:rPr>
          <w:rFonts w:ascii="仿宋" w:eastAsia="仿宋" w:hAnsi="仿宋" w:cs="仿宋"/>
          <w:color w:val="333333"/>
          <w:sz w:val="32"/>
          <w:szCs w:val="32"/>
          <w:shd w:val="clear" w:color="auto" w:fill="FFFFFF"/>
        </w:rPr>
        <w:t>30</w:t>
      </w:r>
      <w:r w:rsidRPr="00E27619">
        <w:rPr>
          <w:rFonts w:ascii="仿宋" w:eastAsia="仿宋" w:hAnsi="仿宋" w:cs="仿宋" w:hint="eastAsia"/>
          <w:color w:val="333333"/>
          <w:sz w:val="32"/>
          <w:szCs w:val="32"/>
          <w:shd w:val="clear" w:color="auto" w:fill="FFFFFF"/>
        </w:rPr>
        <w:t>号），按照通知要求自</w:t>
      </w:r>
      <w:r w:rsidRPr="00E27619">
        <w:rPr>
          <w:rFonts w:ascii="仿宋" w:eastAsia="仿宋" w:hAnsi="仿宋" w:cs="仿宋"/>
          <w:color w:val="333333"/>
          <w:sz w:val="32"/>
          <w:szCs w:val="32"/>
          <w:shd w:val="clear" w:color="auto" w:fill="FFFFFF"/>
        </w:rPr>
        <w:t>2020</w:t>
      </w:r>
      <w:r w:rsidRPr="00E27619">
        <w:rPr>
          <w:rFonts w:ascii="仿宋" w:eastAsia="仿宋" w:hAnsi="仿宋" w:cs="仿宋" w:hint="eastAsia"/>
          <w:color w:val="333333"/>
          <w:sz w:val="32"/>
          <w:szCs w:val="32"/>
          <w:shd w:val="clear" w:color="auto" w:fill="FFFFFF"/>
        </w:rPr>
        <w:t>年</w:t>
      </w:r>
      <w:r w:rsidRPr="00E27619">
        <w:rPr>
          <w:rFonts w:ascii="仿宋" w:eastAsia="仿宋" w:hAnsi="仿宋" w:cs="仿宋"/>
          <w:color w:val="333333"/>
          <w:sz w:val="32"/>
          <w:szCs w:val="32"/>
          <w:shd w:val="clear" w:color="auto" w:fill="FFFFFF"/>
        </w:rPr>
        <w:t>12</w:t>
      </w:r>
      <w:r w:rsidRPr="00E27619">
        <w:rPr>
          <w:rFonts w:ascii="仿宋" w:eastAsia="仿宋" w:hAnsi="仿宋" w:cs="仿宋" w:hint="eastAsia"/>
          <w:color w:val="333333"/>
          <w:sz w:val="32"/>
          <w:szCs w:val="32"/>
          <w:shd w:val="clear" w:color="auto" w:fill="FFFFFF"/>
        </w:rPr>
        <w:t>月</w:t>
      </w:r>
      <w:r w:rsidRPr="00E27619">
        <w:rPr>
          <w:rFonts w:ascii="仿宋" w:eastAsia="仿宋" w:hAnsi="仿宋" w:cs="仿宋"/>
          <w:color w:val="333333"/>
          <w:sz w:val="32"/>
          <w:szCs w:val="32"/>
          <w:shd w:val="clear" w:color="auto" w:fill="FFFFFF"/>
        </w:rPr>
        <w:t>1</w:t>
      </w:r>
      <w:r w:rsidRPr="00E27619">
        <w:rPr>
          <w:rFonts w:ascii="仿宋" w:eastAsia="仿宋" w:hAnsi="仿宋" w:cs="仿宋" w:hint="eastAsia"/>
          <w:color w:val="333333"/>
          <w:sz w:val="32"/>
          <w:szCs w:val="32"/>
          <w:shd w:val="clear" w:color="auto" w:fill="FFFFFF"/>
        </w:rPr>
        <w:t>日起，取消医疗保障部门为基层医疗机构勾选药品目录功能，基层医疗机构和二级及以上公立医疗机构</w:t>
      </w:r>
      <w:r>
        <w:rPr>
          <w:rFonts w:ascii="仿宋" w:eastAsia="仿宋" w:hAnsi="仿宋" w:cs="仿宋" w:hint="eastAsia"/>
          <w:color w:val="333333"/>
          <w:sz w:val="32"/>
          <w:szCs w:val="32"/>
          <w:shd w:val="clear" w:color="auto" w:fill="FFFFFF"/>
        </w:rPr>
        <w:t>一样，</w:t>
      </w:r>
      <w:r w:rsidRPr="00E27619">
        <w:rPr>
          <w:rFonts w:ascii="仿宋" w:eastAsia="仿宋" w:hAnsi="仿宋" w:cs="仿宋" w:hint="eastAsia"/>
          <w:color w:val="333333"/>
          <w:sz w:val="32"/>
          <w:szCs w:val="32"/>
          <w:shd w:val="clear" w:color="auto" w:fill="FFFFFF"/>
        </w:rPr>
        <w:t>有了同等自主选择勾选采购药品的权利，均能</w:t>
      </w:r>
      <w:r>
        <w:rPr>
          <w:rFonts w:ascii="仿宋" w:eastAsia="仿宋" w:hAnsi="仿宋" w:cs="仿宋" w:hint="eastAsia"/>
          <w:color w:val="333333"/>
          <w:sz w:val="32"/>
          <w:szCs w:val="32"/>
          <w:shd w:val="clear" w:color="auto" w:fill="FFFFFF"/>
        </w:rPr>
        <w:t>自主</w:t>
      </w:r>
      <w:r w:rsidRPr="00E27619">
        <w:rPr>
          <w:rFonts w:ascii="仿宋" w:eastAsia="仿宋" w:hAnsi="仿宋" w:cs="仿宋" w:hint="eastAsia"/>
          <w:color w:val="333333"/>
          <w:sz w:val="32"/>
          <w:szCs w:val="32"/>
          <w:shd w:val="clear" w:color="auto" w:fill="FFFFFF"/>
        </w:rPr>
        <w:t>进行网上采购</w:t>
      </w:r>
      <w:r>
        <w:rPr>
          <w:rFonts w:ascii="仿宋" w:eastAsia="仿宋" w:hAnsi="仿宋" w:cs="仿宋" w:hint="eastAsia"/>
          <w:color w:val="333333"/>
          <w:sz w:val="32"/>
          <w:szCs w:val="32"/>
          <w:shd w:val="clear" w:color="auto" w:fill="FFFFFF"/>
        </w:rPr>
        <w:t>。</w:t>
      </w:r>
      <w:r w:rsidRPr="00E27619">
        <w:rPr>
          <w:rFonts w:ascii="仿宋" w:eastAsia="仿宋" w:hAnsi="仿宋" w:cs="仿宋" w:hint="eastAsia"/>
          <w:color w:val="333333"/>
          <w:sz w:val="32"/>
          <w:szCs w:val="32"/>
          <w:shd w:val="clear" w:color="auto" w:fill="FFFFFF"/>
        </w:rPr>
        <w:t>河北省药品采购平台上的挂网药品已包括溶栓药物。</w:t>
      </w:r>
    </w:p>
    <w:p w:rsidR="00A27CB8" w:rsidRPr="007C0F06" w:rsidRDefault="00A27CB8" w:rsidP="00957D94">
      <w:pPr>
        <w:pStyle w:val="NormalWeb"/>
        <w:widowControl/>
        <w:spacing w:beforeAutospacing="0" w:afterAutospacing="0" w:line="540" w:lineRule="exact"/>
        <w:ind w:firstLineChars="200" w:firstLine="31680"/>
        <w:jc w:val="both"/>
        <w:rPr>
          <w:rFonts w:ascii="黑体" w:eastAsia="黑体" w:hAnsi="黑体" w:cs="Times New Roman"/>
          <w:color w:val="333333"/>
          <w:sz w:val="32"/>
          <w:szCs w:val="32"/>
          <w:shd w:val="clear" w:color="auto" w:fill="FFFFFF"/>
        </w:rPr>
      </w:pPr>
      <w:r w:rsidRPr="007C0F06">
        <w:rPr>
          <w:rFonts w:ascii="黑体" w:eastAsia="黑体" w:hAnsi="黑体" w:cs="黑体" w:hint="eastAsia"/>
          <w:color w:val="333333"/>
          <w:sz w:val="32"/>
          <w:szCs w:val="32"/>
          <w:shd w:val="clear" w:color="auto" w:fill="FFFFFF"/>
        </w:rPr>
        <w:t>三、下一步工作</w:t>
      </w:r>
    </w:p>
    <w:p w:rsidR="00A27CB8" w:rsidRPr="00E27619" w:rsidRDefault="00A27CB8" w:rsidP="00957D94">
      <w:pPr>
        <w:pStyle w:val="NormalWeb"/>
        <w:widowControl/>
        <w:spacing w:beforeAutospacing="0" w:afterAutospacing="0" w:line="540" w:lineRule="exact"/>
        <w:ind w:firstLineChars="200" w:firstLine="31680"/>
        <w:jc w:val="both"/>
        <w:rPr>
          <w:rFonts w:ascii="仿宋" w:eastAsia="仿宋" w:hAnsi="仿宋" w:cs="Times New Roman"/>
          <w:color w:val="333333"/>
          <w:sz w:val="32"/>
          <w:szCs w:val="32"/>
          <w:shd w:val="clear" w:color="auto" w:fill="FFFFFF"/>
        </w:rPr>
      </w:pPr>
      <w:r w:rsidRPr="00E27619">
        <w:rPr>
          <w:rFonts w:ascii="仿宋" w:eastAsia="仿宋" w:hAnsi="仿宋" w:cs="仿宋" w:hint="eastAsia"/>
          <w:color w:val="333333"/>
          <w:sz w:val="32"/>
          <w:szCs w:val="32"/>
          <w:shd w:val="clear" w:color="auto" w:fill="FFFFFF"/>
        </w:rPr>
        <w:t>根据魏庆民委员的建议</w:t>
      </w:r>
      <w:r>
        <w:rPr>
          <w:rFonts w:ascii="仿宋" w:eastAsia="仿宋" w:hAnsi="仿宋" w:cs="仿宋" w:hint="eastAsia"/>
          <w:color w:val="333333"/>
          <w:sz w:val="32"/>
          <w:szCs w:val="32"/>
          <w:shd w:val="clear" w:color="auto" w:fill="FFFFFF"/>
        </w:rPr>
        <w:t>并</w:t>
      </w:r>
      <w:r w:rsidRPr="00E27619">
        <w:rPr>
          <w:rFonts w:ascii="仿宋" w:eastAsia="仿宋" w:hAnsi="仿宋" w:cs="仿宋" w:hint="eastAsia"/>
          <w:color w:val="333333"/>
          <w:sz w:val="32"/>
          <w:szCs w:val="32"/>
          <w:shd w:val="clear" w:color="auto" w:fill="FFFFFF"/>
        </w:rPr>
        <w:t>结合工作实际，我们将进一步督导各县（市、区）医疗保障部门加强对基层医疗机构采购和使用药品医用耗材的监督管理工作，确保基层医疗机构能够更好</w:t>
      </w:r>
      <w:r>
        <w:rPr>
          <w:rFonts w:ascii="仿宋" w:eastAsia="仿宋" w:hAnsi="仿宋" w:cs="仿宋" w:hint="eastAsia"/>
          <w:color w:val="333333"/>
          <w:sz w:val="32"/>
          <w:szCs w:val="32"/>
          <w:shd w:val="clear" w:color="auto" w:fill="FFFFFF"/>
        </w:rPr>
        <w:t>地</w:t>
      </w:r>
      <w:r w:rsidRPr="00E27619">
        <w:rPr>
          <w:rFonts w:ascii="仿宋" w:eastAsia="仿宋" w:hAnsi="仿宋" w:cs="仿宋" w:hint="eastAsia"/>
          <w:color w:val="333333"/>
          <w:sz w:val="32"/>
          <w:szCs w:val="32"/>
          <w:shd w:val="clear" w:color="auto" w:fill="FFFFFF"/>
        </w:rPr>
        <w:t>服务于患者。</w:t>
      </w:r>
    </w:p>
    <w:p w:rsidR="00A27CB8" w:rsidRDefault="00A27CB8" w:rsidP="00957D94">
      <w:pPr>
        <w:widowControl/>
        <w:pBdr>
          <w:bottom w:val="single" w:sz="4" w:space="17" w:color="FFFFFF"/>
        </w:pBdr>
        <w:snapToGrid w:val="0"/>
        <w:spacing w:line="540" w:lineRule="exact"/>
        <w:ind w:firstLineChars="200" w:firstLine="31680"/>
      </w:pPr>
    </w:p>
    <w:p w:rsidR="00A27CB8" w:rsidRDefault="00A27CB8" w:rsidP="00957D94">
      <w:pPr>
        <w:widowControl/>
        <w:pBdr>
          <w:bottom w:val="single" w:sz="4" w:space="17" w:color="FFFFFF"/>
        </w:pBdr>
        <w:snapToGrid w:val="0"/>
        <w:spacing w:line="540" w:lineRule="exact"/>
        <w:ind w:firstLineChars="200" w:firstLine="31680"/>
      </w:pPr>
    </w:p>
    <w:p w:rsidR="00A27CB8" w:rsidRDefault="00A27CB8" w:rsidP="00957D94">
      <w:pPr>
        <w:widowControl/>
        <w:pBdr>
          <w:bottom w:val="single" w:sz="4" w:space="17" w:color="FFFFFF"/>
        </w:pBdr>
        <w:snapToGrid w:val="0"/>
        <w:spacing w:line="540" w:lineRule="exact"/>
        <w:ind w:firstLineChars="200" w:firstLine="31680"/>
        <w:rPr>
          <w:rFonts w:ascii="仿宋_GB2312" w:eastAsia="仿宋_GB2312" w:hAnsi="仿宋_GB2312"/>
          <w:sz w:val="32"/>
          <w:szCs w:val="32"/>
        </w:rPr>
      </w:pPr>
      <w:r>
        <w:t xml:space="preserve">                                            </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p>
    <w:p w:rsidR="00A27CB8" w:rsidRPr="0011501D" w:rsidRDefault="00A27CB8" w:rsidP="0011501D">
      <w:pPr>
        <w:pStyle w:val="BodyTextFirstIndent2"/>
        <w:rPr>
          <w:rFonts w:cs="Times New Roman"/>
        </w:rPr>
      </w:pPr>
    </w:p>
    <w:p w:rsidR="00A27CB8" w:rsidRDefault="00A27CB8" w:rsidP="0011501D">
      <w:pPr>
        <w:widowControl/>
        <w:pBdr>
          <w:bottom w:val="single" w:sz="4" w:space="17" w:color="FFFFFF"/>
        </w:pBdr>
        <w:snapToGrid w:val="0"/>
        <w:spacing w:line="540" w:lineRule="exact"/>
        <w:rPr>
          <w:rFonts w:ascii="仿宋_GB2312" w:eastAsia="仿宋_GB2312" w:hAnsi="仿宋_GB2312"/>
          <w:sz w:val="32"/>
          <w:szCs w:val="32"/>
        </w:rPr>
      </w:pPr>
      <w:r>
        <w:rPr>
          <w:rFonts w:ascii="仿宋_GB2312" w:eastAsia="仿宋_GB2312" w:hAnsi="仿宋_GB2312" w:cs="仿宋_GB2312" w:hint="eastAsia"/>
          <w:sz w:val="32"/>
          <w:szCs w:val="32"/>
        </w:rPr>
        <w:t>领导签发：石建鑫</w:t>
      </w:r>
    </w:p>
    <w:p w:rsidR="00A27CB8" w:rsidRDefault="00A27CB8" w:rsidP="0011501D">
      <w:pPr>
        <w:widowControl/>
        <w:pBdr>
          <w:bottom w:val="single" w:sz="4" w:space="17" w:color="FFFFFF"/>
        </w:pBdr>
        <w:snapToGrid w:val="0"/>
        <w:spacing w:line="540" w:lineRule="exact"/>
        <w:rPr>
          <w:rFonts w:ascii="仿宋_GB2312" w:eastAsia="仿宋_GB2312" w:hAnsi="仿宋_GB2312"/>
          <w:sz w:val="32"/>
          <w:szCs w:val="32"/>
        </w:rPr>
      </w:pPr>
      <w:r>
        <w:rPr>
          <w:rFonts w:ascii="仿宋_GB2312" w:eastAsia="仿宋_GB2312" w:hAnsi="仿宋_GB2312" w:cs="仿宋_GB2312" w:hint="eastAsia"/>
          <w:sz w:val="32"/>
          <w:szCs w:val="32"/>
        </w:rPr>
        <w:t>联系人及电话：徐谦，</w:t>
      </w:r>
      <w:r>
        <w:rPr>
          <w:rFonts w:ascii="仿宋_GB2312" w:eastAsia="仿宋_GB2312" w:hAnsi="仿宋_GB2312" w:cs="仿宋_GB2312"/>
          <w:sz w:val="32"/>
          <w:szCs w:val="32"/>
        </w:rPr>
        <w:t>2626886</w:t>
      </w:r>
    </w:p>
    <w:p w:rsidR="00A27CB8" w:rsidRPr="007C0F06" w:rsidRDefault="00A27CB8" w:rsidP="0011501D">
      <w:pPr>
        <w:widowControl/>
        <w:pBdr>
          <w:bottom w:val="single" w:sz="4" w:space="17" w:color="FFFFFF"/>
        </w:pBdr>
        <w:snapToGrid w:val="0"/>
        <w:spacing w:line="540" w:lineRule="exact"/>
        <w:rPr>
          <w:rFonts w:ascii="仿宋_GB2312" w:eastAsia="仿宋_GB2312" w:hAnsi="仿宋_GB2312"/>
          <w:sz w:val="32"/>
          <w:szCs w:val="32"/>
        </w:rPr>
      </w:pPr>
      <w:r>
        <w:rPr>
          <w:rFonts w:ascii="仿宋_GB2312" w:eastAsia="仿宋_GB2312" w:hAnsi="仿宋_GB2312" w:cs="仿宋_GB2312" w:hint="eastAsia"/>
          <w:sz w:val="32"/>
          <w:szCs w:val="32"/>
        </w:rPr>
        <w:t>抄送：市政府办公室，市政协提案委员会</w:t>
      </w:r>
    </w:p>
    <w:sectPr w:rsidR="00A27CB8" w:rsidRPr="007C0F06" w:rsidSect="009A5412">
      <w:footerReference w:type="default" r:id="rId7"/>
      <w:pgSz w:w="11906" w:h="16838"/>
      <w:pgMar w:top="2098" w:right="1531" w:bottom="1418" w:left="1531" w:header="851" w:footer="1418" w:gutter="0"/>
      <w:pgNumType w:fmt="numberInDash"/>
      <w:cols w:space="720"/>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CB8" w:rsidRDefault="00A27CB8" w:rsidP="00371771">
      <w:r>
        <w:separator/>
      </w:r>
    </w:p>
  </w:endnote>
  <w:endnote w:type="continuationSeparator" w:id="1">
    <w:p w:rsidR="00A27CB8" w:rsidRDefault="00A27CB8" w:rsidP="0037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8" w:rsidRDefault="00A27CB8">
    <w:pPr>
      <w:pStyle w:val="Footer"/>
      <w:framePr w:wrap="auto" w:vAnchor="text" w:hAnchor="margin" w:xAlign="center" w:y="1"/>
      <w:rPr>
        <w:rStyle w:val="PageNumber"/>
        <w:rFonts w:ascii="宋体"/>
        <w:sz w:val="24"/>
        <w:szCs w:val="24"/>
      </w:rPr>
    </w:pP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noProof/>
        <w:sz w:val="24"/>
        <w:szCs w:val="24"/>
      </w:rPr>
      <w:t>- 2 -</w:t>
    </w:r>
    <w:r>
      <w:rPr>
        <w:rStyle w:val="PageNumber"/>
        <w:rFonts w:ascii="宋体" w:hAnsi="宋体" w:cs="宋体"/>
        <w:sz w:val="24"/>
        <w:szCs w:val="24"/>
      </w:rPr>
      <w:fldChar w:fldCharType="end"/>
    </w:r>
  </w:p>
  <w:p w:rsidR="00A27CB8" w:rsidRDefault="00A27C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CB8" w:rsidRDefault="00A27CB8" w:rsidP="00371771">
      <w:r>
        <w:separator/>
      </w:r>
    </w:p>
  </w:footnote>
  <w:footnote w:type="continuationSeparator" w:id="1">
    <w:p w:rsidR="00A27CB8" w:rsidRDefault="00A27CB8" w:rsidP="00371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0172"/>
    <w:multiLevelType w:val="singleLevel"/>
    <w:tmpl w:val="06E50172"/>
    <w:lvl w:ilvl="0">
      <w:start w:val="1"/>
      <w:numFmt w:val="chineseCounting"/>
      <w:suff w:val="nothing"/>
      <w:lvlText w:val="%1、"/>
      <w:lvlJc w:val="left"/>
      <w:rPr>
        <w:rFonts w:hint="eastAsia"/>
      </w:rPr>
    </w:lvl>
  </w:abstractNum>
  <w:abstractNum w:abstractNumId="1">
    <w:nsid w:val="27FDFEA0"/>
    <w:multiLevelType w:val="singleLevel"/>
    <w:tmpl w:val="27FDFEA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424B"/>
    <w:rsid w:val="00034B99"/>
    <w:rsid w:val="000B2CBF"/>
    <w:rsid w:val="0011501D"/>
    <w:rsid w:val="00115ED4"/>
    <w:rsid w:val="00131483"/>
    <w:rsid w:val="0014230A"/>
    <w:rsid w:val="00172A27"/>
    <w:rsid w:val="0018381E"/>
    <w:rsid w:val="001B2DE8"/>
    <w:rsid w:val="001E17F1"/>
    <w:rsid w:val="001F2FD5"/>
    <w:rsid w:val="0024405C"/>
    <w:rsid w:val="00246628"/>
    <w:rsid w:val="002614B5"/>
    <w:rsid w:val="002731AA"/>
    <w:rsid w:val="002B446B"/>
    <w:rsid w:val="002D7D5C"/>
    <w:rsid w:val="002E48B2"/>
    <w:rsid w:val="00371771"/>
    <w:rsid w:val="003727D7"/>
    <w:rsid w:val="003817EA"/>
    <w:rsid w:val="003929C9"/>
    <w:rsid w:val="003F0CBB"/>
    <w:rsid w:val="003F1D16"/>
    <w:rsid w:val="0045077B"/>
    <w:rsid w:val="00461D58"/>
    <w:rsid w:val="00537069"/>
    <w:rsid w:val="00537EFF"/>
    <w:rsid w:val="00585713"/>
    <w:rsid w:val="005E41A4"/>
    <w:rsid w:val="005F0215"/>
    <w:rsid w:val="00650187"/>
    <w:rsid w:val="00657612"/>
    <w:rsid w:val="006B06FA"/>
    <w:rsid w:val="006B2652"/>
    <w:rsid w:val="006B5EBA"/>
    <w:rsid w:val="006C2D6A"/>
    <w:rsid w:val="00735F28"/>
    <w:rsid w:val="00770C00"/>
    <w:rsid w:val="00790CD1"/>
    <w:rsid w:val="007C0F06"/>
    <w:rsid w:val="007C2738"/>
    <w:rsid w:val="007E151C"/>
    <w:rsid w:val="007E3DA5"/>
    <w:rsid w:val="007F4EDD"/>
    <w:rsid w:val="00803932"/>
    <w:rsid w:val="008056FA"/>
    <w:rsid w:val="00844C25"/>
    <w:rsid w:val="00862793"/>
    <w:rsid w:val="00871039"/>
    <w:rsid w:val="008B432F"/>
    <w:rsid w:val="00901834"/>
    <w:rsid w:val="00934008"/>
    <w:rsid w:val="00957D94"/>
    <w:rsid w:val="00996DD8"/>
    <w:rsid w:val="009A5412"/>
    <w:rsid w:val="009F78DF"/>
    <w:rsid w:val="00A27CB8"/>
    <w:rsid w:val="00A304DB"/>
    <w:rsid w:val="00A50BD7"/>
    <w:rsid w:val="00A62062"/>
    <w:rsid w:val="00A71DD8"/>
    <w:rsid w:val="00A94DDA"/>
    <w:rsid w:val="00AA700B"/>
    <w:rsid w:val="00B12BF8"/>
    <w:rsid w:val="00B425EB"/>
    <w:rsid w:val="00BB3904"/>
    <w:rsid w:val="00BB4E58"/>
    <w:rsid w:val="00BC0F03"/>
    <w:rsid w:val="00BF00A3"/>
    <w:rsid w:val="00C01396"/>
    <w:rsid w:val="00C53A67"/>
    <w:rsid w:val="00C63C90"/>
    <w:rsid w:val="00C705B4"/>
    <w:rsid w:val="00C7097B"/>
    <w:rsid w:val="00C710AC"/>
    <w:rsid w:val="00C9247C"/>
    <w:rsid w:val="00CD2B3D"/>
    <w:rsid w:val="00D30204"/>
    <w:rsid w:val="00D83BF9"/>
    <w:rsid w:val="00E27619"/>
    <w:rsid w:val="00E63C97"/>
    <w:rsid w:val="00E834F7"/>
    <w:rsid w:val="00E86EA2"/>
    <w:rsid w:val="00E91D24"/>
    <w:rsid w:val="00EA6E29"/>
    <w:rsid w:val="00EB1B9C"/>
    <w:rsid w:val="00EE5BB0"/>
    <w:rsid w:val="00F05E77"/>
    <w:rsid w:val="00F12421"/>
    <w:rsid w:val="00F17B75"/>
    <w:rsid w:val="00F27D73"/>
    <w:rsid w:val="00F462C8"/>
    <w:rsid w:val="00F465E9"/>
    <w:rsid w:val="00F90030"/>
    <w:rsid w:val="00FC4FFA"/>
    <w:rsid w:val="00FF4792"/>
    <w:rsid w:val="2CD60C7D"/>
    <w:rsid w:val="4F1F6818"/>
    <w:rsid w:val="5B9328D5"/>
    <w:rsid w:val="680155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37177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71771"/>
    <w:pPr>
      <w:spacing w:after="120"/>
      <w:ind w:left="420"/>
    </w:pPr>
    <w:rPr>
      <w:rFonts w:ascii="Calibri" w:hAnsi="Calibri" w:cs="Calibri"/>
    </w:rPr>
  </w:style>
  <w:style w:type="character" w:customStyle="1" w:styleId="BodyTextIndentChar">
    <w:name w:val="Body Text Indent Char"/>
    <w:basedOn w:val="DefaultParagraphFont"/>
    <w:link w:val="BodyTextIndent"/>
    <w:uiPriority w:val="99"/>
    <w:semiHidden/>
    <w:locked/>
    <w:rsid w:val="00371771"/>
    <w:rPr>
      <w:sz w:val="21"/>
      <w:szCs w:val="21"/>
    </w:rPr>
  </w:style>
  <w:style w:type="paragraph" w:styleId="BodyTextFirstIndent2">
    <w:name w:val="Body Text First Indent 2"/>
    <w:basedOn w:val="BodyTextIndent"/>
    <w:link w:val="BodyTextFirstIndent2Char"/>
    <w:uiPriority w:val="99"/>
    <w:rsid w:val="00371771"/>
    <w:pPr>
      <w:ind w:left="0" w:firstLine="420"/>
    </w:pPr>
    <w:rPr>
      <w:rFonts w:ascii="仿宋_GB2312" w:eastAsia="仿宋_GB2312" w:cs="仿宋_GB2312"/>
      <w:sz w:val="32"/>
      <w:szCs w:val="32"/>
    </w:rPr>
  </w:style>
  <w:style w:type="character" w:customStyle="1" w:styleId="BodyTextFirstIndent2Char">
    <w:name w:val="Body Text First Indent 2 Char"/>
    <w:basedOn w:val="BodyTextIndentChar"/>
    <w:link w:val="BodyTextFirstIndent2"/>
    <w:uiPriority w:val="99"/>
    <w:semiHidden/>
    <w:locked/>
    <w:rsid w:val="00371771"/>
  </w:style>
  <w:style w:type="paragraph" w:styleId="CommentText">
    <w:name w:val="annotation text"/>
    <w:basedOn w:val="Normal"/>
    <w:link w:val="CommentTextChar"/>
    <w:uiPriority w:val="99"/>
    <w:semiHidden/>
    <w:rsid w:val="00371771"/>
    <w:pPr>
      <w:jc w:val="left"/>
    </w:pPr>
  </w:style>
  <w:style w:type="character" w:customStyle="1" w:styleId="CommentTextChar">
    <w:name w:val="Comment Text Char"/>
    <w:basedOn w:val="DefaultParagraphFont"/>
    <w:link w:val="CommentText"/>
    <w:uiPriority w:val="99"/>
    <w:semiHidden/>
    <w:locked/>
    <w:rsid w:val="00371771"/>
    <w:rPr>
      <w:sz w:val="21"/>
      <w:szCs w:val="21"/>
    </w:rPr>
  </w:style>
  <w:style w:type="paragraph" w:styleId="Date">
    <w:name w:val="Date"/>
    <w:basedOn w:val="Normal"/>
    <w:next w:val="Normal"/>
    <w:link w:val="DateChar"/>
    <w:uiPriority w:val="99"/>
    <w:rsid w:val="00371771"/>
    <w:pPr>
      <w:ind w:leftChars="2500" w:left="100"/>
    </w:pPr>
  </w:style>
  <w:style w:type="character" w:customStyle="1" w:styleId="DateChar">
    <w:name w:val="Date Char"/>
    <w:basedOn w:val="DefaultParagraphFont"/>
    <w:link w:val="Date"/>
    <w:uiPriority w:val="99"/>
    <w:semiHidden/>
    <w:locked/>
    <w:rsid w:val="00371771"/>
    <w:rPr>
      <w:sz w:val="21"/>
      <w:szCs w:val="21"/>
    </w:rPr>
  </w:style>
  <w:style w:type="paragraph" w:styleId="Footer">
    <w:name w:val="footer"/>
    <w:basedOn w:val="Normal"/>
    <w:link w:val="FooterChar"/>
    <w:uiPriority w:val="99"/>
    <w:rsid w:val="003717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1771"/>
    <w:rPr>
      <w:sz w:val="18"/>
      <w:szCs w:val="18"/>
    </w:rPr>
  </w:style>
  <w:style w:type="paragraph" w:styleId="Header">
    <w:name w:val="header"/>
    <w:basedOn w:val="Normal"/>
    <w:link w:val="HeaderChar"/>
    <w:uiPriority w:val="99"/>
    <w:rsid w:val="0037177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371771"/>
    <w:rPr>
      <w:sz w:val="18"/>
      <w:szCs w:val="18"/>
    </w:rPr>
  </w:style>
  <w:style w:type="character" w:styleId="PageNumber">
    <w:name w:val="page number"/>
    <w:basedOn w:val="DefaultParagraphFont"/>
    <w:uiPriority w:val="99"/>
    <w:rsid w:val="00371771"/>
  </w:style>
  <w:style w:type="paragraph" w:styleId="NormalWeb">
    <w:name w:val="Normal (Web)"/>
    <w:basedOn w:val="Normal"/>
    <w:uiPriority w:val="99"/>
    <w:locked/>
    <w:rsid w:val="007C0F06"/>
    <w:pPr>
      <w:spacing w:beforeAutospacing="1" w:afterAutospacing="1"/>
      <w:jc w:val="left"/>
    </w:pPr>
    <w:rPr>
      <w:rFonts w:ascii="Calibri" w:hAnsi="Calibri" w:cs="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Pages>
  <Words>132</Words>
  <Characters>758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2021-05-18T02:24:00Z</dcterms:created>
  <dc:creator>`1-+</dc:creator>
  <cp:lastModifiedBy>微软用户</cp:lastModifiedBy>
  <cp:lastPrinted>2021-05-19T04:26:00Z</cp:lastPrinted>
  <dcterms:modified xsi:type="dcterms:W3CDTF">2021-05-19T09:15:00Z</dcterms:modified>
  <cp:revision>10</cp:revision>
  <dc:title>关于对邢台市人大代表204号建议的答复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