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7B1B" w:rsidRDefault="00B07B1B" w:rsidP="00B07B1B">
      <w:pPr>
        <w:spacing w:line="540" w:lineRule="exact"/>
        <w:ind w:firstLineChars="1600" w:firstLine="31680"/>
        <w:jc w:val="left"/>
        <w:rPr>
          <w:rFonts w:ascii="仿宋_GB2312" w:eastAsia="仿宋_GB2312" w:hAnsi="仿宋_GB2312"/>
          <w:sz w:val="32"/>
          <w:szCs w:val="32"/>
        </w:rPr>
      </w:pPr>
    </w:p>
    <w:p w:rsidR="00B07B1B" w:rsidRPr="00902CCA" w:rsidRDefault="00B07B1B" w:rsidP="00902CCA">
      <w:pPr>
        <w:pStyle w:val="BodyTextFirstIndent2"/>
        <w:spacing w:line="540" w:lineRule="exact"/>
        <w:rPr>
          <w:rFonts w:cs="Times New Roman"/>
        </w:rPr>
      </w:pPr>
    </w:p>
    <w:p w:rsidR="00B07B1B" w:rsidRDefault="00B07B1B" w:rsidP="00902CCA">
      <w:pPr>
        <w:spacing w:line="540" w:lineRule="exact"/>
        <w:ind w:firstLineChars="1600" w:firstLine="31680"/>
        <w:jc w:val="left"/>
        <w:rPr>
          <w:rFonts w:ascii="仿宋_GB2312" w:eastAsia="仿宋_GB2312" w:hAnsi="仿宋_GB2312"/>
          <w:sz w:val="32"/>
          <w:szCs w:val="32"/>
        </w:rPr>
      </w:pPr>
    </w:p>
    <w:p w:rsidR="00B07B1B" w:rsidRDefault="00B07B1B" w:rsidP="00902CCA">
      <w:pPr>
        <w:spacing w:line="540" w:lineRule="exact"/>
        <w:ind w:firstLineChars="1600" w:firstLine="31680"/>
        <w:jc w:val="left"/>
        <w:rPr>
          <w:rFonts w:ascii="仿宋_GB2312" w:eastAsia="仿宋_GB2312" w:hAnsi="仿宋_GB2312"/>
          <w:sz w:val="32"/>
          <w:szCs w:val="32"/>
        </w:rPr>
      </w:pPr>
    </w:p>
    <w:p w:rsidR="00B07B1B" w:rsidRDefault="00B07B1B" w:rsidP="00902CCA">
      <w:pPr>
        <w:spacing w:line="600" w:lineRule="exact"/>
        <w:ind w:firstLineChars="1800" w:firstLine="31680"/>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是否同意公开：（是）</w:t>
      </w:r>
    </w:p>
    <w:p w:rsidR="00B07B1B" w:rsidRDefault="00B07B1B" w:rsidP="00B4336F">
      <w:pPr>
        <w:spacing w:line="600" w:lineRule="exact"/>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办理结果：（</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w:t>
      </w:r>
    </w:p>
    <w:p w:rsidR="00B07B1B" w:rsidRDefault="00B07B1B" w:rsidP="00902CCA">
      <w:pPr>
        <w:spacing w:line="600" w:lineRule="exact"/>
        <w:ind w:firstLineChars="1500" w:firstLine="31680"/>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邢医保提案字〔</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号</w:t>
      </w:r>
    </w:p>
    <w:p w:rsidR="00B07B1B" w:rsidRDefault="00B07B1B" w:rsidP="00B4336F">
      <w:pPr>
        <w:spacing w:line="600" w:lineRule="exact"/>
        <w:rPr>
          <w:rFonts w:ascii="仿宋_GB2312" w:eastAsia="仿宋_GB2312" w:hAnsi="仿宋_GB2312"/>
          <w:sz w:val="32"/>
          <w:szCs w:val="32"/>
        </w:rPr>
      </w:pPr>
    </w:p>
    <w:p w:rsidR="00B07B1B" w:rsidRDefault="00B07B1B" w:rsidP="00B4336F">
      <w:pPr>
        <w:spacing w:line="640" w:lineRule="exact"/>
        <w:jc w:val="center"/>
        <w:rPr>
          <w:rFonts w:ascii="方正小标宋简体" w:eastAsia="方正小标宋简体" w:hAnsi="方正小标宋_GBK"/>
          <w:sz w:val="44"/>
          <w:szCs w:val="44"/>
        </w:rPr>
      </w:pPr>
      <w:r>
        <w:rPr>
          <w:rFonts w:ascii="方正小标宋简体" w:eastAsia="方正小标宋简体" w:hAnsi="方正小标宋_GBK" w:cs="方正小标宋简体" w:hint="eastAsia"/>
          <w:sz w:val="44"/>
          <w:szCs w:val="44"/>
        </w:rPr>
        <w:t>对政协邢台市第十三届委员会</w:t>
      </w:r>
    </w:p>
    <w:p w:rsidR="00B07B1B" w:rsidRDefault="00B07B1B" w:rsidP="00B4336F">
      <w:pPr>
        <w:spacing w:line="640" w:lineRule="exact"/>
        <w:jc w:val="center"/>
        <w:rPr>
          <w:rFonts w:ascii="方正小标宋简体" w:eastAsia="方正小标宋简体" w:hAnsi="方正小标宋_GBK"/>
          <w:sz w:val="44"/>
          <w:szCs w:val="44"/>
        </w:rPr>
      </w:pPr>
      <w:r>
        <w:rPr>
          <w:rFonts w:ascii="方正小标宋简体" w:eastAsia="方正小标宋简体" w:hAnsi="方正小标宋_GBK" w:cs="方正小标宋简体" w:hint="eastAsia"/>
          <w:sz w:val="44"/>
          <w:szCs w:val="44"/>
        </w:rPr>
        <w:t>第五次会议第</w:t>
      </w:r>
      <w:r>
        <w:rPr>
          <w:rFonts w:ascii="方正小标宋简体" w:eastAsia="方正小标宋简体" w:hAnsi="???????" w:cs="方正小标宋简体"/>
          <w:sz w:val="44"/>
          <w:szCs w:val="44"/>
        </w:rPr>
        <w:t>447</w:t>
      </w:r>
      <w:r>
        <w:rPr>
          <w:rFonts w:ascii="方正小标宋简体" w:eastAsia="方正小标宋简体" w:hAnsi="方正小标宋_GBK" w:cs="方正小标宋简体" w:hint="eastAsia"/>
          <w:sz w:val="44"/>
          <w:szCs w:val="44"/>
        </w:rPr>
        <w:t>号提案的答复</w:t>
      </w:r>
    </w:p>
    <w:p w:rsidR="00B07B1B" w:rsidRDefault="00B07B1B" w:rsidP="00902CCA">
      <w:pPr>
        <w:spacing w:line="640" w:lineRule="exact"/>
        <w:ind w:firstLineChars="450" w:firstLine="31680"/>
        <w:rPr>
          <w:rFonts w:ascii="仿宋_GB2312" w:eastAsia="仿宋_GB2312" w:hAnsi="仿宋_GB2312"/>
          <w:sz w:val="32"/>
          <w:szCs w:val="32"/>
        </w:rPr>
      </w:pPr>
    </w:p>
    <w:p w:rsidR="00B07B1B" w:rsidRDefault="00B07B1B" w:rsidP="00B4336F">
      <w:pPr>
        <w:spacing w:line="640" w:lineRule="exact"/>
        <w:rPr>
          <w:rFonts w:ascii="仿宋" w:eastAsia="仿宋" w:hAnsi="仿宋"/>
          <w:sz w:val="32"/>
          <w:szCs w:val="32"/>
        </w:rPr>
      </w:pPr>
      <w:r>
        <w:rPr>
          <w:rFonts w:ascii="仿宋" w:eastAsia="仿宋" w:hAnsi="仿宋" w:cs="仿宋" w:hint="eastAsia"/>
          <w:sz w:val="32"/>
          <w:szCs w:val="32"/>
        </w:rPr>
        <w:t>于晶晶代表：</w:t>
      </w:r>
    </w:p>
    <w:p w:rsidR="00B07B1B" w:rsidRDefault="00B07B1B" w:rsidP="00902CCA">
      <w:pPr>
        <w:spacing w:line="640" w:lineRule="exact"/>
        <w:ind w:firstLineChars="200" w:firstLine="31680"/>
        <w:rPr>
          <w:rFonts w:ascii="仿宋" w:eastAsia="仿宋" w:hAnsi="仿宋"/>
          <w:sz w:val="32"/>
          <w:szCs w:val="32"/>
        </w:rPr>
      </w:pPr>
      <w:r>
        <w:rPr>
          <w:rFonts w:ascii="仿宋" w:eastAsia="仿宋" w:hAnsi="仿宋" w:cs="仿宋" w:hint="eastAsia"/>
          <w:sz w:val="32"/>
          <w:szCs w:val="32"/>
        </w:rPr>
        <w:t>您提出的“关于加大医改政策宣传力度的建议”收悉，现答复如下：</w:t>
      </w:r>
    </w:p>
    <w:p w:rsidR="00B07B1B" w:rsidRDefault="00B07B1B" w:rsidP="00902CCA">
      <w:pPr>
        <w:spacing w:line="640" w:lineRule="exact"/>
        <w:ind w:firstLineChars="200" w:firstLine="31680"/>
        <w:rPr>
          <w:rFonts w:ascii="仿宋" w:eastAsia="仿宋" w:hAnsi="仿宋"/>
          <w:sz w:val="32"/>
          <w:szCs w:val="32"/>
        </w:rPr>
      </w:pPr>
      <w:r>
        <w:rPr>
          <w:rFonts w:ascii="仿宋" w:eastAsia="仿宋" w:hAnsi="仿宋" w:cs="仿宋" w:hint="eastAsia"/>
          <w:sz w:val="32"/>
          <w:szCs w:val="32"/>
        </w:rPr>
        <w:t>感谢您对全市医疗保障事业的关注和支持。自市医疗保障局成立以来，为进一步加大医保政策宣传力度，营造全社会共同关心、关注医保的良好氛围，</w:t>
      </w:r>
      <w:r>
        <w:rPr>
          <w:rFonts w:ascii="仿宋" w:eastAsia="仿宋" w:hAnsi="仿宋" w:cs="仿宋"/>
          <w:sz w:val="32"/>
          <w:szCs w:val="32"/>
        </w:rPr>
        <w:t>2020</w:t>
      </w:r>
      <w:r>
        <w:rPr>
          <w:rFonts w:ascii="仿宋" w:eastAsia="仿宋" w:hAnsi="仿宋" w:cs="仿宋" w:hint="eastAsia"/>
          <w:sz w:val="32"/>
          <w:szCs w:val="32"/>
        </w:rPr>
        <w:t>年，我局领导亲自带队参加“行风热线”</w:t>
      </w:r>
      <w:r>
        <w:rPr>
          <w:rFonts w:ascii="仿宋" w:eastAsia="仿宋" w:hAnsi="仿宋" w:cs="仿宋"/>
          <w:sz w:val="32"/>
          <w:szCs w:val="32"/>
        </w:rPr>
        <w:t>12</w:t>
      </w:r>
      <w:r>
        <w:rPr>
          <w:rFonts w:ascii="仿宋" w:eastAsia="仿宋" w:hAnsi="仿宋" w:cs="仿宋" w:hint="eastAsia"/>
          <w:sz w:val="32"/>
          <w:szCs w:val="32"/>
        </w:rPr>
        <w:t>次，解读医疗保障政策，现场答复群众来电，集中解决群众反映问题</w:t>
      </w:r>
      <w:r>
        <w:rPr>
          <w:rFonts w:ascii="仿宋" w:eastAsia="仿宋" w:hAnsi="仿宋" w:cs="仿宋"/>
          <w:sz w:val="32"/>
          <w:szCs w:val="32"/>
        </w:rPr>
        <w:t>140</w:t>
      </w:r>
      <w:r>
        <w:rPr>
          <w:rFonts w:ascii="仿宋" w:eastAsia="仿宋" w:hAnsi="仿宋" w:cs="仿宋" w:hint="eastAsia"/>
          <w:sz w:val="32"/>
          <w:szCs w:val="32"/>
        </w:rPr>
        <w:t>余件；创新探索“市、县联动”发布机制，以市政府名义召开新闻发布会</w:t>
      </w:r>
      <w:r>
        <w:rPr>
          <w:rFonts w:ascii="仿宋" w:eastAsia="仿宋" w:hAnsi="仿宋" w:cs="仿宋"/>
          <w:sz w:val="32"/>
          <w:szCs w:val="32"/>
        </w:rPr>
        <w:t>4</w:t>
      </w:r>
      <w:r>
        <w:rPr>
          <w:rFonts w:ascii="仿宋" w:eastAsia="仿宋" w:hAnsi="仿宋" w:cs="仿宋" w:hint="eastAsia"/>
          <w:sz w:val="32"/>
          <w:szCs w:val="32"/>
        </w:rPr>
        <w:t>场，集中向社会发布药品集中采购、医保扶贫、基金监管、全民参保等政策举措；制定政府信息公开工作制度，在全市率先编制《政务信息公开项目清单》，公开政务信息</w:t>
      </w:r>
      <w:r>
        <w:rPr>
          <w:rFonts w:ascii="仿宋" w:eastAsia="仿宋" w:hAnsi="仿宋" w:cs="仿宋"/>
          <w:sz w:val="32"/>
          <w:szCs w:val="32"/>
        </w:rPr>
        <w:t>124</w:t>
      </w:r>
      <w:r>
        <w:rPr>
          <w:rFonts w:ascii="仿宋" w:eastAsia="仿宋" w:hAnsi="仿宋" w:cs="仿宋" w:hint="eastAsia"/>
          <w:sz w:val="32"/>
          <w:szCs w:val="32"/>
        </w:rPr>
        <w:t>件次。</w:t>
      </w:r>
    </w:p>
    <w:p w:rsidR="00B07B1B" w:rsidRDefault="00B07B1B" w:rsidP="00902CCA">
      <w:pPr>
        <w:spacing w:line="640" w:lineRule="exact"/>
        <w:ind w:firstLineChars="200" w:firstLine="31680"/>
        <w:rPr>
          <w:rFonts w:ascii="仿宋" w:eastAsia="仿宋" w:hAnsi="仿宋"/>
          <w:sz w:val="32"/>
          <w:szCs w:val="32"/>
        </w:rPr>
      </w:pPr>
      <w:r>
        <w:rPr>
          <w:rFonts w:ascii="仿宋" w:eastAsia="仿宋" w:hAnsi="仿宋" w:cs="仿宋" w:hint="eastAsia"/>
          <w:sz w:val="32"/>
          <w:szCs w:val="32"/>
        </w:rPr>
        <w:t>因每天与就医患者打交道，您提出的建议真实反映了部分人群对医疗保障政策还有了解不全面的情况。为更好地满足群众对医保政策了解的诉求，下一步，我局将结合中共党史教育和“团结就是力量”专题学习活动，提高政治能力，坚守人民情怀，扩大医疗保障政策知晓率。</w:t>
      </w:r>
    </w:p>
    <w:p w:rsidR="00B07B1B" w:rsidRDefault="00B07B1B" w:rsidP="00902CCA">
      <w:pPr>
        <w:spacing w:line="640" w:lineRule="exact"/>
        <w:ind w:firstLineChars="200" w:firstLine="31680"/>
        <w:rPr>
          <w:rFonts w:ascii="仿宋" w:eastAsia="仿宋" w:hAnsi="仿宋"/>
          <w:sz w:val="32"/>
          <w:szCs w:val="32"/>
        </w:rPr>
      </w:pPr>
      <w:r>
        <w:rPr>
          <w:rFonts w:ascii="仿宋" w:eastAsia="仿宋" w:hAnsi="仿宋" w:cs="仿宋" w:hint="eastAsia"/>
          <w:sz w:val="32"/>
          <w:szCs w:val="32"/>
        </w:rPr>
        <w:t>一是强化政策宣传。及时准确地向群众宣传解读医保政策，进一步强化医疗保障工作作为党和政府密切联系群众的重要纽带作用，提升广大人民群众医保政策知晓度，打通政策宣传“最后一公里”。</w:t>
      </w:r>
    </w:p>
    <w:p w:rsidR="00B07B1B" w:rsidRDefault="00B07B1B" w:rsidP="00902CCA">
      <w:pPr>
        <w:spacing w:line="640" w:lineRule="exact"/>
        <w:ind w:firstLineChars="200" w:firstLine="31680"/>
        <w:rPr>
          <w:rFonts w:ascii="仿宋" w:eastAsia="仿宋" w:hAnsi="仿宋"/>
          <w:sz w:val="32"/>
          <w:szCs w:val="32"/>
        </w:rPr>
      </w:pPr>
      <w:r>
        <w:rPr>
          <w:rFonts w:ascii="仿宋" w:eastAsia="仿宋" w:hAnsi="仿宋" w:cs="仿宋" w:hint="eastAsia"/>
          <w:sz w:val="32"/>
          <w:szCs w:val="32"/>
        </w:rPr>
        <w:t>二是强化宣传阵地管理。积极主动发挥定点医疗机构、定点零售药店服务宣传平台，创新医保宣传方式，主动回应社会关切，准确把握舆情，积极引导舆论。及时曝光欺诈骗保案件，形成高压震慑态势。</w:t>
      </w:r>
    </w:p>
    <w:p w:rsidR="00B07B1B" w:rsidRDefault="00B07B1B" w:rsidP="00902CCA">
      <w:pPr>
        <w:spacing w:line="640" w:lineRule="exact"/>
        <w:ind w:firstLineChars="200" w:firstLine="31680"/>
        <w:rPr>
          <w:rFonts w:ascii="仿宋" w:eastAsia="仿宋" w:hAnsi="仿宋"/>
          <w:sz w:val="32"/>
          <w:szCs w:val="32"/>
        </w:rPr>
      </w:pPr>
      <w:r>
        <w:rPr>
          <w:rFonts w:ascii="仿宋" w:eastAsia="仿宋" w:hAnsi="仿宋" w:cs="仿宋" w:hint="eastAsia"/>
          <w:sz w:val="32"/>
          <w:szCs w:val="32"/>
        </w:rPr>
        <w:t>三是运用好现代传媒工具。科学认识网络传播规律，充分发挥信息化系统在医疗服务中的优势作用，建立便民会诊通道，医疗资源同质化、一体化，让老百姓在基层就可以享受县级以上医院的服务。积极引导医疗机构推广应用医院公众号平台，针对报销流程建立信息专页、及时更新，向市民提供预约挂号、线上问诊服务、在线缴费、报告查询等便民服务，让就医群众少跑腿，提高就医效率。</w:t>
      </w:r>
    </w:p>
    <w:p w:rsidR="00B07B1B" w:rsidRDefault="00B07B1B" w:rsidP="00902CCA">
      <w:pPr>
        <w:widowControl/>
        <w:pBdr>
          <w:bottom w:val="single" w:sz="4" w:space="17" w:color="FFFFFF"/>
        </w:pBdr>
        <w:snapToGrid w:val="0"/>
        <w:spacing w:line="640" w:lineRule="exact"/>
        <w:ind w:firstLineChars="200" w:firstLine="31680"/>
        <w:rPr>
          <w:rFonts w:ascii="仿宋" w:eastAsia="仿宋" w:hAnsi="仿宋"/>
          <w:color w:val="000000"/>
          <w:sz w:val="32"/>
          <w:szCs w:val="32"/>
        </w:rPr>
      </w:pPr>
      <w:r>
        <w:rPr>
          <w:rFonts w:ascii="仿宋" w:eastAsia="仿宋" w:hAnsi="仿宋" w:cs="仿宋"/>
          <w:color w:val="000000"/>
          <w:sz w:val="32"/>
          <w:szCs w:val="32"/>
        </w:rPr>
        <w:t xml:space="preserve">                       </w:t>
      </w:r>
    </w:p>
    <w:p w:rsidR="00B07B1B" w:rsidRDefault="00B07B1B" w:rsidP="00902CCA">
      <w:pPr>
        <w:widowControl/>
        <w:pBdr>
          <w:bottom w:val="single" w:sz="4" w:space="17" w:color="FFFFFF"/>
        </w:pBdr>
        <w:snapToGrid w:val="0"/>
        <w:spacing w:line="640" w:lineRule="exact"/>
        <w:ind w:firstLineChars="200" w:firstLine="31680"/>
        <w:rPr>
          <w:rFonts w:ascii="仿宋" w:eastAsia="仿宋" w:hAnsi="仿宋"/>
          <w:color w:val="000000"/>
          <w:sz w:val="32"/>
          <w:szCs w:val="32"/>
        </w:rPr>
      </w:pPr>
    </w:p>
    <w:p w:rsidR="00B07B1B" w:rsidRDefault="00B07B1B" w:rsidP="00902CCA">
      <w:pPr>
        <w:widowControl/>
        <w:pBdr>
          <w:bottom w:val="single" w:sz="4" w:space="17" w:color="FFFFFF"/>
        </w:pBdr>
        <w:snapToGrid w:val="0"/>
        <w:spacing w:line="640" w:lineRule="exact"/>
        <w:ind w:firstLineChars="200" w:firstLine="31680"/>
        <w:rPr>
          <w:rFonts w:ascii="仿宋" w:eastAsia="仿宋" w:hAnsi="仿宋"/>
          <w:color w:val="000000"/>
          <w:sz w:val="32"/>
          <w:szCs w:val="32"/>
        </w:rPr>
      </w:pPr>
    </w:p>
    <w:p w:rsidR="00B07B1B" w:rsidRDefault="00B07B1B" w:rsidP="00902CCA">
      <w:pPr>
        <w:widowControl/>
        <w:pBdr>
          <w:bottom w:val="single" w:sz="4" w:space="17" w:color="FFFFFF"/>
        </w:pBdr>
        <w:snapToGrid w:val="0"/>
        <w:spacing w:line="640" w:lineRule="exact"/>
        <w:ind w:firstLineChars="200" w:firstLine="31680"/>
        <w:rPr>
          <w:rFonts w:ascii="仿宋_GB2312" w:eastAsia="仿宋_GB2312" w:hAnsi="仿宋_GB2312"/>
          <w:sz w:val="32"/>
          <w:szCs w:val="32"/>
        </w:rPr>
      </w:pPr>
      <w:r>
        <w:rPr>
          <w:rFonts w:ascii="仿宋" w:eastAsia="仿宋" w:hAnsi="仿宋" w:cs="仿宋"/>
          <w:color w:val="000000"/>
          <w:sz w:val="32"/>
          <w:szCs w:val="32"/>
        </w:rPr>
        <w:t xml:space="preserve">                        </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日</w:t>
      </w: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Default="00B07B1B" w:rsidP="00B4336F">
      <w:pPr>
        <w:pStyle w:val="BodyTextFirstIndent2"/>
        <w:spacing w:line="640" w:lineRule="exact"/>
        <w:rPr>
          <w:rFonts w:cs="Times New Roman"/>
        </w:rPr>
      </w:pPr>
    </w:p>
    <w:p w:rsidR="00B07B1B" w:rsidRPr="00B4336F" w:rsidRDefault="00B07B1B" w:rsidP="00B4336F">
      <w:pPr>
        <w:pStyle w:val="BodyTextFirstIndent2"/>
        <w:spacing w:line="640" w:lineRule="exact"/>
        <w:rPr>
          <w:rFonts w:cs="Times New Roman"/>
        </w:rPr>
      </w:pPr>
    </w:p>
    <w:p w:rsidR="00B07B1B" w:rsidRDefault="00B07B1B" w:rsidP="00B4336F">
      <w:pPr>
        <w:widowControl/>
        <w:pBdr>
          <w:bottom w:val="single" w:sz="4" w:space="17" w:color="FFFFFF"/>
        </w:pBdr>
        <w:snapToGrid w:val="0"/>
        <w:spacing w:line="640" w:lineRule="exact"/>
        <w:rPr>
          <w:rFonts w:ascii="仿宋_GB2312" w:eastAsia="仿宋_GB2312" w:hAnsi="仿宋_GB2312"/>
          <w:sz w:val="32"/>
          <w:szCs w:val="32"/>
        </w:rPr>
      </w:pPr>
      <w:r>
        <w:rPr>
          <w:rFonts w:ascii="仿宋_GB2312" w:eastAsia="仿宋_GB2312" w:hAnsi="仿宋_GB2312" w:cs="仿宋_GB2312" w:hint="eastAsia"/>
          <w:sz w:val="32"/>
          <w:szCs w:val="32"/>
        </w:rPr>
        <w:t>领导签发：石建鑫</w:t>
      </w:r>
    </w:p>
    <w:p w:rsidR="00B07B1B" w:rsidRDefault="00B07B1B" w:rsidP="00B4336F">
      <w:pPr>
        <w:widowControl/>
        <w:pBdr>
          <w:bottom w:val="single" w:sz="4" w:space="17" w:color="FFFFFF"/>
        </w:pBdr>
        <w:snapToGrid w:val="0"/>
        <w:spacing w:line="640" w:lineRule="exact"/>
        <w:rPr>
          <w:rFonts w:ascii="仿宋_GB2312" w:eastAsia="仿宋_GB2312" w:hAnsi="仿宋_GB2312"/>
          <w:sz w:val="32"/>
          <w:szCs w:val="32"/>
        </w:rPr>
      </w:pPr>
      <w:r>
        <w:rPr>
          <w:rFonts w:ascii="仿宋_GB2312" w:eastAsia="仿宋_GB2312" w:hAnsi="仿宋_GB2312" w:cs="仿宋_GB2312" w:hint="eastAsia"/>
          <w:sz w:val="32"/>
          <w:szCs w:val="32"/>
        </w:rPr>
        <w:t>联系人及电话：徐谦，</w:t>
      </w:r>
      <w:r>
        <w:rPr>
          <w:rFonts w:ascii="仿宋_GB2312" w:eastAsia="仿宋_GB2312" w:hAnsi="仿宋_GB2312" w:cs="仿宋_GB2312"/>
          <w:sz w:val="32"/>
          <w:szCs w:val="32"/>
        </w:rPr>
        <w:t>2626886</w:t>
      </w:r>
    </w:p>
    <w:p w:rsidR="00B07B1B" w:rsidRPr="00B4336F" w:rsidRDefault="00B07B1B" w:rsidP="00B4336F">
      <w:pPr>
        <w:widowControl/>
        <w:pBdr>
          <w:bottom w:val="single" w:sz="4" w:space="17" w:color="FFFFFF"/>
        </w:pBdr>
        <w:snapToGrid w:val="0"/>
        <w:spacing w:line="640" w:lineRule="exact"/>
        <w:rPr>
          <w:rFonts w:ascii="仿宋" w:eastAsia="仿宋" w:hAnsi="仿宋"/>
          <w:color w:val="000000"/>
          <w:sz w:val="32"/>
          <w:szCs w:val="32"/>
        </w:rPr>
      </w:pPr>
      <w:r>
        <w:rPr>
          <w:rFonts w:ascii="仿宋_GB2312" w:eastAsia="仿宋_GB2312" w:hAnsi="仿宋_GB2312" w:cs="仿宋_GB2312" w:hint="eastAsia"/>
          <w:sz w:val="32"/>
          <w:szCs w:val="32"/>
        </w:rPr>
        <w:t>抄送：市政府办公室，市政协提案委员会，市卫生健康委员会</w:t>
      </w:r>
    </w:p>
    <w:sectPr w:rsidR="00B07B1B" w:rsidRPr="00B4336F" w:rsidSect="00B4336F">
      <w:footerReference w:type="default" r:id="rId7"/>
      <w:pgSz w:w="11906" w:h="16838"/>
      <w:pgMar w:top="2098" w:right="1531" w:bottom="1701" w:left="1531" w:header="851" w:footer="1418" w:gutter="0"/>
      <w:pgNumType w:fmt="numberInDash"/>
      <w:cols w:space="720"/>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B1B" w:rsidRDefault="00B07B1B" w:rsidP="00371771">
      <w:r>
        <w:separator/>
      </w:r>
    </w:p>
  </w:endnote>
  <w:endnote w:type="continuationSeparator" w:id="1">
    <w:p w:rsidR="00B07B1B" w:rsidRDefault="00B07B1B" w:rsidP="0037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B1B" w:rsidRDefault="00B07B1B">
    <w:pPr>
      <w:pStyle w:val="Footer"/>
      <w:framePr w:wrap="auto" w:vAnchor="text" w:hAnchor="margin" w:xAlign="center" w:y="1"/>
      <w:rPr>
        <w:rStyle w:val="PageNumber"/>
        <w:rFonts w:ascii="宋体"/>
        <w:sz w:val="24"/>
        <w:szCs w:val="24"/>
      </w:rPr>
    </w:pP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noProof/>
        <w:sz w:val="24"/>
        <w:szCs w:val="24"/>
      </w:rPr>
      <w:t>- 4 -</w:t>
    </w:r>
    <w:r>
      <w:rPr>
        <w:rStyle w:val="PageNumber"/>
        <w:rFonts w:ascii="宋体" w:hAnsi="宋体" w:cs="宋体"/>
        <w:sz w:val="24"/>
        <w:szCs w:val="24"/>
      </w:rPr>
      <w:fldChar w:fldCharType="end"/>
    </w:r>
  </w:p>
  <w:p w:rsidR="00B07B1B" w:rsidRDefault="00B07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B1B" w:rsidRDefault="00B07B1B" w:rsidP="00371771">
      <w:r>
        <w:separator/>
      </w:r>
    </w:p>
  </w:footnote>
  <w:footnote w:type="continuationSeparator" w:id="1">
    <w:p w:rsidR="00B07B1B" w:rsidRDefault="00B07B1B" w:rsidP="00371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0172"/>
    <w:multiLevelType w:val="singleLevel"/>
    <w:tmpl w:val="06E50172"/>
    <w:lvl w:ilvl="0">
      <w:start w:val="1"/>
      <w:numFmt w:val="chineseCounting"/>
      <w:suff w:val="nothing"/>
      <w:lvlText w:val="%1、"/>
      <w:lvlJc w:val="left"/>
      <w:rPr>
        <w:rFonts w:hint="eastAsia"/>
      </w:rPr>
    </w:lvl>
  </w:abstractNum>
  <w:abstractNum w:abstractNumId="1">
    <w:nsid w:val="27FDFEA0"/>
    <w:multiLevelType w:val="singleLevel"/>
    <w:tmpl w:val="27FDFEA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424B"/>
    <w:rsid w:val="00034B99"/>
    <w:rsid w:val="000B2CBF"/>
    <w:rsid w:val="00115ED4"/>
    <w:rsid w:val="00131483"/>
    <w:rsid w:val="0014230A"/>
    <w:rsid w:val="00172A27"/>
    <w:rsid w:val="001805B2"/>
    <w:rsid w:val="0018381E"/>
    <w:rsid w:val="001B2DE8"/>
    <w:rsid w:val="001E17F1"/>
    <w:rsid w:val="001F2FD5"/>
    <w:rsid w:val="0024405C"/>
    <w:rsid w:val="00246628"/>
    <w:rsid w:val="002614B5"/>
    <w:rsid w:val="002731AA"/>
    <w:rsid w:val="002D7D5C"/>
    <w:rsid w:val="002E48B2"/>
    <w:rsid w:val="00371771"/>
    <w:rsid w:val="003727D7"/>
    <w:rsid w:val="003817EA"/>
    <w:rsid w:val="003929C9"/>
    <w:rsid w:val="003F0CBB"/>
    <w:rsid w:val="0045077B"/>
    <w:rsid w:val="00461D58"/>
    <w:rsid w:val="00537069"/>
    <w:rsid w:val="00537EFF"/>
    <w:rsid w:val="00585713"/>
    <w:rsid w:val="005F0215"/>
    <w:rsid w:val="00650187"/>
    <w:rsid w:val="00657612"/>
    <w:rsid w:val="006718FD"/>
    <w:rsid w:val="006B06FA"/>
    <w:rsid w:val="006B5EBA"/>
    <w:rsid w:val="006C2D6A"/>
    <w:rsid w:val="00735F28"/>
    <w:rsid w:val="00790CD1"/>
    <w:rsid w:val="007B71FE"/>
    <w:rsid w:val="007C2738"/>
    <w:rsid w:val="007E151C"/>
    <w:rsid w:val="007E3DA5"/>
    <w:rsid w:val="00803932"/>
    <w:rsid w:val="008056FA"/>
    <w:rsid w:val="00844C25"/>
    <w:rsid w:val="00862793"/>
    <w:rsid w:val="00871039"/>
    <w:rsid w:val="00881073"/>
    <w:rsid w:val="00901834"/>
    <w:rsid w:val="00902CCA"/>
    <w:rsid w:val="00934008"/>
    <w:rsid w:val="00941089"/>
    <w:rsid w:val="00996DD8"/>
    <w:rsid w:val="009F78DF"/>
    <w:rsid w:val="00A50BD7"/>
    <w:rsid w:val="00A76BFE"/>
    <w:rsid w:val="00AA700B"/>
    <w:rsid w:val="00AB7CE6"/>
    <w:rsid w:val="00AD2885"/>
    <w:rsid w:val="00B07B1B"/>
    <w:rsid w:val="00B12BF8"/>
    <w:rsid w:val="00B425EB"/>
    <w:rsid w:val="00B4336F"/>
    <w:rsid w:val="00BB3904"/>
    <w:rsid w:val="00C01396"/>
    <w:rsid w:val="00C126CB"/>
    <w:rsid w:val="00C53A67"/>
    <w:rsid w:val="00C63C90"/>
    <w:rsid w:val="00C710AC"/>
    <w:rsid w:val="00C9247C"/>
    <w:rsid w:val="00D2024A"/>
    <w:rsid w:val="00D30204"/>
    <w:rsid w:val="00D83BF9"/>
    <w:rsid w:val="00DF0914"/>
    <w:rsid w:val="00E3072E"/>
    <w:rsid w:val="00E63C97"/>
    <w:rsid w:val="00E834F7"/>
    <w:rsid w:val="00E86EA2"/>
    <w:rsid w:val="00E91D24"/>
    <w:rsid w:val="00EB1B9C"/>
    <w:rsid w:val="00ED75C8"/>
    <w:rsid w:val="00EE5BB0"/>
    <w:rsid w:val="00F05E77"/>
    <w:rsid w:val="00F12421"/>
    <w:rsid w:val="00F27D73"/>
    <w:rsid w:val="00F462C8"/>
    <w:rsid w:val="00F90030"/>
    <w:rsid w:val="00FC4FFA"/>
    <w:rsid w:val="00FF4792"/>
    <w:rsid w:val="2CD60C7D"/>
    <w:rsid w:val="4F1F6818"/>
    <w:rsid w:val="5B9328D5"/>
    <w:rsid w:val="680155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FirstIndent2"/>
    <w:qFormat/>
    <w:rsid w:val="0037177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71771"/>
    <w:pPr>
      <w:spacing w:after="120"/>
      <w:ind w:left="420"/>
    </w:pPr>
    <w:rPr>
      <w:rFonts w:ascii="Calibri" w:hAnsi="Calibri" w:cs="Calibri"/>
    </w:rPr>
  </w:style>
  <w:style w:type="character" w:customStyle="1" w:styleId="BodyTextIndentChar">
    <w:name w:val="Body Text Indent Char"/>
    <w:basedOn w:val="DefaultParagraphFont"/>
    <w:link w:val="BodyTextIndent"/>
    <w:uiPriority w:val="99"/>
    <w:semiHidden/>
    <w:locked/>
    <w:rsid w:val="00371771"/>
    <w:rPr>
      <w:sz w:val="21"/>
      <w:szCs w:val="21"/>
    </w:rPr>
  </w:style>
  <w:style w:type="paragraph" w:styleId="BodyTextFirstIndent2">
    <w:name w:val="Body Text First Indent 2"/>
    <w:basedOn w:val="BodyTextIndent"/>
    <w:link w:val="BodyTextFirstIndent2Char"/>
    <w:uiPriority w:val="99"/>
    <w:rsid w:val="00371771"/>
    <w:pPr>
      <w:ind w:left="0" w:firstLine="420"/>
    </w:pPr>
    <w:rPr>
      <w:rFonts w:ascii="仿宋_GB2312" w:eastAsia="仿宋_GB2312" w:cs="仿宋_GB2312"/>
      <w:sz w:val="32"/>
      <w:szCs w:val="32"/>
    </w:rPr>
  </w:style>
  <w:style w:type="character" w:customStyle="1" w:styleId="BodyTextFirstIndent2Char">
    <w:name w:val="Body Text First Indent 2 Char"/>
    <w:basedOn w:val="BodyTextIndentChar"/>
    <w:link w:val="BodyTextFirstIndent2"/>
    <w:uiPriority w:val="99"/>
    <w:semiHidden/>
    <w:locked/>
    <w:rsid w:val="00371771"/>
  </w:style>
  <w:style w:type="paragraph" w:styleId="CommentText">
    <w:name w:val="annotation text"/>
    <w:basedOn w:val="Normal"/>
    <w:link w:val="CommentTextChar"/>
    <w:uiPriority w:val="99"/>
    <w:semiHidden/>
    <w:rsid w:val="00371771"/>
    <w:pPr>
      <w:jc w:val="left"/>
    </w:pPr>
  </w:style>
  <w:style w:type="character" w:customStyle="1" w:styleId="CommentTextChar">
    <w:name w:val="Comment Text Char"/>
    <w:basedOn w:val="DefaultParagraphFont"/>
    <w:link w:val="CommentText"/>
    <w:uiPriority w:val="99"/>
    <w:semiHidden/>
    <w:locked/>
    <w:rsid w:val="00371771"/>
    <w:rPr>
      <w:sz w:val="21"/>
      <w:szCs w:val="21"/>
    </w:rPr>
  </w:style>
  <w:style w:type="paragraph" w:styleId="Date">
    <w:name w:val="Date"/>
    <w:basedOn w:val="Normal"/>
    <w:next w:val="Normal"/>
    <w:link w:val="DateChar"/>
    <w:uiPriority w:val="99"/>
    <w:rsid w:val="00371771"/>
    <w:pPr>
      <w:ind w:leftChars="2500" w:left="100"/>
    </w:pPr>
  </w:style>
  <w:style w:type="character" w:customStyle="1" w:styleId="DateChar">
    <w:name w:val="Date Char"/>
    <w:basedOn w:val="DefaultParagraphFont"/>
    <w:link w:val="Date"/>
    <w:uiPriority w:val="99"/>
    <w:semiHidden/>
    <w:locked/>
    <w:rsid w:val="00371771"/>
    <w:rPr>
      <w:sz w:val="21"/>
      <w:szCs w:val="21"/>
    </w:rPr>
  </w:style>
  <w:style w:type="paragraph" w:styleId="Footer">
    <w:name w:val="footer"/>
    <w:basedOn w:val="Normal"/>
    <w:link w:val="FooterChar"/>
    <w:uiPriority w:val="99"/>
    <w:rsid w:val="003717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71771"/>
    <w:rPr>
      <w:sz w:val="18"/>
      <w:szCs w:val="18"/>
    </w:rPr>
  </w:style>
  <w:style w:type="paragraph" w:styleId="Header">
    <w:name w:val="header"/>
    <w:basedOn w:val="Normal"/>
    <w:link w:val="HeaderChar"/>
    <w:uiPriority w:val="99"/>
    <w:rsid w:val="0037177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371771"/>
    <w:rPr>
      <w:sz w:val="18"/>
      <w:szCs w:val="18"/>
    </w:rPr>
  </w:style>
  <w:style w:type="character" w:styleId="PageNumber">
    <w:name w:val="page number"/>
    <w:basedOn w:val="DefaultParagraphFont"/>
    <w:uiPriority w:val="99"/>
    <w:rsid w:val="00371771"/>
  </w:style>
  <w:style w:type="paragraph" w:styleId="BodyText">
    <w:name w:val="Body Text"/>
    <w:basedOn w:val="Normal"/>
    <w:link w:val="BodyTextChar"/>
    <w:uiPriority w:val="99"/>
    <w:locked/>
    <w:rsid w:val="00B4336F"/>
    <w:pPr>
      <w:spacing w:after="120"/>
    </w:pPr>
    <w:rPr>
      <w:rFonts w:ascii="Calibri" w:hAnsi="Calibri" w:cs="Calibri"/>
    </w:rPr>
  </w:style>
  <w:style w:type="character" w:customStyle="1" w:styleId="BodyTextChar">
    <w:name w:val="Body Text Char"/>
    <w:basedOn w:val="DefaultParagraphFont"/>
    <w:link w:val="BodyText"/>
    <w:uiPriority w:val="99"/>
    <w:semiHidden/>
    <w:locked/>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150</Words>
  <Characters>858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2021-05-18T02:38:00Z</dcterms:created>
  <dc:creator>`1-+</dc:creator>
  <cp:lastModifiedBy>微软用户</cp:lastModifiedBy>
  <cp:lastPrinted>2021-05-18T02:48:00Z</cp:lastPrinted>
  <dcterms:modified xsi:type="dcterms:W3CDTF">2021-05-19T06:28:00Z</dcterms:modified>
  <cp:revision>4</cp:revision>
  <dc:title>关于对邢台市人大代表204号建议的答复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