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eastAsia="zh-CN"/>
        </w:rPr>
        <w:t>市退役军人事务局</w:t>
      </w:r>
      <w:r>
        <w:rPr>
          <w:rFonts w:hint="eastAsia" w:ascii="方正小标宋简体" w:hAnsi="宋体" w:eastAsia="方正小标宋简体" w:cs="宋体"/>
          <w:kern w:val="0"/>
          <w:sz w:val="44"/>
          <w:szCs w:val="44"/>
        </w:rPr>
        <w:t>政务公开事项</w:t>
      </w:r>
      <w:r>
        <w:rPr>
          <w:rFonts w:hint="eastAsia" w:ascii="方正小标宋简体" w:hAnsi="宋体" w:eastAsia="方正小标宋简体" w:cs="宋体"/>
          <w:kern w:val="0"/>
          <w:sz w:val="44"/>
          <w:szCs w:val="44"/>
          <w:lang w:eastAsia="zh-CN"/>
        </w:rPr>
        <w:t>清单（</w:t>
      </w:r>
      <w:r>
        <w:rPr>
          <w:rFonts w:hint="eastAsia" w:ascii="方正小标宋简体" w:hAnsi="宋体" w:eastAsia="方正小标宋简体" w:cs="宋体"/>
          <w:kern w:val="0"/>
          <w:sz w:val="44"/>
          <w:szCs w:val="44"/>
          <w:lang w:val="en-US" w:eastAsia="zh-CN"/>
        </w:rPr>
        <w:t>2021年修订版</w:t>
      </w:r>
      <w:r>
        <w:rPr>
          <w:rFonts w:hint="eastAsia" w:ascii="方正小标宋简体" w:hAnsi="宋体" w:eastAsia="方正小标宋简体" w:cs="宋体"/>
          <w:kern w:val="0"/>
          <w:sz w:val="44"/>
          <w:szCs w:val="44"/>
          <w:lang w:eastAsia="zh-CN"/>
        </w:rPr>
        <w:t>）</w:t>
      </w:r>
    </w:p>
    <w:tbl>
      <w:tblPr>
        <w:tblStyle w:val="4"/>
        <w:tblW w:w="15195"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510"/>
        <w:gridCol w:w="1110"/>
        <w:gridCol w:w="1322"/>
        <w:gridCol w:w="2295"/>
        <w:gridCol w:w="3240"/>
        <w:gridCol w:w="2595"/>
        <w:gridCol w:w="1333"/>
        <w:gridCol w:w="735"/>
        <w:gridCol w:w="645"/>
        <w:gridCol w:w="60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tblHeader/>
        </w:trPr>
        <w:tc>
          <w:tcPr>
            <w:tcW w:w="51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243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229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公开内容</w:t>
            </w:r>
          </w:p>
        </w:tc>
        <w:tc>
          <w:tcPr>
            <w:tcW w:w="324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259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333"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公开渠道和载体</w:t>
            </w:r>
          </w:p>
        </w:tc>
        <w:tc>
          <w:tcPr>
            <w:tcW w:w="13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41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95" w:hRule="atLeast"/>
          <w:tblHeader/>
        </w:trPr>
        <w:tc>
          <w:tcPr>
            <w:tcW w:w="5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p>
        </w:tc>
        <w:tc>
          <w:tcPr>
            <w:tcW w:w="11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13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229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p>
        </w:tc>
        <w:tc>
          <w:tcPr>
            <w:tcW w:w="324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p>
        </w:tc>
        <w:tc>
          <w:tcPr>
            <w:tcW w:w="259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p>
        </w:tc>
        <w:tc>
          <w:tcPr>
            <w:tcW w:w="1333"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 w:val="22"/>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特定</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对象</w:t>
            </w:r>
          </w:p>
        </w:tc>
        <w:tc>
          <w:tcPr>
            <w:tcW w:w="600" w:type="dxa"/>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主动</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公开</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ascii="黑体" w:hAnsi="黑体" w:eastAsia="黑体" w:cs="宋体"/>
                <w:color w:val="000000"/>
                <w:kern w:val="0"/>
                <w:sz w:val="22"/>
              </w:rPr>
            </w:pPr>
            <w:r>
              <w:rPr>
                <w:rFonts w:hint="eastAsia" w:ascii="黑体" w:hAnsi="黑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1"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1</w:t>
            </w:r>
          </w:p>
        </w:tc>
        <w:tc>
          <w:tcPr>
            <w:tcW w:w="11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机构信息</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基本信息</w:t>
            </w:r>
          </w:p>
        </w:tc>
        <w:tc>
          <w:tcPr>
            <w:tcW w:w="229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lang w:val="en-US" w:eastAsia="zh-CN"/>
              </w:rPr>
              <w:t>1.</w:t>
            </w:r>
            <w:r>
              <w:rPr>
                <w:rFonts w:hint="eastAsia" w:cs="宋体" w:asciiTheme="minorEastAsia" w:hAnsiTheme="minorEastAsia"/>
                <w:kern w:val="0"/>
                <w:sz w:val="22"/>
              </w:rPr>
              <w:t>机构名称</w:t>
            </w:r>
            <w:r>
              <w:rPr>
                <w:rFonts w:hint="eastAsia" w:cs="宋体" w:asciiTheme="minorEastAsia" w:hAnsiTheme="minorEastAsia"/>
                <w:kern w:val="0"/>
                <w:sz w:val="22"/>
              </w:rPr>
              <w:br w:type="textWrapping"/>
            </w:r>
            <w:r>
              <w:rPr>
                <w:rFonts w:hint="eastAsia" w:cs="宋体" w:asciiTheme="minorEastAsia" w:hAnsiTheme="minorEastAsia"/>
                <w:kern w:val="0"/>
                <w:sz w:val="22"/>
              </w:rPr>
              <w:t>2.联系方式</w:t>
            </w:r>
            <w:r>
              <w:rPr>
                <w:rFonts w:hint="eastAsia" w:cs="宋体" w:asciiTheme="minorEastAsia" w:hAnsiTheme="minorEastAsia"/>
                <w:kern w:val="0"/>
                <w:sz w:val="22"/>
              </w:rPr>
              <w:br w:type="textWrapping"/>
            </w:r>
            <w:r>
              <w:rPr>
                <w:rFonts w:hint="eastAsia" w:cs="宋体" w:asciiTheme="minorEastAsia" w:hAnsiTheme="minorEastAsia"/>
                <w:kern w:val="0"/>
                <w:sz w:val="22"/>
                <w:lang w:eastAsia="zh-CN"/>
              </w:rPr>
              <w:t>（</w:t>
            </w:r>
            <w:r>
              <w:rPr>
                <w:rFonts w:hint="eastAsia" w:cs="宋体" w:asciiTheme="minorEastAsia" w:hAnsiTheme="minorEastAsia"/>
                <w:kern w:val="0"/>
                <w:sz w:val="22"/>
                <w:lang w:val="en-US" w:eastAsia="zh-CN"/>
              </w:rPr>
              <w:t>1）</w:t>
            </w:r>
            <w:r>
              <w:rPr>
                <w:rFonts w:hint="eastAsia" w:cs="宋体" w:asciiTheme="minorEastAsia" w:hAnsiTheme="minorEastAsia"/>
                <w:kern w:val="0"/>
                <w:sz w:val="22"/>
              </w:rPr>
              <w:t>办公地址</w:t>
            </w:r>
            <w:r>
              <w:rPr>
                <w:rFonts w:hint="eastAsia" w:cs="宋体" w:asciiTheme="minorEastAsia" w:hAnsiTheme="minorEastAsia"/>
                <w:kern w:val="0"/>
                <w:sz w:val="22"/>
              </w:rPr>
              <w:br w:type="textWrapping"/>
            </w:r>
            <w:r>
              <w:rPr>
                <w:rFonts w:hint="eastAsia" w:cs="宋体" w:asciiTheme="minorEastAsia" w:hAnsiTheme="minorEastAsia"/>
                <w:kern w:val="0"/>
                <w:sz w:val="22"/>
                <w:lang w:eastAsia="zh-CN"/>
              </w:rPr>
              <w:t>（</w:t>
            </w:r>
            <w:r>
              <w:rPr>
                <w:rFonts w:hint="eastAsia" w:cs="宋体" w:asciiTheme="minorEastAsia" w:hAnsiTheme="minorEastAsia"/>
                <w:kern w:val="0"/>
                <w:sz w:val="22"/>
                <w:lang w:val="en-US" w:eastAsia="zh-CN"/>
              </w:rPr>
              <w:t>2）</w:t>
            </w:r>
            <w:r>
              <w:rPr>
                <w:rFonts w:hint="eastAsia" w:cs="宋体" w:asciiTheme="minorEastAsia" w:hAnsiTheme="minorEastAsia"/>
                <w:kern w:val="0"/>
                <w:sz w:val="22"/>
              </w:rPr>
              <w:t>办公时间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（3）通信地址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（4）邮政编码</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33"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2</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领导简历</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1.姓名</w:t>
            </w:r>
            <w:r>
              <w:rPr>
                <w:rFonts w:hint="eastAsia" w:cs="宋体" w:asciiTheme="minorEastAsia" w:hAnsiTheme="minorEastAsia"/>
                <w:kern w:val="0"/>
                <w:sz w:val="22"/>
              </w:rPr>
              <w:br w:type="textWrapping"/>
            </w:r>
            <w:r>
              <w:rPr>
                <w:rFonts w:hint="eastAsia" w:cs="宋体" w:asciiTheme="minorEastAsia" w:hAnsiTheme="minorEastAsia"/>
                <w:kern w:val="0"/>
                <w:sz w:val="22"/>
              </w:rPr>
              <w:t>2.职务</w:t>
            </w:r>
            <w:r>
              <w:rPr>
                <w:rFonts w:hint="eastAsia" w:cs="宋体" w:asciiTheme="minorEastAsia" w:hAnsiTheme="minorEastAsia"/>
                <w:kern w:val="0"/>
                <w:sz w:val="22"/>
              </w:rPr>
              <w:br w:type="textWrapping"/>
            </w:r>
            <w:r>
              <w:rPr>
                <w:rFonts w:hint="eastAsia" w:cs="宋体" w:asciiTheme="minorEastAsia" w:hAnsiTheme="minorEastAsia"/>
                <w:kern w:val="0"/>
                <w:sz w:val="22"/>
                <w:lang w:val="en-US" w:eastAsia="zh-CN"/>
              </w:rPr>
              <w:t>3</w:t>
            </w:r>
            <w:r>
              <w:rPr>
                <w:rFonts w:hint="eastAsia" w:cs="宋体" w:asciiTheme="minorEastAsia" w:hAnsiTheme="minorEastAsia"/>
                <w:kern w:val="0"/>
                <w:sz w:val="22"/>
              </w:rPr>
              <w:t>.工作分工</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23"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3</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内设机构</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cs="宋体" w:asciiTheme="minorEastAsia" w:hAnsiTheme="minorEastAsia"/>
                <w:kern w:val="0"/>
                <w:sz w:val="22"/>
              </w:rPr>
            </w:pPr>
            <w:r>
              <w:rPr>
                <w:rFonts w:hint="eastAsia" w:cs="宋体" w:asciiTheme="minorEastAsia" w:hAnsiTheme="minorEastAsia"/>
                <w:kern w:val="0"/>
                <w:sz w:val="22"/>
              </w:rPr>
              <w:t>内设机构名称</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50"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4</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下属单位</w:t>
            </w:r>
          </w:p>
        </w:tc>
        <w:tc>
          <w:tcPr>
            <w:tcW w:w="229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lang w:val="en-US" w:eastAsia="zh-CN"/>
              </w:rPr>
              <w:t>1.</w:t>
            </w:r>
            <w:r>
              <w:rPr>
                <w:rFonts w:hint="eastAsia" w:cs="宋体" w:asciiTheme="minorEastAsia" w:hAnsiTheme="minorEastAsia"/>
                <w:kern w:val="0"/>
                <w:sz w:val="22"/>
              </w:rPr>
              <w:t>单位名称</w:t>
            </w:r>
            <w:r>
              <w:rPr>
                <w:rFonts w:hint="eastAsia" w:cs="宋体" w:asciiTheme="minorEastAsia" w:hAnsiTheme="minorEastAsia"/>
                <w:kern w:val="0"/>
                <w:sz w:val="22"/>
              </w:rPr>
              <w:br w:type="textWrapping"/>
            </w:r>
            <w:r>
              <w:rPr>
                <w:rFonts w:hint="eastAsia" w:cs="宋体" w:asciiTheme="minorEastAsia" w:hAnsiTheme="minorEastAsia"/>
                <w:kern w:val="0"/>
                <w:sz w:val="22"/>
              </w:rPr>
              <w:t>2.负责人信息</w:t>
            </w:r>
            <w:r>
              <w:rPr>
                <w:rFonts w:hint="eastAsia" w:cs="宋体" w:asciiTheme="minorEastAsia" w:hAnsiTheme="minorEastAsia"/>
                <w:kern w:val="0"/>
                <w:sz w:val="22"/>
                <w:lang w:val="en-US" w:eastAsia="zh-CN"/>
              </w:rPr>
              <w:t>及</w:t>
            </w:r>
            <w:r>
              <w:rPr>
                <w:rFonts w:hint="eastAsia" w:cs="宋体" w:asciiTheme="minorEastAsia" w:hAnsiTheme="minorEastAsia"/>
                <w:kern w:val="0"/>
                <w:sz w:val="22"/>
              </w:rPr>
              <w:t>主要职责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3.联系方式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（1）地址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（2）电话</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（3）邮编</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4.办公时间</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73"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5</w:t>
            </w:r>
          </w:p>
        </w:tc>
        <w:tc>
          <w:tcPr>
            <w:tcW w:w="11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信息公开</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政府信息公开专栏</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1.政策</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2.政府信息公开指南</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3.政府信息公开制度</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4.法定主动公开内容</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5.政府信息公开年报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6信息.依申请公开（平台或途径）</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val="en-US" w:eastAsia="zh-CN"/>
              </w:rPr>
              <w:t>7.政务公开事项清单</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65"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6</w:t>
            </w:r>
          </w:p>
        </w:tc>
        <w:tc>
          <w:tcPr>
            <w:tcW w:w="11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建议提案</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建议提案</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由本单位主办的</w:t>
            </w:r>
            <w:r>
              <w:rPr>
                <w:rFonts w:hint="eastAsia" w:cs="宋体" w:asciiTheme="minorEastAsia" w:hAnsiTheme="minorEastAsia"/>
                <w:kern w:val="0"/>
                <w:sz w:val="22"/>
              </w:rPr>
              <w:t>可公开的建议提案办理复文</w:t>
            </w:r>
            <w:r>
              <w:rPr>
                <w:rFonts w:hint="eastAsia" w:cs="宋体" w:asciiTheme="minorEastAsia" w:hAnsiTheme="minorEastAsia"/>
                <w:kern w:val="0"/>
                <w:sz w:val="22"/>
              </w:rPr>
              <w:br w:type="textWrapping"/>
            </w:r>
            <w:r>
              <w:rPr>
                <w:rFonts w:hint="eastAsia" w:cs="宋体" w:asciiTheme="minorEastAsia" w:hAnsiTheme="minorEastAsia"/>
                <w:kern w:val="0"/>
                <w:sz w:val="22"/>
              </w:rPr>
              <w:t>2.本单位办理建议提案总体情况及重要工作进展</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Arial" w:asciiTheme="minorEastAsia" w:hAnsiTheme="minorEastAsia"/>
                <w:kern w:val="0"/>
                <w:sz w:val="22"/>
              </w:rPr>
            </w:pPr>
            <w:r>
              <w:rPr>
                <w:rFonts w:cs="Arial"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09"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7</w:t>
            </w:r>
          </w:p>
        </w:tc>
        <w:tc>
          <w:tcPr>
            <w:tcW w:w="11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政策文件</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法律法规</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履行本部门职能职责涉及的主要法律法规</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164"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8</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行政规章</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履行本部门职能职责涉及的主要行政规章</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65"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9</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行业部门文件</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以</w:t>
            </w:r>
            <w:r>
              <w:rPr>
                <w:rFonts w:hint="eastAsia" w:cs="宋体" w:asciiTheme="minorEastAsia" w:hAnsiTheme="minorEastAsia"/>
                <w:kern w:val="0"/>
                <w:sz w:val="22"/>
                <w:lang w:val="en-US" w:eastAsia="zh-CN"/>
              </w:rPr>
              <w:t>市委、市</w:t>
            </w:r>
            <w:r>
              <w:rPr>
                <w:rFonts w:hint="eastAsia" w:cs="宋体" w:asciiTheme="minorEastAsia" w:hAnsiTheme="minorEastAsia"/>
                <w:kern w:val="0"/>
                <w:sz w:val="22"/>
              </w:rPr>
              <w:t>政府</w:t>
            </w:r>
            <w:r>
              <w:rPr>
                <w:rFonts w:hint="eastAsia" w:cs="宋体" w:asciiTheme="minorEastAsia" w:hAnsiTheme="minorEastAsia"/>
                <w:kern w:val="0"/>
                <w:sz w:val="22"/>
                <w:lang w:eastAsia="zh-CN"/>
              </w:rPr>
              <w:t>、</w:t>
            </w:r>
            <w:r>
              <w:rPr>
                <w:rFonts w:hint="eastAsia" w:cs="宋体" w:asciiTheme="minorEastAsia" w:hAnsiTheme="minorEastAsia"/>
                <w:kern w:val="0"/>
                <w:sz w:val="22"/>
              </w:rPr>
              <w:t>部门名义印发的规范性文件或其他政策文件</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10</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政策解读</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对本部门起草的重大政策文件的解读信息</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15"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规范性文件清理信息</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1.规范性文件定期清理情况</w:t>
            </w:r>
            <w:r>
              <w:rPr>
                <w:rFonts w:hint="eastAsia" w:cs="宋体" w:asciiTheme="minorEastAsia" w:hAnsiTheme="minorEastAsia"/>
                <w:kern w:val="0"/>
                <w:sz w:val="22"/>
              </w:rPr>
              <w:br w:type="textWrapping"/>
            </w:r>
            <w:r>
              <w:rPr>
                <w:rFonts w:hint="eastAsia" w:cs="宋体" w:asciiTheme="minorEastAsia" w:hAnsiTheme="minorEastAsia"/>
                <w:kern w:val="0"/>
                <w:sz w:val="22"/>
              </w:rPr>
              <w:t>2.已修改、废止、失效的规范性文件目录</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82"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2</w:t>
            </w:r>
          </w:p>
        </w:tc>
        <w:tc>
          <w:tcPr>
            <w:tcW w:w="11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政民互动</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回应关切</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针对涉及本部门本行业的热点舆情发布的回应信息</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color w:val="000000"/>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09"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3</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在线访谈</w:t>
            </w:r>
          </w:p>
        </w:tc>
        <w:tc>
          <w:tcPr>
            <w:tcW w:w="229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w:t>
            </w:r>
            <w:r>
              <w:rPr>
                <w:rFonts w:hint="eastAsia" w:cs="宋体" w:asciiTheme="minorEastAsia" w:hAnsiTheme="minorEastAsia"/>
                <w:kern w:val="0"/>
                <w:sz w:val="22"/>
              </w:rPr>
              <w:t>访谈视频</w:t>
            </w:r>
            <w:r>
              <w:rPr>
                <w:rFonts w:hint="eastAsia" w:cs="宋体" w:asciiTheme="minorEastAsia" w:hAnsiTheme="minorEastAsia"/>
                <w:kern w:val="0"/>
                <w:sz w:val="22"/>
              </w:rPr>
              <w:br w:type="textWrapping"/>
            </w:r>
            <w:r>
              <w:rPr>
                <w:rFonts w:hint="eastAsia" w:cs="宋体" w:asciiTheme="minorEastAsia" w:hAnsiTheme="minorEastAsia"/>
                <w:kern w:val="0"/>
                <w:sz w:val="22"/>
              </w:rPr>
              <w:t>2.文字实录</w:t>
            </w:r>
            <w:r>
              <w:rPr>
                <w:rFonts w:hint="eastAsia" w:cs="宋体" w:asciiTheme="minorEastAsia" w:hAnsiTheme="minorEastAsia"/>
                <w:kern w:val="0"/>
                <w:sz w:val="22"/>
              </w:rPr>
              <w:br w:type="textWrapping"/>
            </w:r>
            <w:r>
              <w:rPr>
                <w:rFonts w:hint="eastAsia" w:cs="宋体" w:asciiTheme="minorEastAsia" w:hAnsiTheme="minorEastAsia"/>
                <w:kern w:val="0"/>
                <w:sz w:val="22"/>
              </w:rPr>
              <w:t>3.访谈图片</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lang w:eastAsia="zh-CN"/>
              </w:rPr>
            </w:pPr>
            <w:r>
              <w:rPr>
                <w:rFonts w:hint="eastAsia" w:cs="宋体" w:asciiTheme="minorEastAsia" w:hAnsiTheme="minorEastAsia"/>
                <w:kern w:val="0"/>
                <w:sz w:val="22"/>
              </w:rPr>
              <w:t>■</w:t>
            </w:r>
            <w:r>
              <w:rPr>
                <w:rFonts w:hint="eastAsia" w:cs="宋体" w:asciiTheme="minorEastAsia" w:hAnsiTheme="minorEastAsia"/>
                <w:kern w:val="0"/>
                <w:sz w:val="22"/>
                <w:lang w:eastAsia="zh-CN"/>
              </w:rPr>
              <w:t>政务新媒体</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w:t>
            </w:r>
            <w:r>
              <w:rPr>
                <w:rFonts w:hint="eastAsia" w:cs="宋体" w:asciiTheme="minorEastAsia" w:hAnsiTheme="minorEastAsia"/>
                <w:kern w:val="0"/>
                <w:sz w:val="22"/>
                <w:lang w:eastAsia="zh-CN"/>
              </w:rPr>
              <w:t>新闻媒体</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09"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4</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咨询、投诉、举报、建议</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局</w:t>
            </w:r>
            <w:r>
              <w:rPr>
                <w:rFonts w:hint="eastAsia" w:cs="宋体" w:asciiTheme="minorEastAsia" w:hAnsiTheme="minorEastAsia"/>
                <w:kern w:val="0"/>
                <w:sz w:val="22"/>
              </w:rPr>
              <w:t>长信箱</w:t>
            </w:r>
            <w:r>
              <w:rPr>
                <w:rFonts w:hint="eastAsia" w:cs="宋体" w:asciiTheme="minorEastAsia" w:hAnsiTheme="minorEastAsia"/>
                <w:kern w:val="0"/>
                <w:sz w:val="22"/>
              </w:rPr>
              <w:br w:type="textWrapping"/>
            </w:r>
            <w:r>
              <w:rPr>
                <w:rFonts w:hint="eastAsia" w:cs="宋体" w:asciiTheme="minorEastAsia" w:hAnsiTheme="minorEastAsia"/>
                <w:kern w:val="0"/>
                <w:sz w:val="22"/>
              </w:rPr>
              <w:t>2.接待中心电话</w:t>
            </w:r>
            <w:r>
              <w:rPr>
                <w:rFonts w:hint="eastAsia" w:cs="宋体" w:asciiTheme="minorEastAsia" w:hAnsiTheme="minorEastAsia"/>
                <w:kern w:val="0"/>
                <w:sz w:val="22"/>
              </w:rPr>
              <w:br w:type="textWrapping"/>
            </w:r>
            <w:r>
              <w:rPr>
                <w:rFonts w:hint="eastAsia" w:cs="宋体" w:asciiTheme="minorEastAsia" w:hAnsiTheme="minorEastAsia"/>
                <w:kern w:val="0"/>
                <w:sz w:val="22"/>
              </w:rPr>
              <w:t>3.网民留言选登</w:t>
            </w:r>
            <w:r>
              <w:rPr>
                <w:rFonts w:hint="eastAsia" w:cs="宋体" w:asciiTheme="minorEastAsia" w:hAnsiTheme="minorEastAsia"/>
                <w:kern w:val="0"/>
                <w:sz w:val="22"/>
              </w:rPr>
              <w:br w:type="textWrapping"/>
            </w:r>
            <w:r>
              <w:rPr>
                <w:rFonts w:hint="eastAsia" w:cs="宋体" w:asciiTheme="minorEastAsia" w:hAnsiTheme="minorEastAsia"/>
                <w:kern w:val="0"/>
                <w:sz w:val="22"/>
              </w:rPr>
              <w:t>4.回复选登</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65"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5</w:t>
            </w:r>
          </w:p>
        </w:tc>
        <w:tc>
          <w:tcPr>
            <w:tcW w:w="11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新闻发布</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新闻发布会</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1.国家相关部委、省委、省政府</w:t>
            </w:r>
            <w:r>
              <w:rPr>
                <w:rFonts w:hint="eastAsia" w:cs="宋体" w:asciiTheme="minorEastAsia" w:hAnsiTheme="minorEastAsia"/>
                <w:kern w:val="0"/>
                <w:sz w:val="22"/>
                <w:lang w:eastAsia="zh-CN"/>
              </w:rPr>
              <w:t>、</w:t>
            </w:r>
            <w:r>
              <w:rPr>
                <w:rFonts w:hint="eastAsia" w:cs="宋体" w:asciiTheme="minorEastAsia" w:hAnsiTheme="minorEastAsia"/>
                <w:kern w:val="0"/>
                <w:sz w:val="22"/>
                <w:lang w:val="en-US" w:eastAsia="zh-CN"/>
              </w:rPr>
              <w:t>市委、市政府</w:t>
            </w:r>
            <w:r>
              <w:rPr>
                <w:rFonts w:hint="eastAsia" w:cs="宋体" w:asciiTheme="minorEastAsia" w:hAnsiTheme="minorEastAsia"/>
                <w:kern w:val="0"/>
                <w:sz w:val="22"/>
              </w:rPr>
              <w:t>召开的</w:t>
            </w:r>
            <w:r>
              <w:rPr>
                <w:rFonts w:hint="eastAsia" w:cs="宋体" w:asciiTheme="minorEastAsia" w:hAnsiTheme="minorEastAsia"/>
                <w:kern w:val="0"/>
                <w:sz w:val="22"/>
                <w:lang w:val="en-US" w:eastAsia="zh-CN"/>
              </w:rPr>
              <w:t>涉及本行业</w:t>
            </w:r>
            <w:r>
              <w:rPr>
                <w:rFonts w:hint="eastAsia" w:cs="宋体" w:asciiTheme="minorEastAsia" w:hAnsiTheme="minorEastAsia"/>
                <w:kern w:val="0"/>
                <w:sz w:val="22"/>
              </w:rPr>
              <w:t>的新闻发布会</w:t>
            </w:r>
            <w:r>
              <w:rPr>
                <w:rFonts w:hint="eastAsia" w:cs="宋体" w:asciiTheme="minorEastAsia" w:hAnsiTheme="minorEastAsia"/>
                <w:kern w:val="0"/>
                <w:sz w:val="22"/>
              </w:rPr>
              <w:br w:type="textWrapping"/>
            </w:r>
            <w:r>
              <w:rPr>
                <w:rFonts w:hint="eastAsia" w:cs="宋体" w:asciiTheme="minorEastAsia" w:hAnsiTheme="minorEastAsia"/>
                <w:kern w:val="0"/>
                <w:sz w:val="22"/>
              </w:rPr>
              <w:t>2.本单位召开的各类新闻发布会、新闻通气会和新闻吹风会</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color w:val="000000"/>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■政府网站</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kern w:val="0"/>
                <w:sz w:val="22"/>
              </w:rPr>
            </w:pPr>
            <w:r>
              <w:rPr>
                <w:rFonts w:hint="eastAsia" w:cs="宋体" w:asciiTheme="minorEastAsia" w:hAnsiTheme="minorEastAsia"/>
                <w:kern w:val="0"/>
                <w:sz w:val="22"/>
              </w:rPr>
              <w:t>■</w:t>
            </w:r>
            <w:r>
              <w:rPr>
                <w:rFonts w:hint="eastAsia" w:cs="宋体" w:asciiTheme="minorEastAsia" w:hAnsiTheme="minorEastAsia"/>
                <w:kern w:val="0"/>
                <w:sz w:val="22"/>
                <w:lang w:eastAsia="zh-CN"/>
              </w:rPr>
              <w:t>政务新媒体</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104"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6</w:t>
            </w:r>
          </w:p>
        </w:tc>
        <w:tc>
          <w:tcPr>
            <w:tcW w:w="11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宋体" w:asciiTheme="minorEastAsia" w:hAnsiTheme="minorEastAsia"/>
                <w:kern w:val="0"/>
                <w:sz w:val="22"/>
              </w:rPr>
            </w:pPr>
            <w:r>
              <w:rPr>
                <w:rFonts w:hint="eastAsia" w:cs="宋体" w:asciiTheme="minorEastAsia" w:hAnsiTheme="minorEastAsia"/>
                <w:kern w:val="0"/>
                <w:sz w:val="22"/>
              </w:rPr>
              <w:t>重点领域信息</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财政资金</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1.财政预决算报告</w:t>
            </w:r>
            <w:r>
              <w:rPr>
                <w:rFonts w:hint="eastAsia" w:cs="宋体" w:asciiTheme="minorEastAsia" w:hAnsiTheme="minorEastAsia"/>
                <w:kern w:val="0"/>
                <w:sz w:val="22"/>
              </w:rPr>
              <w:br w:type="textWrapping"/>
            </w:r>
            <w:r>
              <w:rPr>
                <w:rFonts w:hint="eastAsia" w:cs="宋体" w:asciiTheme="minorEastAsia" w:hAnsiTheme="minorEastAsia"/>
                <w:kern w:val="0"/>
                <w:sz w:val="22"/>
              </w:rPr>
              <w:t>2.“三公”经费信息</w:t>
            </w:r>
            <w:r>
              <w:rPr>
                <w:rFonts w:hint="eastAsia" w:cs="宋体" w:asciiTheme="minorEastAsia" w:hAnsiTheme="minorEastAsia"/>
                <w:kern w:val="0"/>
                <w:sz w:val="22"/>
              </w:rPr>
              <w:br w:type="textWrapping"/>
            </w:r>
            <w:r>
              <w:rPr>
                <w:rFonts w:hint="eastAsia" w:cs="宋体" w:asciiTheme="minorEastAsia" w:hAnsiTheme="minorEastAsia"/>
                <w:kern w:val="0"/>
                <w:sz w:val="22"/>
              </w:rPr>
              <w:t>3.政府采购信息</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76"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rPr>
              <w:t>1</w:t>
            </w:r>
            <w:r>
              <w:rPr>
                <w:rFonts w:hint="eastAsia" w:cs="宋体" w:asciiTheme="minorEastAsia" w:hAnsiTheme="minorEastAsia"/>
                <w:kern w:val="0"/>
                <w:sz w:val="22"/>
                <w:lang w:val="en-US" w:eastAsia="zh-CN"/>
              </w:rPr>
              <w:t>7</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重点工作、重大民生工程的推进完成情况</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本单位涉及的重点工作、民生工程、民生实事、重大项目、</w:t>
            </w:r>
            <w:r>
              <w:rPr>
                <w:rFonts w:hint="eastAsia" w:cs="宋体" w:asciiTheme="minorEastAsia" w:hAnsiTheme="minorEastAsia"/>
                <w:color w:val="000000"/>
                <w:kern w:val="0"/>
                <w:sz w:val="22"/>
                <w:lang w:val="en-US" w:eastAsia="zh-CN"/>
              </w:rPr>
              <w:t>市</w:t>
            </w:r>
            <w:r>
              <w:rPr>
                <w:rFonts w:hint="eastAsia" w:cs="宋体" w:asciiTheme="minorEastAsia" w:hAnsiTheme="minorEastAsia"/>
                <w:color w:val="000000"/>
                <w:kern w:val="0"/>
                <w:sz w:val="22"/>
              </w:rPr>
              <w:t>政府工作报告牵头任务等推进落实情况</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color w:val="000000"/>
                <w:kern w:val="0"/>
                <w:sz w:val="22"/>
              </w:rPr>
            </w:pPr>
            <w:r>
              <w:rPr>
                <w:rFonts w:hint="eastAsia" w:cs="宋体" w:asciiTheme="minorEastAsia" w:hAnsiTheme="minorEastAsia"/>
                <w:color w:val="000000"/>
                <w:kern w:val="0"/>
                <w:sz w:val="22"/>
              </w:rPr>
              <w:t>■政府网站</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color w:val="000000"/>
                <w:kern w:val="0"/>
                <w:sz w:val="22"/>
              </w:rPr>
            </w:pPr>
            <w:r>
              <w:rPr>
                <w:rFonts w:hint="eastAsia" w:cs="宋体" w:asciiTheme="minorEastAsia" w:hAnsiTheme="minorEastAsia"/>
                <w:kern w:val="0"/>
                <w:sz w:val="22"/>
              </w:rPr>
              <w:t>■</w:t>
            </w:r>
            <w:r>
              <w:rPr>
                <w:rFonts w:hint="eastAsia" w:cs="宋体" w:asciiTheme="minorEastAsia" w:hAnsiTheme="minorEastAsia"/>
                <w:kern w:val="0"/>
                <w:sz w:val="22"/>
                <w:lang w:eastAsia="zh-CN"/>
              </w:rPr>
              <w:t>政务新媒体</w:t>
            </w:r>
            <w:bookmarkStart w:id="0" w:name="_GoBack"/>
            <w:bookmarkEnd w:id="0"/>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33"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18</w:t>
            </w:r>
          </w:p>
        </w:tc>
        <w:tc>
          <w:tcPr>
            <w:tcW w:w="111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cs="宋体" w:asciiTheme="minorEastAsia" w:hAnsiTheme="minorEastAsia" w:eastAsiaTheme="minorEastAsia"/>
                <w:color w:val="000000"/>
                <w:kern w:val="0"/>
                <w:sz w:val="22"/>
                <w:lang w:val="en-US" w:eastAsia="zh-CN"/>
              </w:rPr>
            </w:pPr>
            <w:r>
              <w:rPr>
                <w:rFonts w:hint="eastAsia" w:cs="宋体" w:asciiTheme="minorEastAsia" w:hAnsiTheme="minorEastAsia"/>
                <w:color w:val="000000"/>
                <w:kern w:val="0"/>
                <w:sz w:val="22"/>
                <w:lang w:val="en-US" w:eastAsia="zh-CN"/>
              </w:rPr>
              <w:t>责任事项</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color w:val="000000"/>
                <w:kern w:val="0"/>
                <w:sz w:val="22"/>
                <w:lang w:eastAsia="zh-CN"/>
              </w:rPr>
            </w:pPr>
            <w:r>
              <w:rPr>
                <w:rFonts w:hint="eastAsia" w:cs="宋体" w:asciiTheme="minorEastAsia" w:hAnsiTheme="minorEastAsia"/>
                <w:color w:val="000000"/>
                <w:kern w:val="0"/>
                <w:sz w:val="22"/>
                <w:lang w:eastAsia="zh-CN"/>
              </w:rPr>
              <w:t>思想政治和权益维护管理、</w:t>
            </w:r>
            <w:r>
              <w:rPr>
                <w:rFonts w:hint="eastAsia" w:cs="宋体" w:asciiTheme="minorEastAsia" w:hAnsiTheme="minorEastAsia"/>
                <w:kern w:val="0"/>
                <w:sz w:val="22"/>
              </w:rPr>
              <w:t>退役安置管理</w:t>
            </w:r>
            <w:r>
              <w:rPr>
                <w:rFonts w:hint="eastAsia" w:cs="宋体" w:asciiTheme="minorEastAsia" w:hAnsiTheme="minorEastAsia"/>
                <w:kern w:val="0"/>
                <w:sz w:val="22"/>
                <w:lang w:eastAsia="zh-CN"/>
              </w:rPr>
              <w:t>、</w:t>
            </w:r>
            <w:r>
              <w:rPr>
                <w:rFonts w:hint="eastAsia" w:cs="宋体" w:asciiTheme="minorEastAsia" w:hAnsiTheme="minorEastAsia"/>
                <w:kern w:val="0"/>
                <w:sz w:val="22"/>
              </w:rPr>
              <w:t>就业创业管理</w:t>
            </w:r>
            <w:r>
              <w:rPr>
                <w:rFonts w:hint="eastAsia" w:cs="宋体" w:asciiTheme="minorEastAsia" w:hAnsiTheme="minorEastAsia"/>
                <w:kern w:val="0"/>
                <w:sz w:val="22"/>
                <w:lang w:eastAsia="zh-CN"/>
              </w:rPr>
              <w:t>、</w:t>
            </w:r>
            <w:r>
              <w:rPr>
                <w:rFonts w:hint="eastAsia" w:cs="宋体" w:asciiTheme="minorEastAsia" w:hAnsiTheme="minorEastAsia"/>
                <w:kern w:val="0"/>
                <w:sz w:val="22"/>
              </w:rPr>
              <w:t>军休服务管理</w:t>
            </w:r>
            <w:r>
              <w:rPr>
                <w:rFonts w:hint="eastAsia" w:cs="宋体" w:asciiTheme="minorEastAsia" w:hAnsiTheme="minorEastAsia"/>
                <w:kern w:val="0"/>
                <w:sz w:val="22"/>
                <w:lang w:eastAsia="zh-CN"/>
              </w:rPr>
              <w:t>、</w:t>
            </w:r>
            <w:r>
              <w:rPr>
                <w:rFonts w:hint="eastAsia" w:cs="宋体" w:asciiTheme="minorEastAsia" w:hAnsiTheme="minorEastAsia"/>
                <w:kern w:val="0"/>
                <w:sz w:val="22"/>
              </w:rPr>
              <w:t>优待抚恤管理</w:t>
            </w:r>
            <w:r>
              <w:rPr>
                <w:rFonts w:hint="eastAsia" w:cs="宋体" w:asciiTheme="minorEastAsia" w:hAnsiTheme="minorEastAsia"/>
                <w:kern w:val="0"/>
                <w:sz w:val="22"/>
                <w:lang w:eastAsia="zh-CN"/>
              </w:rPr>
              <w:t>、</w:t>
            </w:r>
            <w:r>
              <w:rPr>
                <w:rFonts w:hint="eastAsia" w:cs="宋体" w:asciiTheme="minorEastAsia" w:hAnsiTheme="minorEastAsia"/>
                <w:kern w:val="0"/>
                <w:sz w:val="22"/>
              </w:rPr>
              <w:t>英烈褒奖管理</w:t>
            </w:r>
            <w:r>
              <w:rPr>
                <w:rFonts w:hint="eastAsia" w:cs="宋体" w:asciiTheme="minorEastAsia" w:hAnsiTheme="minorEastAsia"/>
                <w:kern w:val="0"/>
                <w:sz w:val="22"/>
                <w:lang w:eastAsia="zh-CN"/>
              </w:rPr>
              <w:t>等事项相关信息</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42"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19</w:t>
            </w:r>
          </w:p>
        </w:tc>
        <w:tc>
          <w:tcPr>
            <w:tcW w:w="11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事项办理</w:t>
            </w:r>
            <w:r>
              <w:rPr>
                <w:rFonts w:hint="eastAsia" w:cs="宋体" w:asciiTheme="minorEastAsia" w:hAnsiTheme="minorEastAsia"/>
                <w:kern w:val="0"/>
                <w:sz w:val="22"/>
              </w:rPr>
              <w:br w:type="textWrapping"/>
            </w:r>
            <w:r>
              <w:rPr>
                <w:rFonts w:hint="eastAsia" w:cs="宋体" w:asciiTheme="minorEastAsia" w:hAnsiTheme="minorEastAsia"/>
                <w:kern w:val="0"/>
                <w:sz w:val="22"/>
              </w:rPr>
              <w:t>（行政处罚）</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lang w:eastAsia="zh-CN"/>
              </w:rPr>
              <w:t>（共</w:t>
            </w:r>
            <w:r>
              <w:rPr>
                <w:rFonts w:hint="eastAsia" w:cs="宋体" w:asciiTheme="minorEastAsia" w:hAnsiTheme="minorEastAsia"/>
                <w:kern w:val="0"/>
                <w:sz w:val="22"/>
                <w:lang w:val="en-US" w:eastAsia="zh-CN"/>
              </w:rPr>
              <w:t>1项）</w:t>
            </w:r>
            <w:r>
              <w:rPr>
                <w:rFonts w:hint="eastAsia" w:cs="宋体" w:asciiTheme="minorEastAsia" w:hAnsiTheme="minorEastAsia"/>
                <w:kern w:val="0"/>
                <w:sz w:val="22"/>
              </w:rPr>
              <w:t>对拒绝接收安置退役士兵的单位的处罚</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lang w:eastAsia="zh-CN"/>
              </w:rPr>
              <w:t>每类事项的</w:t>
            </w:r>
            <w:r>
              <w:rPr>
                <w:rFonts w:hint="eastAsia" w:cs="宋体" w:asciiTheme="minorEastAsia" w:hAnsiTheme="minorEastAsia"/>
                <w:kern w:val="0"/>
                <w:sz w:val="22"/>
              </w:rPr>
              <w:t>基本信息</w:t>
            </w:r>
            <w:r>
              <w:rPr>
                <w:rFonts w:hint="eastAsia" w:cs="宋体" w:asciiTheme="minorEastAsia" w:hAnsiTheme="minorEastAsia"/>
                <w:kern w:val="0"/>
                <w:sz w:val="22"/>
                <w:lang w:eastAsia="zh-CN"/>
              </w:rPr>
              <w:t>、办理流程、设定依据、办理结果</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执法决定信息在7个工作日内公开，其他相关信息形成或变更之日起20个工作日内公开（相关法律法规另有规定的，从其规定）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trPr>
        <w:tc>
          <w:tcPr>
            <w:tcW w:w="5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20</w:t>
            </w:r>
          </w:p>
        </w:tc>
        <w:tc>
          <w:tcPr>
            <w:tcW w:w="11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事项办理</w:t>
            </w:r>
            <w:r>
              <w:rPr>
                <w:rFonts w:hint="eastAsia" w:cs="宋体" w:asciiTheme="minorEastAsia" w:hAnsiTheme="minorEastAsia"/>
                <w:kern w:val="0"/>
                <w:sz w:val="22"/>
              </w:rPr>
              <w:br w:type="textWrapping"/>
            </w:r>
            <w:r>
              <w:rPr>
                <w:rFonts w:hint="eastAsia" w:cs="宋体" w:asciiTheme="minorEastAsia" w:hAnsiTheme="minorEastAsia"/>
                <w:kern w:val="0"/>
                <w:sz w:val="22"/>
              </w:rPr>
              <w:t>（公共服务）</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（共</w:t>
            </w:r>
            <w:r>
              <w:rPr>
                <w:rFonts w:hint="eastAsia" w:cs="宋体" w:asciiTheme="minorEastAsia" w:hAnsiTheme="minorEastAsia"/>
                <w:kern w:val="0"/>
                <w:sz w:val="22"/>
                <w:lang w:val="en-US" w:eastAsia="zh-CN"/>
              </w:rPr>
              <w:t>2项）伤残军人集中安置</w:t>
            </w:r>
            <w:r>
              <w:rPr>
                <w:rFonts w:hint="eastAsia" w:cs="宋体" w:asciiTheme="minorEastAsia" w:hAnsiTheme="minorEastAsia"/>
                <w:kern w:val="0"/>
                <w:sz w:val="22"/>
                <w:lang w:eastAsia="zh-CN"/>
              </w:rPr>
              <w:t>、</w:t>
            </w:r>
            <w:r>
              <w:rPr>
                <w:rFonts w:hint="eastAsia" w:cs="宋体" w:asciiTheme="minorEastAsia" w:hAnsiTheme="minorEastAsia"/>
                <w:kern w:val="0"/>
                <w:sz w:val="22"/>
              </w:rPr>
              <w:t>优抚政策咨询</w:t>
            </w:r>
          </w:p>
        </w:tc>
        <w:tc>
          <w:tcPr>
            <w:tcW w:w="22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cs="宋体" w:asciiTheme="minorEastAsia" w:hAnsiTheme="minorEastAsia" w:eastAsiaTheme="minorEastAsia"/>
                <w:kern w:val="0"/>
                <w:sz w:val="22"/>
                <w:u w:val="single"/>
                <w:lang w:eastAsia="zh-CN"/>
              </w:rPr>
            </w:pPr>
            <w:r>
              <w:rPr>
                <w:rFonts w:hint="eastAsia" w:cs="宋体" w:asciiTheme="minorEastAsia" w:hAnsiTheme="minorEastAsia"/>
                <w:kern w:val="0"/>
                <w:sz w:val="22"/>
                <w:lang w:eastAsia="zh-CN"/>
              </w:rPr>
              <w:t>伤残军人集中安置事项基本信息、设定依据、受理条件、办理流程；优抚政策咨询事项</w:t>
            </w:r>
            <w:r>
              <w:rPr>
                <w:rFonts w:hint="eastAsia" w:cs="宋体" w:asciiTheme="minorEastAsia" w:hAnsiTheme="minorEastAsia"/>
                <w:kern w:val="0"/>
                <w:sz w:val="22"/>
              </w:rPr>
              <w:t>基本信息</w:t>
            </w:r>
            <w:r>
              <w:rPr>
                <w:rFonts w:hint="eastAsia" w:cs="宋体" w:asciiTheme="minorEastAsia" w:hAnsiTheme="minorEastAsia"/>
                <w:kern w:val="0"/>
                <w:sz w:val="22"/>
                <w:lang w:eastAsia="zh-CN"/>
              </w:rPr>
              <w:t>、联系方式</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《《中华人民共和国政府信息公开条例》《河北省实施&lt;中华人民共和国政府信息公开条例&gt;办法》等</w:t>
            </w:r>
            <w:r>
              <w:rPr>
                <w:rFonts w:hint="eastAsia" w:cs="宋体" w:asciiTheme="minorEastAsia" w:hAnsiTheme="minorEastAsia"/>
                <w:kern w:val="0"/>
                <w:sz w:val="22"/>
                <w:lang w:val="en-US" w:eastAsia="zh-CN"/>
              </w:rPr>
              <w:t>法律法规规章规范性文件</w:t>
            </w:r>
          </w:p>
        </w:tc>
        <w:tc>
          <w:tcPr>
            <w:tcW w:w="2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信息产生或变更之日起20个工作日内公开，保持长期公开（相关法律法规另有规定的，从其规定）</w:t>
            </w:r>
          </w:p>
        </w:tc>
        <w:tc>
          <w:tcPr>
            <w:tcW w:w="1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asciiTheme="minorEastAsia" w:hAnsiTheme="minorEastAsia"/>
                <w:kern w:val="0"/>
                <w:sz w:val="22"/>
              </w:rPr>
            </w:pPr>
            <w:r>
              <w:rPr>
                <w:rFonts w:hint="eastAsia" w:cs="宋体" w:asciiTheme="minorEastAsia" w:hAnsiTheme="minorEastAsia"/>
                <w:kern w:val="0"/>
                <w:sz w:val="22"/>
              </w:rPr>
              <w:t>■政府网站</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kern w:val="0"/>
                <w:sz w:val="22"/>
              </w:rPr>
            </w:pPr>
            <w:r>
              <w:rPr>
                <w:rFonts w:hint="eastAsia" w:cs="宋体" w:asciiTheme="minorEastAsia" w:hAnsiTheme="minorEastAsia"/>
                <w:kern w:val="0"/>
                <w:sz w:val="22"/>
              </w:rPr>
              <w:t>　</w:t>
            </w:r>
          </w:p>
        </w:tc>
      </w:tr>
    </w:tbl>
    <w:p>
      <w:pPr>
        <w:widowControl/>
      </w:pPr>
      <w:r>
        <w:rPr>
          <w:rFonts w:hint="eastAsia" w:cs="宋体" w:asciiTheme="minorEastAsia" w:hAnsiTheme="minorEastAsia"/>
          <w:kern w:val="0"/>
          <w:sz w:val="22"/>
        </w:rPr>
        <w:t>注：法律、法规、规章和国家有关规定规定应当主动公开的其他政府信息应及时列入政务公开事项清单</w:t>
      </w:r>
    </w:p>
    <w:sectPr>
      <w:footerReference r:id="rId3" w:type="default"/>
      <w:pgSz w:w="16783" w:h="11850" w:orient="landscape"/>
      <w:pgMar w:top="1349" w:right="1440" w:bottom="1179"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93996"/>
    <w:rsid w:val="04524C48"/>
    <w:rsid w:val="09147E00"/>
    <w:rsid w:val="09571766"/>
    <w:rsid w:val="0CFC24F8"/>
    <w:rsid w:val="12993996"/>
    <w:rsid w:val="14315043"/>
    <w:rsid w:val="14316D3A"/>
    <w:rsid w:val="209C0C6E"/>
    <w:rsid w:val="24F77005"/>
    <w:rsid w:val="2F9F7418"/>
    <w:rsid w:val="2FF81290"/>
    <w:rsid w:val="31C918BD"/>
    <w:rsid w:val="39427D22"/>
    <w:rsid w:val="3D6E5FFE"/>
    <w:rsid w:val="4E1E349B"/>
    <w:rsid w:val="51A218BC"/>
    <w:rsid w:val="5B927CAD"/>
    <w:rsid w:val="600F6567"/>
    <w:rsid w:val="61DA508D"/>
    <w:rsid w:val="686D3237"/>
    <w:rsid w:val="6B0C7AD0"/>
    <w:rsid w:val="6BDD41EE"/>
    <w:rsid w:val="6D0F651E"/>
    <w:rsid w:val="706A63AF"/>
    <w:rsid w:val="73BA5581"/>
    <w:rsid w:val="771D1B58"/>
    <w:rsid w:val="7EFF9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2020-08-31T17:49:00Z</dcterms:created>
  <dc:creator>Administrator</dc:creator>
  <cp:lastModifiedBy>uos</cp:lastModifiedBy>
  <cp:lastPrinted>2020-12-16T14:25:00Z</cp:lastPrinted>
  <dcterms:modified xsi:type="dcterms:W3CDTF">2021-07-09T10:58:12Z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