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河北邢台旭阳经济开发区</w:t>
      </w:r>
      <w:r>
        <w:rPr>
          <w:rFonts w:hint="eastAsia" w:ascii="方正小标宋简体" w:hAnsi="方正小标宋简体" w:eastAsia="方正小标宋简体" w:cs="方正小标宋简体"/>
          <w:sz w:val="44"/>
          <w:szCs w:val="44"/>
          <w:lang w:val="en-US" w:eastAsia="zh-CN"/>
        </w:rPr>
        <w:t>发展规划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（2021-2025）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一、基本情况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河北邢台旭阳经济开发区(以下简称“经开区”)为省级工业园区，始建于2003年，前身为旭阳(邢台)工业聚集区，2011年5月被河北省政府列为省级开发区</w:t>
      </w:r>
      <w:r>
        <w:rPr>
          <w:rFonts w:hint="eastAsia" w:ascii="Times New Roman" w:hAnsi="Times New Roman" w:eastAsia="仿宋" w:cs="仿宋"/>
          <w:sz w:val="32"/>
          <w:szCs w:val="28"/>
          <w:lang w:eastAsia="zh-CN"/>
        </w:rPr>
        <w:t>，</w:t>
      </w:r>
      <w:r>
        <w:rPr>
          <w:rFonts w:hint="eastAsia" w:ascii="Times New Roman" w:hAnsi="Times New Roman" w:eastAsia="仿宋" w:cs="仿宋"/>
          <w:sz w:val="32"/>
          <w:szCs w:val="28"/>
        </w:rPr>
        <w:t>2014年1月更名为河北邢台县旭阳经济开发区，2020年9月经河北省人民政府同意更名为河北邢台旭阳经济开发区，</w:t>
      </w:r>
      <w:r>
        <w:rPr>
          <w:rFonts w:hint="eastAsia" w:ascii="Times New Roman" w:hAnsi="Times New Roman" w:eastAsia="仿宋"/>
          <w:sz w:val="32"/>
          <w:szCs w:val="32"/>
        </w:rPr>
        <w:t>拥有企业</w:t>
      </w:r>
      <w:r>
        <w:rPr>
          <w:rFonts w:hint="eastAsia" w:ascii="Times New Roman" w:hAnsi="Times New Roman" w:eastAsia="仿宋"/>
          <w:sz w:val="32"/>
          <w:szCs w:val="32"/>
          <w:lang w:val="en-US" w:eastAsia="zh-CN"/>
        </w:rPr>
        <w:t>43</w:t>
      </w:r>
      <w:r>
        <w:rPr>
          <w:rFonts w:hint="eastAsia" w:ascii="Times New Roman" w:hAnsi="Times New Roman" w:eastAsia="仿宋"/>
          <w:sz w:val="32"/>
          <w:szCs w:val="32"/>
        </w:rPr>
        <w:t>家，</w:t>
      </w:r>
      <w:r>
        <w:rPr>
          <w:rFonts w:hint="eastAsia" w:ascii="Times New Roman" w:hAnsi="Times New Roman" w:eastAsia="仿宋" w:cs="仿宋_GB2312"/>
          <w:sz w:val="32"/>
          <w:szCs w:val="32"/>
        </w:rPr>
        <w:t>其中规模以上企业13家。</w:t>
      </w:r>
      <w:r>
        <w:rPr>
          <w:rFonts w:hint="eastAsia" w:ascii="Times New Roman" w:hAnsi="Times New Roman" w:eastAsia="仿宋" w:cs="仿宋"/>
          <w:sz w:val="32"/>
          <w:szCs w:val="28"/>
          <w:lang w:val="en-US" w:eastAsia="zh-CN"/>
        </w:rPr>
        <w:t>现</w:t>
      </w:r>
      <w:r>
        <w:rPr>
          <w:rFonts w:hint="eastAsia" w:ascii="Times New Roman" w:hAnsi="Times New Roman" w:eastAsia="仿宋"/>
          <w:sz w:val="32"/>
          <w:szCs w:val="32"/>
        </w:rPr>
        <w:t>已发展成为河北省规模最大、产业链最长、产品最多、技术最先进的煤化工、精细化工循环经济园，是省级煤化工循环经济示范园区和省级绿色园区。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基础设施功能完善，累计投入10亿元，修建了20多公里的园区道路，以及14.3公里铁路运输专用线，开发区已基本实现道路、供排水、电力、通讯、供热、供气等“十通一平”。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办事环境规范高效，组建成立了开发区管委会，下设综合办公室、规划建设局、经济发展局、招商合作局、财政局、安监办公室及综合服务中心7个办事机构，对接洽项目、落户企业实行“一条龙”保姆式服务。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产业发展日趋成熟，已累计完成投资220亿元，拥有旭阳集团、春蕾集团和桑德恒亿再生资源公司等大小企业43家，并已和美国卡博特、德国伍德、韩国OCI等多家世界级跨国公司以及中煤集团等大型央企实现了战略合作。目前已发展成为省内规模最大、产业链最长、产品最多、技术最先进的新能源新材料、精细化工循环经济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二、规划总体要求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rPr>
      </w:pPr>
      <w:r>
        <w:rPr>
          <w:rFonts w:hint="eastAsia" w:ascii="楷体" w:hAnsi="楷体" w:eastAsia="楷体" w:cs="楷体"/>
          <w:sz w:val="32"/>
          <w:szCs w:val="28"/>
        </w:rPr>
        <w:t>(</w:t>
      </w:r>
      <w:r>
        <w:rPr>
          <w:rFonts w:hint="eastAsia" w:ascii="楷体" w:hAnsi="楷体" w:eastAsia="楷体" w:cs="楷体"/>
          <w:sz w:val="32"/>
          <w:szCs w:val="28"/>
          <w:lang w:val="en-US" w:eastAsia="zh-CN"/>
        </w:rPr>
        <w:t>一</w:t>
      </w:r>
      <w:r>
        <w:rPr>
          <w:rFonts w:hint="eastAsia" w:ascii="楷体" w:hAnsi="楷体" w:eastAsia="楷体" w:cs="楷体"/>
          <w:sz w:val="32"/>
          <w:szCs w:val="28"/>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遵循“前瞻规划、夯实基础、协同发展”的方针。产业发展以经开区发展现状为基础，在完善基础设施，推动产业项目落地的同时，加快完善公共服务功能，处理好产业功能和城市功能的关系。产业发展应符合国家产业政策、环境和生态保护的要求，满足河北省经济总体发展战略、邢台市产业结构调整和工业化进程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坚持招商引资与创新创业培育相结合。创新产业导入模式，在引驻成熟大项目的同时，积极对接北京企业和高校院所资源，承接战略性新兴产业技术成果转移转化；不断完善创新创业载体，引入人才金融资源，推动大众创业、万众创新，实现创业-孵化-集聚、创意-创业-创新的新型产业发展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坚持创新驱动与绿色发展相结合。在坚持创新发展的同时，坚持产业的生态集约和低碳环保，提高土地资源利用效率，切实加强环境保护和生态建设，大力发展低碳经济和循环经济，坚持走绿色发展道路。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坚持政府引导与市场配置相结合。强化政府支持和引导作用，建立有利于经开区长远发展的管理体制，避免追逐短期利益，引导高新技术产业健康、快速、集聚发展；完善产权制度和要素市场化配置的体制机制，发挥市场对资源配置的决定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rPr>
      </w:pPr>
      <w:r>
        <w:rPr>
          <w:rFonts w:hint="eastAsia" w:ascii="楷体" w:hAnsi="楷体" w:eastAsia="楷体" w:cs="楷体"/>
          <w:sz w:val="32"/>
          <w:szCs w:val="28"/>
        </w:rPr>
        <w:t>(</w:t>
      </w:r>
      <w:r>
        <w:rPr>
          <w:rFonts w:hint="eastAsia" w:ascii="楷体" w:hAnsi="楷体" w:eastAsia="楷体" w:cs="楷体"/>
          <w:sz w:val="32"/>
          <w:szCs w:val="28"/>
          <w:lang w:val="en-US" w:eastAsia="zh-CN"/>
        </w:rPr>
        <w:t>二</w:t>
      </w:r>
      <w:r>
        <w:rPr>
          <w:rFonts w:hint="eastAsia" w:ascii="楷体" w:hAnsi="楷体" w:eastAsia="楷体" w:cs="楷体"/>
          <w:sz w:val="32"/>
          <w:szCs w:val="28"/>
        </w:rPr>
        <w:t>)发展定位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按照邢台市政府对于经开区的相关文件，经开区的发展定位以经开区发展现状为基础，充分发挥区位优势，以优化产业结构，完善产业链条为契机，提升产业的创新能力。保留已有煤焦化产业，不</w:t>
      </w:r>
      <w:r>
        <w:rPr>
          <w:rFonts w:hint="eastAsia" w:ascii="Times New Roman" w:hAnsi="Times New Roman" w:eastAsia="仿宋" w:cs="仿宋"/>
          <w:sz w:val="32"/>
          <w:szCs w:val="28"/>
          <w:lang w:val="en-US" w:eastAsia="zh-CN"/>
        </w:rPr>
        <w:t>再</w:t>
      </w:r>
      <w:r>
        <w:rPr>
          <w:rFonts w:hint="eastAsia" w:ascii="Times New Roman" w:hAnsi="Times New Roman" w:eastAsia="仿宋" w:cs="仿宋"/>
          <w:sz w:val="32"/>
          <w:szCs w:val="28"/>
        </w:rPr>
        <w:t>扩大产能，重点发展</w:t>
      </w:r>
      <w:r>
        <w:rPr>
          <w:rFonts w:hint="eastAsia" w:ascii="Times New Roman" w:hAnsi="Times New Roman" w:eastAsia="仿宋" w:cs="仿宋"/>
          <w:sz w:val="32"/>
          <w:szCs w:val="32"/>
        </w:rPr>
        <w:t>新材料+数字经济</w:t>
      </w:r>
      <w:r>
        <w:rPr>
          <w:rFonts w:hint="eastAsia" w:ascii="Times New Roman" w:hAnsi="Times New Roman" w:eastAsia="仿宋" w:cs="仿宋"/>
          <w:sz w:val="32"/>
          <w:szCs w:val="28"/>
        </w:rPr>
        <w:t>，兼顾发展精细化工产业</w:t>
      </w:r>
      <w:r>
        <w:rPr>
          <w:rFonts w:hint="eastAsia" w:ascii="Times New Roman" w:hAnsi="Times New Roman" w:eastAsia="仿宋" w:cs="仿宋"/>
          <w:sz w:val="32"/>
          <w:szCs w:val="28"/>
          <w:lang w:eastAsia="zh-CN"/>
        </w:rPr>
        <w:t>、</w:t>
      </w:r>
      <w:r>
        <w:rPr>
          <w:rFonts w:hint="eastAsia" w:ascii="Times New Roman" w:hAnsi="Times New Roman" w:eastAsia="仿宋" w:cs="仿宋"/>
          <w:sz w:val="32"/>
          <w:szCs w:val="28"/>
        </w:rPr>
        <w:t>生物化工、循环经济和高新技术产业，配套发展仓储物流产业。致力于打造国家级循环经济示范区和独具特色、技术领先的绿色城市工业园区。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楷体" w:hAnsi="楷体" w:eastAsia="楷体" w:cs="楷体"/>
          <w:sz w:val="32"/>
          <w:szCs w:val="28"/>
        </w:rPr>
        <w:t>(</w:t>
      </w:r>
      <w:r>
        <w:rPr>
          <w:rFonts w:hint="eastAsia" w:ascii="楷体" w:hAnsi="楷体" w:eastAsia="楷体" w:cs="楷体"/>
          <w:sz w:val="32"/>
          <w:szCs w:val="28"/>
          <w:lang w:val="en-US" w:eastAsia="zh-CN"/>
        </w:rPr>
        <w:t>三</w:t>
      </w:r>
      <w:r>
        <w:rPr>
          <w:rFonts w:hint="eastAsia" w:ascii="楷体" w:hAnsi="楷体" w:eastAsia="楷体" w:cs="楷体"/>
          <w:sz w:val="32"/>
          <w:szCs w:val="28"/>
        </w:rPr>
        <w:t>)发展目标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优化营商环境，提升服务意识。到规划末期，形成以政府相关职能部门为主导的高效能产业服务体系，建立以“三个一”为主要内容的“一站式服务模式”，即：“优惠政策一口清”、“办理流程一次明”、“服务一站式”。提高服务意识，制定《联系分包企业工作方案》，协助完成市政府各项规划的编制和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lang w:eastAsia="zh-CN"/>
        </w:rPr>
      </w:pPr>
      <w:r>
        <w:rPr>
          <w:rFonts w:hint="eastAsia" w:ascii="Times New Roman" w:hAnsi="Times New Roman" w:eastAsia="仿宋" w:cs="仿宋"/>
          <w:sz w:val="32"/>
          <w:szCs w:val="32"/>
        </w:rPr>
        <w:t>打造新材料+数字经济</w:t>
      </w:r>
      <w:r>
        <w:rPr>
          <w:rFonts w:hint="eastAsia" w:ascii="Times New Roman" w:hAnsi="Times New Roman" w:eastAsia="仿宋" w:cs="仿宋"/>
          <w:sz w:val="32"/>
          <w:szCs w:val="32"/>
          <w:lang w:val="en-US" w:eastAsia="zh-CN"/>
        </w:rPr>
        <w:t>新</w:t>
      </w:r>
      <w:r>
        <w:rPr>
          <w:rFonts w:hint="eastAsia" w:ascii="Times New Roman" w:hAnsi="Times New Roman" w:eastAsia="仿宋" w:cs="仿宋"/>
          <w:sz w:val="32"/>
          <w:szCs w:val="32"/>
        </w:rPr>
        <w:t>产业。依托科技创新为主题，以“数字经济”为抓手，将新型化工材料、节能环保、循环经济以及高新技术等产业为发展重点，建设新材料龙头企业、上下游配套企业、装备制造企业及研发、成果转化中心等平台，通过龙头企业的引进，带动新材料、新能源上下游企业集聚，逐步形成数字新材料、数字新能源产业集群，形成对襄都区、邢台市乃至整个京津冀形成示范和带动作用</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2021年，开发区在全省排名力争保前50名，争前30名，在全市经济开发区排名争取保五争三。开发区营业收入力争突破百亿大关，增比不低于25%，税收力争破十亿，市域内排名力争前三名，工业增加值努力扭转负增长局面，固定资产投资低，努力扭转负增长局面，力争市域内排名不低于前8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预计到2025年，经开区实现工业总产值210.5亿元</w:t>
      </w:r>
      <w:r>
        <w:rPr>
          <w:rFonts w:hint="eastAsia" w:ascii="Times New Roman" w:hAnsi="Times New Roman" w:eastAsia="仿宋" w:cs="仿宋"/>
          <w:sz w:val="32"/>
          <w:szCs w:val="28"/>
          <w:lang w:eastAsia="zh-CN"/>
        </w:rPr>
        <w:t>，</w:t>
      </w:r>
      <w:r>
        <w:rPr>
          <w:rFonts w:hint="eastAsia" w:ascii="Times New Roman" w:hAnsi="Times New Roman" w:eastAsia="仿宋" w:cs="仿宋"/>
          <w:sz w:val="32"/>
          <w:szCs w:val="28"/>
          <w:lang w:val="en-US" w:eastAsia="zh-CN"/>
        </w:rPr>
        <w:t>精细化工产业占经开区总产值比重达到98.5%。</w:t>
      </w:r>
      <w:r>
        <w:rPr>
          <w:rFonts w:hint="eastAsia" w:ascii="Times New Roman" w:hAnsi="Times New Roman" w:eastAsia="仿宋" w:cs="仿宋"/>
          <w:sz w:val="32"/>
          <w:szCs w:val="28"/>
        </w:rPr>
        <w:t>企业研究与实验发展经费支出占企业销售收入的比重高于4%；经认定的高新技术企业及科技型中小企业增加 10家以上，在高端装备制造和新能源、新材料等前沿领域取得一批具有自主知识产权。</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三、发展重点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val="en-US" w:eastAsia="zh-CN"/>
        </w:rPr>
        <w:t>（一）重点发展三大特色产业园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lang w:val="en-US" w:eastAsia="zh-CN"/>
        </w:rPr>
      </w:pPr>
      <w:r>
        <w:rPr>
          <w:rFonts w:hint="eastAsia" w:ascii="Times New Roman" w:hAnsi="Times New Roman" w:eastAsia="仿宋" w:cs="仿宋"/>
          <w:sz w:val="32"/>
          <w:szCs w:val="28"/>
          <w:lang w:val="en-US" w:eastAsia="zh-CN"/>
        </w:rPr>
        <w:t>1.</w:t>
      </w:r>
      <w:r>
        <w:rPr>
          <w:rFonts w:hint="default" w:ascii="Times New Roman" w:hAnsi="Times New Roman" w:eastAsia="仿宋" w:cs="仿宋"/>
          <w:sz w:val="32"/>
          <w:szCs w:val="28"/>
          <w:lang w:val="en-US" w:eastAsia="zh-CN"/>
        </w:rPr>
        <w:t>京津冀·数字新材料产业园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28"/>
          <w:lang w:val="en-US" w:eastAsia="zh-CN"/>
        </w:rPr>
      </w:pPr>
      <w:r>
        <w:rPr>
          <w:rFonts w:hint="default" w:ascii="Times New Roman" w:hAnsi="Times New Roman" w:eastAsia="仿宋" w:cs="仿宋"/>
          <w:sz w:val="32"/>
          <w:szCs w:val="28"/>
          <w:lang w:val="en-US" w:eastAsia="zh-CN"/>
        </w:rPr>
        <w:t>“京津冀·数字新材料产业园”位于旭阳开发区北侧，总占地面积约320亩，总建设规模约39万平方米，总投资约10亿元人民币，容积率1.8。重点引进“战略新材料、能源新材料、信息新材料”等新兴产业，培育发展“超导新材料、纳米新材料、5G新材料”等高端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28"/>
          <w:lang w:val="en-US" w:eastAsia="zh-CN"/>
        </w:rPr>
      </w:pPr>
      <w:r>
        <w:rPr>
          <w:rFonts w:hint="default" w:ascii="Times New Roman" w:hAnsi="Times New Roman" w:eastAsia="仿宋" w:cs="仿宋"/>
          <w:sz w:val="32"/>
          <w:szCs w:val="28"/>
          <w:lang w:val="en-US" w:eastAsia="zh-CN"/>
        </w:rPr>
        <w:t>“京津冀·数字新材料产业园”特色产业，发挥资源优势和能源优势，加强与国内外科研机构的合作，构建上下游联合、优势互补、良性互动的标准制修订与实施机制，以“科技新材料”为主线，以“数字经济”为抓手，以工业园区+科技研发+总部办公+科技创新+孵化加速+产业配套+产学研一体化、数字制造一体化、上中下游一体化为发展模式，发展新能源材料、化工新材料、环保新材料，培育发展信息新材料、超导新材料、纳米新材料。争取在材料领域取得突破，打造河北地区领先，国内知名的新材料产业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lang w:val="en-US" w:eastAsia="zh-CN"/>
        </w:rPr>
      </w:pPr>
      <w:r>
        <w:rPr>
          <w:rFonts w:hint="eastAsia" w:ascii="Times New Roman" w:hAnsi="Times New Roman" w:eastAsia="仿宋" w:cs="仿宋"/>
          <w:sz w:val="32"/>
          <w:szCs w:val="28"/>
          <w:lang w:val="en-US" w:eastAsia="zh-CN"/>
        </w:rPr>
        <w:t>2.</w:t>
      </w:r>
      <w:r>
        <w:rPr>
          <w:rFonts w:hint="default" w:ascii="Times New Roman" w:hAnsi="Times New Roman" w:eastAsia="仿宋" w:cs="仿宋"/>
          <w:sz w:val="32"/>
          <w:szCs w:val="28"/>
          <w:lang w:val="en-US" w:eastAsia="zh-CN"/>
        </w:rPr>
        <w:t>氢能源示范产业园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28"/>
          <w:lang w:val="en-US" w:eastAsia="zh-CN"/>
        </w:rPr>
      </w:pPr>
      <w:r>
        <w:rPr>
          <w:rFonts w:hint="default" w:ascii="Times New Roman" w:hAnsi="Times New Roman" w:eastAsia="仿宋" w:cs="仿宋"/>
          <w:sz w:val="32"/>
          <w:szCs w:val="28"/>
          <w:lang w:val="en-US" w:eastAsia="zh-CN"/>
        </w:rPr>
        <w:t>氢能源示范产业园位于旭阳经济开发区西侧，总投资约6亿元人民币，占地200亩，总建筑面积约20万平方米，容积率1.5。氢能源示范产业园以建设碳中和先行城市为目标，大力发展可再生能源。其依托中煤旭阳能源有限公司，重点发展氢能源产业，着力补链强链，重点引进一批国内外知名氢能产业企业和项目，做大做强氢能全产业链条，并积极对接行业领先的科研院所，搭建协同创新平台，研发或联合研发低成本制氢、加氢、储氢、燃料电池、氢能动力系统、氢能检测等先进技术与设备，开展关键技术研究、孵化培育、检测服务，推进科技成果转化、孵化和产业培育；同时开展氢能燃料电池汽车的新技术示范应用研究，推动建立并完善相关技术指标体系和测试评价标准，合理布局加氢站，完善建设氢能燃料电池汽车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lang w:val="en-US" w:eastAsia="zh-CN"/>
        </w:rPr>
      </w:pPr>
      <w:r>
        <w:rPr>
          <w:rFonts w:hint="eastAsia" w:ascii="Times New Roman" w:hAnsi="Times New Roman" w:eastAsia="仿宋" w:cs="仿宋"/>
          <w:sz w:val="32"/>
          <w:szCs w:val="28"/>
          <w:lang w:val="en-US" w:eastAsia="zh-CN"/>
        </w:rPr>
        <w:t>3.</w:t>
      </w:r>
      <w:r>
        <w:rPr>
          <w:rFonts w:hint="default" w:ascii="Times New Roman" w:hAnsi="Times New Roman" w:eastAsia="仿宋" w:cs="仿宋"/>
          <w:sz w:val="32"/>
          <w:szCs w:val="28"/>
          <w:lang w:val="en-US" w:eastAsia="zh-CN"/>
        </w:rPr>
        <w:t>高端装备制造创新产业园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default" w:ascii="Times New Roman" w:hAnsi="Times New Roman" w:eastAsia="仿宋" w:cs="仿宋"/>
          <w:sz w:val="32"/>
          <w:szCs w:val="28"/>
          <w:lang w:val="en-US" w:eastAsia="zh-CN"/>
        </w:rPr>
        <w:t>高端装备制造创新产业园位于旭阳经济开发区，东升大街与旭阳路交叉口西南角，总投资约15亿元，占地面积约450亩，总建设规模约45万平方米，容积率1.5。是基于现代制造业绿色化、智能化、数字化、信息化等特色，重点发展高端装备、智能制造和工业服务的特色产业园，主要推进高端装备的技术攻关和工程应用。高端装备制造创新产业园加强协同创新，实施精准研发和一批关键技术的突破，依托旭阳集团环保治理的成功经验和专有技术，积极与南京华电节能环保股份有限公司、北京晨晰环保工程有限公司、瑞安市阀门一厂、邢台一开电气股份有限公司等行业领导企业协作，开展煤气净化设备和节能环保设备、焦化设备、电气设备等关联产品研发，加大节能环保装备制造企业和项目引培力度聚集全产业链硬核技术研发，并对外输出环保新技术、新工艺、新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val="en-US" w:eastAsia="zh-CN"/>
        </w:rPr>
        <w:t>（二）兼顾发展特色产业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lang w:val="en-US" w:eastAsia="zh-CN"/>
        </w:rPr>
        <w:t>1、</w:t>
      </w:r>
      <w:r>
        <w:rPr>
          <w:rFonts w:hint="eastAsia" w:ascii="Times New Roman" w:hAnsi="Times New Roman" w:eastAsia="仿宋" w:cs="仿宋"/>
          <w:sz w:val="32"/>
          <w:szCs w:val="28"/>
        </w:rPr>
        <w:t>重点发展精细化工产业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以基地化、精细化、安全化、绿色化、循环化为主攻方向，依托卡博特旭阳化工(邢台)有限公司的合资建厂经验发展炭黑二期项目，以此作为园区引进外国资本的模板，深化对外开放；以河北中煤旭阳能源有限公司、河北金牛旭阳化工有限公司多年成果转化经验发展DMMn、高软化点各向同性沥青、环境友好可生物降解聚合物多功能新材料等高端精细化工产品，形成以煤化工产品为基础、高端精细化工相补充的综合产业集群，推动园区化工产业不断向规模化、高端化、特色化发展，最终将园区打造成规模领先、特色鲜明、综合效益好、可持续发展能力强的全国一流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lang w:val="en-US" w:eastAsia="zh-CN"/>
        </w:rPr>
        <w:t>2</w:t>
      </w:r>
      <w:r>
        <w:rPr>
          <w:rFonts w:hint="eastAsia" w:ascii="Times New Roman" w:hAnsi="Times New Roman" w:eastAsia="仿宋" w:cs="仿宋"/>
          <w:sz w:val="32"/>
          <w:szCs w:val="28"/>
        </w:rPr>
        <w:t>.生物化工产业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lang w:eastAsia="zh-CN"/>
        </w:rPr>
      </w:pPr>
      <w:r>
        <w:rPr>
          <w:rFonts w:hint="eastAsia" w:ascii="Times New Roman" w:hAnsi="Times New Roman" w:eastAsia="仿宋" w:cs="仿宋"/>
          <w:sz w:val="32"/>
          <w:szCs w:val="28"/>
        </w:rPr>
        <w:t>依托经开区现有资源、环境等条件，紧跟国际生物化工发展趋势，结合经开区产业基础现状，规划以较为成熟的微生物发酵技术为突破口，发展微生物发酵法制取酒精、发酵法制取甘油等产品。按照“战略引进、错位发展”的总体方针，加强与京津冀医药化工产业集团、高校、科研所合作，承接产业转移，落实成果转化</w:t>
      </w:r>
      <w:r>
        <w:rPr>
          <w:rFonts w:hint="eastAsia" w:ascii="Times New Roman" w:hAnsi="Times New Roman" w:eastAsia="仿宋" w:cs="仿宋"/>
          <w:sz w:val="32"/>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争取在2025年，实现产值1.5亿元，争取落实一到两项生物化工工程，形成一定的规模。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lang w:val="en-US" w:eastAsia="zh-CN"/>
        </w:rPr>
        <w:t>3.</w:t>
      </w:r>
      <w:r>
        <w:rPr>
          <w:rFonts w:hint="eastAsia" w:ascii="Times New Roman" w:hAnsi="Times New Roman" w:eastAsia="仿宋" w:cs="仿宋"/>
          <w:sz w:val="32"/>
          <w:szCs w:val="28"/>
        </w:rPr>
        <w:t>装备制造产业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利用经开区内精细化工产业发展需求，做大基础，大力发展智能成套装备产业</w:t>
      </w:r>
      <w:r>
        <w:rPr>
          <w:rFonts w:hint="eastAsia" w:ascii="Times New Roman" w:hAnsi="Times New Roman" w:eastAsia="仿宋" w:cs="仿宋"/>
          <w:sz w:val="32"/>
          <w:szCs w:val="28"/>
          <w:lang w:eastAsia="zh-CN"/>
        </w:rPr>
        <w:t>，</w:t>
      </w:r>
      <w:r>
        <w:rPr>
          <w:rFonts w:hint="eastAsia" w:ascii="Times New Roman" w:hAnsi="Times New Roman" w:eastAsia="仿宋" w:cs="仿宋"/>
          <w:sz w:val="32"/>
          <w:szCs w:val="28"/>
        </w:rPr>
        <w:t>发展服务工业生产的电气机械及器材制造业，包括电机制造、输配电及控制设备制造、电工器械制造、日用电器制造等；有选择的发展通用设备制造业和专用设备制造业，包括生产通用类装备和生产基础类装备制造等；支持发展交通运输设备制造业等交通运输设备制造。立足工业化中后期的建设发展需求，以中煤旭阳为核心，重点发展融合了大数据、云计算、物联网、移动互联等先进技术的智能水务终端成套产品</w:t>
      </w:r>
      <w:r>
        <w:rPr>
          <w:rFonts w:hint="eastAsia" w:ascii="Times New Roman" w:hAnsi="Times New Roman" w:eastAsia="仿宋" w:cs="仿宋"/>
          <w:sz w:val="32"/>
          <w:szCs w:val="28"/>
          <w:lang w:eastAsia="zh-CN"/>
        </w:rPr>
        <w:t>；</w:t>
      </w:r>
      <w:r>
        <w:rPr>
          <w:rFonts w:hint="eastAsia" w:ascii="Times New Roman" w:hAnsi="Times New Roman" w:eastAsia="仿宋" w:cs="仿宋"/>
          <w:sz w:val="32"/>
          <w:szCs w:val="28"/>
        </w:rPr>
        <w:t>高端切入，发展新能源汽车制造、智能制造、大型机械制造、节能环保设备制造等。智能制造重点发展智能机器人领域。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争取在2025年，实现工业总产值1亿元。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lang w:val="en-US" w:eastAsia="zh-CN"/>
        </w:rPr>
        <w:t>4.</w:t>
      </w:r>
      <w:r>
        <w:rPr>
          <w:rFonts w:hint="eastAsia" w:ascii="Times New Roman" w:hAnsi="Times New Roman" w:eastAsia="仿宋" w:cs="仿宋"/>
          <w:sz w:val="32"/>
          <w:szCs w:val="28"/>
        </w:rPr>
        <w:t>高新技术产业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围绕京津冀区域节能增效和污染防治需求，加大招商引资力度，积极承接京津节能环保产业转移，大力发展水污染防治设备制造、环境监测成套设备制造、废气治理设备制造、固体废物处理与处置设备制造</w:t>
      </w:r>
      <w:r>
        <w:rPr>
          <w:rFonts w:hint="eastAsia" w:ascii="Times New Roman" w:hAnsi="Times New Roman" w:eastAsia="仿宋" w:cs="仿宋"/>
          <w:sz w:val="32"/>
          <w:szCs w:val="28"/>
          <w:lang w:val="en-US" w:eastAsia="zh-CN"/>
        </w:rPr>
        <w:t>水平</w:t>
      </w:r>
      <w:r>
        <w:rPr>
          <w:rFonts w:hint="eastAsia" w:ascii="Times New Roman" w:hAnsi="Times New Roman" w:eastAsia="仿宋" w:cs="仿宋"/>
          <w:sz w:val="32"/>
          <w:szCs w:val="28"/>
        </w:rPr>
        <w:t>；</w:t>
      </w:r>
      <w:r>
        <w:rPr>
          <w:rFonts w:hint="eastAsia" w:ascii="Times New Roman" w:hAnsi="Times New Roman" w:eastAsia="仿宋" w:cs="仿宋"/>
          <w:sz w:val="32"/>
          <w:szCs w:val="28"/>
          <w:lang w:val="en-US" w:eastAsia="zh-CN"/>
        </w:rPr>
        <w:t>积极生产</w:t>
      </w:r>
      <w:r>
        <w:rPr>
          <w:rFonts w:hint="eastAsia" w:ascii="Times New Roman" w:hAnsi="Times New Roman" w:eastAsia="仿宋" w:cs="仿宋"/>
          <w:sz w:val="32"/>
          <w:szCs w:val="28"/>
        </w:rPr>
        <w:t>节能照明产品、节能功能材料等节能产品。加快推进高新技术产业基地建设，着力打造以循环、再生、绿色为特点的新兴节能环保产业基地。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围绕工业、建筑、交通等领域节能增效需求，重点发展高效电机、节能门窗、节能材料产业，鼓励太阳能分布式电站与企业供管系统综合集成，推动可再生能源就地消纳。发展节能照明产品、建筑节能产品和节能功能材料等产能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围绕大气、水、土壤污染防治需求，重点在挥发性气体治理、空气净化设备、催化剂再生、节能型污水处理设备、土壤重金属污染检测等领域开展针对性招商，着力引进一批行业有影响力的环保企业入驻，打造环保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争取到2025年，经开区引进一批节能环保企业，实现产值0.17亿元。节能环保型高新技术产业初具规模。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lang w:val="en-US" w:eastAsia="zh-CN"/>
        </w:rPr>
        <w:t>5.</w:t>
      </w:r>
      <w:r>
        <w:rPr>
          <w:rFonts w:hint="eastAsia" w:ascii="Times New Roman" w:hAnsi="Times New Roman" w:eastAsia="仿宋" w:cs="仿宋"/>
          <w:sz w:val="32"/>
          <w:szCs w:val="28"/>
        </w:rPr>
        <w:t>循环经济产业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依托邢台市的区位优势，回收利用废家电，重点发展不新增铅污染排放量的废旧家电拆解项目；利用废油脂发展生物质能源产业。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到2025年，经开区内循环经济产业初具规模，工业总产值达0.5亿元。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val="en-US" w:eastAsia="zh-CN"/>
        </w:rPr>
        <w:t>（三）配套发展仓储物流产业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充分把握现代仓储物流产业发展规律，聚焦经开区现有产业发展需求，以提高物流效率、降低物流成本、减轻资源和环境压力为重点，以市场为导向，以改革开放为动力，以先进技术为支撑，积极营造有利于现代物流业发展的政策环境，着力建立和完善现代物流服务体系，加快提升物流业发展水平，促进产业结构调整和经济提质增效升级，构筑具有经开区特色、能够支撑经开区产业发展的现代体物流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按照“一站、三区”的功能建设，其中“一站”即京广铁路的官庄站，承接京广铁路和和邢铁路的货运；“三区”即服务于钢铁、焦炭、电力企业的“黑货区”，服务于木材加工等其它行业企业需要的“白货区”，以及服务于化工企业的“化工品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到2025年实打造1-2家国内知名现代物流服务企业；将经开区打造成为辐射邢台全市及周边区域发展的现代物流服务中心。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四、产业发展空间规划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val="en-US" w:eastAsia="zh-CN"/>
        </w:rPr>
        <w:t>(一)空间布局原则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坚持“统筹规划、集中布局、链条完善、服务便利、安全环保”的空间发展目标，以可持续发展、科学合理的布局原则进行产业空间布局，推动产业良性发展。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结合现有产业布局，合理规划交通运输与产业链上下游企业之间联系的通道，集中布置产业关联度高的企业，减少经开区内物流运输压力，对外以区位特点为依据，协调好对外交通与内部交通的衔接，合理规划高速路、铁路运输线，物流与人流合理区分，形成高效便捷的综合运输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val="en-US" w:eastAsia="zh-CN"/>
        </w:rPr>
        <w:t>(二)合理布局，塑造经开区三大功能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1.产业发展功能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以现有精细化工循环经济为基础，延续现有精细化工生产基地的先进性，鼓励科技创新，以智能装备制造、新能源化工、新材料等高新技术产业发展为核心，扩大经开区产业规模，提升产品附加值。大力发展现代化服务业、现代化物流业，优化经开区产业结构。最终补齐经开区产业发展功能的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2.创新功能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以旭阳集团多年成果转化经验，加大经开区内企业同研发机构、高端人才企业等国内外科研机构合作，积极引进先进技术，同时培育自主创新型企业，以政府为主导搭建研发创新平台，推动企业研发和开展产学研合作，积极引进京津冀转移高新产业，将经开区打造成承接国内外重点科研成果的转化基地和高层次人才的创业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3.城市服务功能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28"/>
        </w:rPr>
      </w:pPr>
      <w:r>
        <w:rPr>
          <w:rFonts w:hint="eastAsia" w:ascii="Times New Roman" w:hAnsi="Times New Roman" w:eastAsia="仿宋" w:cs="仿宋"/>
          <w:sz w:val="32"/>
          <w:szCs w:val="28"/>
        </w:rPr>
        <w:t>打造现代服务园区为产业发展提供优质的生活服务配套，为经开区各层次人才提供科技创新、人力资源、风险投资、中介咨询、通讯信息、会务展示、娱乐休闲、餐饮住宿、教育医疗等全方位的城市配套服务，打造宜居宜业的城市环境，满足经开区产业现代化建设和发展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五、用地及调规扩容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28"/>
          <w:lang w:val="en-US" w:eastAsia="zh-CN"/>
        </w:rPr>
      </w:pPr>
      <w:r>
        <w:rPr>
          <w:rFonts w:hint="eastAsia" w:ascii="楷体" w:hAnsi="楷体" w:eastAsia="楷体" w:cs="楷体"/>
          <w:sz w:val="32"/>
          <w:szCs w:val="28"/>
          <w:lang w:val="en-US" w:eastAsia="zh-CN"/>
        </w:rPr>
        <w:t>（一）规划用地现状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 w:cs="仿宋"/>
          <w:sz w:val="32"/>
          <w:szCs w:val="32"/>
        </w:rPr>
      </w:pPr>
      <w:r>
        <w:rPr>
          <w:rFonts w:hint="eastAsia" w:ascii="Times New Roman" w:hAnsi="Times New Roman" w:eastAsia="仿宋" w:cs="仿宋"/>
          <w:sz w:val="32"/>
          <w:szCs w:val="32"/>
        </w:rPr>
        <w:t>旭阳经济开发区2015年</w:t>
      </w:r>
      <w:r>
        <w:rPr>
          <w:rFonts w:hint="eastAsia" w:ascii="Times New Roman" w:hAnsi="Times New Roman" w:eastAsia="仿宋" w:cs="Times New Roman"/>
          <w:sz w:val="32"/>
          <w:szCs w:val="32"/>
        </w:rPr>
        <w:t>12月省政府批复规划面积为9.03平方公里，其中允许建设区5.74平方公里，有条件建设区3.29平方公里。目前，建成区面积5.5平方公里</w:t>
      </w:r>
      <w:r>
        <w:rPr>
          <w:rFonts w:hint="eastAsia" w:ascii="Times New Roman" w:hAnsi="Times New Roman" w:eastAsia="仿宋" w:cs="仿宋"/>
          <w:sz w:val="32"/>
          <w:szCs w:val="32"/>
        </w:rPr>
        <w:t>（项目4.5平方公里，基础设施1平方公里），剩余3.53平方公里（包括石相、庞马和辛庄3个村庄及有条件建设用地），可用建设用地仅剩1005亩，严重制约项目发展。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val="en-US" w:eastAsia="zh-CN"/>
        </w:rPr>
        <w:t>（二）调规扩容工作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仿宋"/>
          <w:sz w:val="32"/>
          <w:szCs w:val="28"/>
          <w:lang w:val="en-US" w:eastAsia="zh-CN"/>
        </w:rPr>
      </w:pPr>
      <w:r>
        <w:rPr>
          <w:rFonts w:hint="eastAsia" w:ascii="Times New Roman" w:hAnsi="Times New Roman" w:eastAsia="仿宋" w:cs="仿宋"/>
          <w:b w:val="0"/>
          <w:bCs w:val="0"/>
          <w:sz w:val="32"/>
          <w:szCs w:val="32"/>
          <w:lang w:val="en-US" w:eastAsia="zh-CN"/>
        </w:rPr>
        <w:t>经</w:t>
      </w:r>
      <w:r>
        <w:rPr>
          <w:rFonts w:hint="eastAsia" w:ascii="Times New Roman" w:hAnsi="Times New Roman" w:eastAsia="仿宋" w:cs="仿宋"/>
          <w:b w:val="0"/>
          <w:bCs w:val="0"/>
          <w:sz w:val="32"/>
          <w:szCs w:val="32"/>
        </w:rPr>
        <w:t>市自然资源和规划局</w:t>
      </w:r>
      <w:r>
        <w:rPr>
          <w:rFonts w:hint="eastAsia" w:ascii="Times New Roman" w:hAnsi="Times New Roman" w:eastAsia="仿宋" w:cs="仿宋"/>
          <w:b w:val="0"/>
          <w:bCs w:val="0"/>
          <w:sz w:val="32"/>
          <w:szCs w:val="32"/>
          <w:lang w:val="en-US" w:eastAsia="zh-CN"/>
        </w:rPr>
        <w:t>审核后的</w:t>
      </w:r>
      <w:r>
        <w:rPr>
          <w:rFonts w:hint="eastAsia" w:ascii="Times New Roman" w:hAnsi="Times New Roman" w:eastAsia="仿宋" w:cs="仿宋"/>
          <w:b w:val="0"/>
          <w:bCs w:val="0"/>
          <w:sz w:val="32"/>
          <w:szCs w:val="32"/>
        </w:rPr>
        <w:t>拟扩区</w:t>
      </w:r>
      <w:r>
        <w:rPr>
          <w:rFonts w:hint="eastAsia" w:ascii="Times New Roman" w:hAnsi="Times New Roman" w:eastAsia="仿宋" w:cs="仿宋"/>
          <w:b w:val="0"/>
          <w:bCs w:val="0"/>
          <w:sz w:val="32"/>
          <w:szCs w:val="32"/>
          <w:lang w:val="en-US" w:eastAsia="zh-CN"/>
        </w:rPr>
        <w:t>方案为</w:t>
      </w:r>
      <w:r>
        <w:rPr>
          <w:rFonts w:hint="eastAsia" w:ascii="Times New Roman" w:hAnsi="Times New Roman" w:eastAsia="仿宋" w:cs="仿宋"/>
          <w:b w:val="0"/>
          <w:bCs w:val="0"/>
          <w:sz w:val="32"/>
          <w:szCs w:val="32"/>
        </w:rPr>
        <w:t>：扩区地块2个，总面积3.27平方公里。地块一：东至陈家屯村耕地、东石村耕地，西至陈家屯村耕地，南至陈家屯村耕地，面积0.02平方公里。地块二：东至襄都路，西至新华路，南至人民大街，北至金泉大街，面积3.25平方公里。扩区后开发区总面积12.30平方公里。</w:t>
      </w:r>
    </w:p>
    <w:sectPr>
      <w:pgSz w:w="11906" w:h="16838"/>
      <w:pgMar w:top="2098" w:right="1800"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D2C7C"/>
    <w:rsid w:val="0B5E58A4"/>
    <w:rsid w:val="12F91DBD"/>
    <w:rsid w:val="15826FA1"/>
    <w:rsid w:val="1A473169"/>
    <w:rsid w:val="1BB83FD2"/>
    <w:rsid w:val="1CCD2C7C"/>
    <w:rsid w:val="253D18C4"/>
    <w:rsid w:val="2C275885"/>
    <w:rsid w:val="2E2173DD"/>
    <w:rsid w:val="3185282A"/>
    <w:rsid w:val="32F37B50"/>
    <w:rsid w:val="371A4F37"/>
    <w:rsid w:val="377046CC"/>
    <w:rsid w:val="37867587"/>
    <w:rsid w:val="41932BAD"/>
    <w:rsid w:val="44492B92"/>
    <w:rsid w:val="49105433"/>
    <w:rsid w:val="49F12314"/>
    <w:rsid w:val="4B6872D9"/>
    <w:rsid w:val="4EA91FAB"/>
    <w:rsid w:val="50DB5FDD"/>
    <w:rsid w:val="52285FB1"/>
    <w:rsid w:val="5C961E6C"/>
    <w:rsid w:val="5D3C5853"/>
    <w:rsid w:val="60D33539"/>
    <w:rsid w:val="71922CB3"/>
    <w:rsid w:val="73D8333E"/>
    <w:rsid w:val="746E4B29"/>
    <w:rsid w:val="78265A9C"/>
    <w:rsid w:val="78AB6C0A"/>
    <w:rsid w:val="7CFC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2021-06-21T03:29:00Z</dcterms:created>
  <dc:creator>xygwh</dc:creator>
  <cp:lastModifiedBy>xygwh</cp:lastModifiedBy>
  <cp:lastPrinted>2021-06-23T07:50:00Z</cp:lastPrinted>
  <dcterms:modified xsi:type="dcterms:W3CDTF">2021-09-30T01:07:00Z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61DB79323D9F47FA9E52E8D55FE4AB21</vt:lpwstr>
  </property>
</Properties>
</file>