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邢台市审计监督领域《轻微违法行为包容免罚清单》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266"/>
        <w:gridCol w:w="6000"/>
        <w:gridCol w:w="227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事项名称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实施依据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免罚情形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适用条件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拖延提供与审计事项有关的资料的处罚 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《中华人民共和国审计法》第四十七条 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2.《中华人民共和国审计法实施条例》第四十七条 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轻微不罚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1.违法行为轻微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主动停止违法行为或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经制止后在规定期限改正的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没有造成危害后果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提供的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审计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资料不完整的处罚 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《中华人民共和国审计法》第四十七条 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2.《中华人民共和国审计法实施条例》第四十七条 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轻微不罚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1.违法行为轻微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主动停止违法行为或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经制止后在规定期限改正的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没有造成危害后果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WViYzk2NzE5MjAwYmYyYjlmNDQ1MjYxYTY2NjUifQ=="/>
  </w:docVars>
  <w:rsids>
    <w:rsidRoot w:val="3B0732B6"/>
    <w:rsid w:val="032D074E"/>
    <w:rsid w:val="05A3347E"/>
    <w:rsid w:val="08750AC6"/>
    <w:rsid w:val="0C000CF4"/>
    <w:rsid w:val="17564063"/>
    <w:rsid w:val="1805646E"/>
    <w:rsid w:val="26815EBB"/>
    <w:rsid w:val="2C7205ED"/>
    <w:rsid w:val="2F6E19B1"/>
    <w:rsid w:val="337D2A3A"/>
    <w:rsid w:val="3B0732B6"/>
    <w:rsid w:val="3C1B2C5B"/>
    <w:rsid w:val="3C871B7B"/>
    <w:rsid w:val="45C37C68"/>
    <w:rsid w:val="48934632"/>
    <w:rsid w:val="4AC751F9"/>
    <w:rsid w:val="4E843038"/>
    <w:rsid w:val="508B42CB"/>
    <w:rsid w:val="531D52E1"/>
    <w:rsid w:val="536F4D3E"/>
    <w:rsid w:val="543361D1"/>
    <w:rsid w:val="629A2B7E"/>
    <w:rsid w:val="6EA73E28"/>
    <w:rsid w:val="78822955"/>
    <w:rsid w:val="7A8D23FC"/>
    <w:rsid w:val="7BB41F65"/>
    <w:rsid w:val="7F7EE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00"/>
      <w:u w:val="non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place"/>
    <w:basedOn w:val="7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15">
    <w:name w:val="place1"/>
    <w:basedOn w:val="7"/>
    <w:qFormat/>
    <w:uiPriority w:val="0"/>
  </w:style>
  <w:style w:type="character" w:customStyle="1" w:styleId="16">
    <w:name w:val="place2"/>
    <w:basedOn w:val="7"/>
    <w:qFormat/>
    <w:uiPriority w:val="0"/>
  </w:style>
  <w:style w:type="character" w:customStyle="1" w:styleId="17">
    <w:name w:val="place3"/>
    <w:basedOn w:val="7"/>
    <w:qFormat/>
    <w:uiPriority w:val="0"/>
  </w:style>
  <w:style w:type="character" w:customStyle="1" w:styleId="18">
    <w:name w:val="laypage_curr"/>
    <w:basedOn w:val="7"/>
    <w:qFormat/>
    <w:uiPriority w:val="0"/>
    <w:rPr>
      <w:color w:val="FFFDF4"/>
      <w:shd w:val="clear" w:fill="0B67A6"/>
    </w:rPr>
  </w:style>
  <w:style w:type="character" w:customStyle="1" w:styleId="19">
    <w:name w:val="noline"/>
    <w:basedOn w:val="7"/>
    <w:qFormat/>
    <w:uiPriority w:val="0"/>
  </w:style>
  <w:style w:type="character" w:customStyle="1" w:styleId="20">
    <w:name w:val="font"/>
    <w:basedOn w:val="7"/>
    <w:qFormat/>
    <w:uiPriority w:val="0"/>
  </w:style>
  <w:style w:type="character" w:customStyle="1" w:styleId="21">
    <w:name w:val="font1"/>
    <w:basedOn w:val="7"/>
    <w:qFormat/>
    <w:uiPriority w:val="0"/>
  </w:style>
  <w:style w:type="character" w:customStyle="1" w:styleId="22">
    <w:name w:val="hover16"/>
    <w:basedOn w:val="7"/>
    <w:qFormat/>
    <w:uiPriority w:val="0"/>
    <w:rPr>
      <w:color w:val="025291"/>
    </w:rPr>
  </w:style>
  <w:style w:type="character" w:customStyle="1" w:styleId="23">
    <w:name w:val="hover15"/>
    <w:basedOn w:val="7"/>
    <w:qFormat/>
    <w:uiPriority w:val="0"/>
    <w:rPr>
      <w:color w:val="02529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2546</Words>
  <Characters>2639</Characters>
  <Lines>0</Lines>
  <Paragraphs>0</Paragraphs>
  <TotalTime>0</TotalTime>
  <ScaleCrop>false</ScaleCrop>
  <LinksUpToDate>false</LinksUpToDate>
  <CharactersWithSpaces>2655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2022-07-05T16:48:00Z</dcterms:created>
  <dc:creator>方菲</dc:creator>
  <cp:lastModifiedBy>Administrator</cp:lastModifiedBy>
  <cp:lastPrinted>2022-07-07T16:40:00Z</cp:lastPrinted>
  <dcterms:modified xsi:type="dcterms:W3CDTF">2022-08-02T03:04:58Z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167A97E1E6E6458A82DE99594DB6F7A7</vt:lpwstr>
  </property>
</Properties>
</file>