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行政审批局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2022年，行政审批局以习近平新时代中国特色社会主义思想为指导，全面贯彻党的二十大精神，认真贯彻落实《中华人民共和国政府信息公开条例》，按照国务院、省、市政务公开要点要求，加强工作统筹，突出公开重点，强化工作监督，扎实推进政府信息公开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一）主动公开政府信息情况。采取政府信息公开目录、行政审批行业主管部门网站、公众号等多种公开渠道和方式，围绕推动经济高质量发展、优化营商环境、重点民生领域和群众关切，主动公开机关职能、行政许可、营商环境等各类信息，不断提高行政机关工作透明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（二）依申请公开情况。积极加强依申请公开，做到依法受理、办理，认真开展依申请公开备案，对办理资料归档管理。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三）政府信息管理情况。健全工作机制，明确政府信息公开分管领导和责任科室，做到专人抓专人管。抓好公开能力建设，着力增强领导干部公开意识，将《政府信息公开条例》纳入法制学习内容；开展政府信息公开业务培训，组织全局人员集中学习公开要点和规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（四）平台建设情况。积极加强政府信息公开目录、河北政务服务平台建设，按照信息公开需要，动态调整完善公开栏目，强化内容更新维护，做到网站平台科学管理。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（五）监督保障情况。认真贯彻落实国务院办公厅秘书局《政府网站与政务新媒体检查指标》和《政府网站与政务新媒体监管工作年度考核指标》，安排专人对网站平台运行和信息公开情况进行动态读网检查。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7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7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7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2022年行政审批局信息公开工作继续保持了较好的成绩，但也存在以下两方面问题：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一是政务公开有待规范，有时更新不及时，缺乏时效性;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是宣传力度不够，与服务对象互动性不高。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1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针对政务公开工作中存在的问题，202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年，我局将着重从以下几方面进行改进：一是进一步加强学习，组织政务公开业务人员和机关工作人员学习相关制度性文件，提升公开意识，提高公开水平;二是进一步规范、优化公开程序和内容，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及时更新需要公开的信息，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提高政府信息公开的效率，为办事群众提供更优质服务。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是加强政府信息公开的宣传。进一步完善和创新政府信息公开方式和方法，强化办事群众对行政审批局的政府信息的了解。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color w:val="333333"/>
        </w:rPr>
      </w:pP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行政审批局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未收</w:t>
      </w:r>
      <w:r>
        <w:rPr>
          <w:rFonts w:hint="eastAsia" w:ascii="仿宋_GB2312" w:hAnsi="仿宋_GB2312" w:eastAsia="仿宋_GB2312" w:cs="仿宋_GB2312"/>
          <w:sz w:val="32"/>
          <w:szCs w:val="32"/>
        </w:rPr>
        <w:t>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bookmarkStart w:id="0" w:name="_GoBack"/>
      <w:bookmarkEnd w:id="0"/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BF1E"/>
    <w:multiLevelType w:val="singleLevel"/>
    <w:tmpl w:val="1988BF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C4F71"/>
    <w:rsid w:val="072806B1"/>
    <w:rsid w:val="07A0475F"/>
    <w:rsid w:val="0D4C7BF4"/>
    <w:rsid w:val="0DF92107"/>
    <w:rsid w:val="11390B0F"/>
    <w:rsid w:val="11AC4E54"/>
    <w:rsid w:val="1EBD2F67"/>
    <w:rsid w:val="1EC2444D"/>
    <w:rsid w:val="1EE867B3"/>
    <w:rsid w:val="30A4584E"/>
    <w:rsid w:val="34DB243C"/>
    <w:rsid w:val="382659B7"/>
    <w:rsid w:val="3B0A3337"/>
    <w:rsid w:val="47FC4F71"/>
    <w:rsid w:val="558338DF"/>
    <w:rsid w:val="625D3285"/>
    <w:rsid w:val="68E96F3C"/>
    <w:rsid w:val="74952DFA"/>
    <w:rsid w:val="7A5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 w:eastAsia="宋体"/>
      <w:sz w:val="21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5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6">
    <w:name w:val="Body Text First Indent"/>
    <w:basedOn w:val="4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2023-01-13T07:48:00Z</dcterms:created>
  <dc:creator>林夕有梦</dc:creator>
  <cp:lastModifiedBy>Administrator</cp:lastModifiedBy>
  <cp:lastPrinted>2023-01-16T01:05:00Z</cp:lastPrinted>
  <dcterms:modified xsi:type="dcterms:W3CDTF">2023-01-29T06:39:38Z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8882811384A6451BAB921E92E1B169FF</vt:lpwstr>
  </property>
</Properties>
</file>