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邢东新区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社会发展局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根据《中华人民共和国政府信息公开条例》《河北省实施〈中华人民共和国政府信息公开条例〉办法》等规定，发布本年度报告。报告中所列数据统计期限为2022年1月1日至12月31日。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一）加强主动公开。主动公开工作情况，根据《中华人民共和国政府信息公开条例》及国务院、省、市、区政府信息公开工作要求，认真履行主动公开政府信息的职能，积极推动基本信息公开、重点信息公开、重点领域信息公开，2022年度我局在政府信息平台共主动公开公示工作信息19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（二）规范依申请公开。今年以来未收到政</w:t>
      </w:r>
      <w:bookmarkStart w:id="0" w:name="_GoBack"/>
      <w:bookmarkEnd w:id="0"/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府信息公开申请件。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三）严格政府信息管理。一是进一步健全政府信息公开工作制度，完善相关工作流程，明确政府信息公开的范围，不断扩大主动公开。二是加强信息管理，明确工作人员对公开的信息进行审核把关，并进行归档管理。在公开政府信息前，依照保密制度规定，由承办人拟定意见，单位分管负责人、主要领导逐级批准后才能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（四）推进政府信息公开平台建设。依托“邢东发布”等区级信息发布平台，严格落实《中华人民共和国政府信息公开条例》相关要求，在工作开展中及时收集发布信息，确保平台信息发布时效性。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（五）强化监督保障。严格落实政务公开工作任务清单和政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务公开考评要求,坚持问题导向,及时对标对表，实时查漏补缺，分类推进问题整改，持续强化政府公开信息的日常检查、更新和维护。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88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1901"/>
        <w:gridCol w:w="1671"/>
        <w:gridCol w:w="20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1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废止件数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本年处理决定数理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本年处理决定数理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91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7"/>
        <w:gridCol w:w="2375"/>
        <w:gridCol w:w="713"/>
        <w:gridCol w:w="712"/>
        <w:gridCol w:w="738"/>
        <w:gridCol w:w="912"/>
        <w:gridCol w:w="875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8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楷体_GB2312" w:hAnsi="楷体_GB2312" w:eastAsia="楷体_GB2312" w:cs="楷体_GB2312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5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人</w:t>
            </w:r>
          </w:p>
        </w:tc>
        <w:tc>
          <w:tcPr>
            <w:tcW w:w="388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60" w:lineRule="exact"/>
        <w:ind w:left="0" w:right="0" w:firstLine="646"/>
        <w:jc w:val="both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我局因行政区划代码以及职能不完善等等因素影响，部分民生业务如教育、医保等仍由襄都区承接；无行政执法主体资格，不具备执法权，相关工作信息较少。下一步，我局将继续按照新区党工委、管委会信息公开工作的统一部署和要求，以“公开为常态，不公开为例外”的工作作风，做到持续加强信息依法公开意识，加强工作人员的学习培训，进一步压实政务公开工作责任，丰富信息公开内容，确保政府信息公开工作按照既定工作程序高效运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 xml:space="preserve">认真贯彻执行国务院办公厅《政府信息公开信息处理费管理办法》和《关于政府信息公开处理费管理有关事项的通知》。2022年我局未收取信息处理费。 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60" w:lineRule="exact"/>
        <w:ind w:left="0" w:right="0"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15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Njk0OWZiOWE3MDk0NzYxNDIxZmM2ZGQ3YTExNmQifQ=="/>
  </w:docVars>
  <w:rsids>
    <w:rsidRoot w:val="15C578C3"/>
    <w:rsid w:val="030B1E85"/>
    <w:rsid w:val="04380733"/>
    <w:rsid w:val="046855E1"/>
    <w:rsid w:val="076B2C00"/>
    <w:rsid w:val="077D7A80"/>
    <w:rsid w:val="0A5533E9"/>
    <w:rsid w:val="15C578C3"/>
    <w:rsid w:val="1D1C68F8"/>
    <w:rsid w:val="21C523C7"/>
    <w:rsid w:val="22EE24C1"/>
    <w:rsid w:val="25B737CE"/>
    <w:rsid w:val="281F66F4"/>
    <w:rsid w:val="29F44FA0"/>
    <w:rsid w:val="35CF5B56"/>
    <w:rsid w:val="3ACB5377"/>
    <w:rsid w:val="3B083CAA"/>
    <w:rsid w:val="3C884423"/>
    <w:rsid w:val="427A5AAF"/>
    <w:rsid w:val="4D8B54B8"/>
    <w:rsid w:val="4F276871"/>
    <w:rsid w:val="52337ECE"/>
    <w:rsid w:val="5CD27C33"/>
    <w:rsid w:val="6506649E"/>
    <w:rsid w:val="65954057"/>
    <w:rsid w:val="65BE740A"/>
    <w:rsid w:val="668034CF"/>
    <w:rsid w:val="6B6B4C7B"/>
    <w:rsid w:val="6EF52D5E"/>
    <w:rsid w:val="72080CB8"/>
    <w:rsid w:val="74C46894"/>
    <w:rsid w:val="760A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unhideWhenUsed/>
    <w:qFormat/>
    <w:uiPriority w:val="99"/>
    <w:rPr>
      <w:rFonts w:eastAsia="仿宋_GB2312"/>
      <w:sz w:val="32"/>
      <w:szCs w:val="20"/>
    </w:rPr>
  </w:style>
  <w:style w:type="paragraph" w:styleId="4">
    <w:name w:val="Normal (Web)"/>
    <w:basedOn w:val="1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styleId="5">
    <w:name w:val="Body Text First Indent"/>
    <w:basedOn w:val="3"/>
    <w:unhideWhenUsed/>
    <w:qFormat/>
    <w:uiPriority w:val="99"/>
    <w:pPr>
      <w:spacing w:after="120"/>
      <w:ind w:firstLine="420" w:firstLineChars="100"/>
    </w:pPr>
    <w:rPr>
      <w:rFonts w:eastAsia="宋体"/>
      <w:sz w:val="21"/>
      <w:szCs w:val="22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1823</Words>
  <Characters>1855</Characters>
  <Lines>0</Lines>
  <Paragraphs>0</Paragraphs>
  <TotalTime>33</TotalTime>
  <ScaleCrop>false</ScaleCrop>
  <LinksUpToDate>false</LinksUpToDate>
  <CharactersWithSpaces>1871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2021-01-08T11:25:00Z</dcterms:created>
  <dc:creator>Administrator</dc:creator>
  <cp:lastModifiedBy>一呀一呀呦</cp:lastModifiedBy>
  <cp:lastPrinted>2023-01-30T00:41:29Z</cp:lastPrinted>
  <dcterms:modified xsi:type="dcterms:W3CDTF">2023-01-30T00:46:26Z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401CC8841801405F92F42A1B13FC52EE</vt:lpwstr>
  </property>
</Properties>
</file>