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ascii="Arial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是否同意公开：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是）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C）</w:t>
      </w:r>
    </w:p>
    <w:p>
      <w:pPr>
        <w:keepNext w:val="0"/>
        <w:keepLines w:val="0"/>
        <w:pageBreakBefore w:val="0"/>
        <w:widowControl/>
        <w:tabs>
          <w:tab w:val="left" w:pos="5328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right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提案字〔2023〕4 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邢台市医疗保障局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对政协邢台市第十四届委员会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w w:val="100"/>
          <w:positio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次会议第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  <w:lang w:val="en-US" w:eastAsia="zh-CN"/>
        </w:rPr>
        <w:t xml:space="preserve"> 699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position w:val="0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ascii="仿宋" w:hAnsi="仿宋" w:eastAsia="仿宋" w:cs="仿宋"/>
          <w:spacing w:val="0"/>
          <w:w w:val="100"/>
          <w:positio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马雪生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委员: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您提出的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关于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eastAsia="zh-CN"/>
        </w:rPr>
        <w:t>以政府购买服务方式引入商业保险机构探索建立门诊慢特病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的提案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收悉，现答复如下：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国家医保局及省局统一部署，我市已经实现医保系统全国统一联网。目前，我市使用的河北省医疗保障信息平台，已经具备了大数据分析、数据查询、业务审核、稽核、结算扣款等功能，根据业务需求平台下设8个子系统，同时每个子系统又包含了多个工作模块，并结合日常工作需求不断对系统及各模块进行升级优化，已经实现了对提供医保住院患者、门诊患者两大医疗类别的定点医药机构的医疗服务行为、大型设备检查、药品进销存等情况进行线上数据审核，并具备了事前接入提醒，事中接入预计预警，事后处理等功能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154" w:right="1531" w:bottom="1984" w:left="1531" w:header="567" w:footer="1417" w:gutter="0"/>
          <w:pgNumType w:fmt="numberInDash"/>
          <w:cols w:space="720" w:num="1"/>
          <w:titlePg/>
          <w:rtlGutter w:val="0"/>
          <w:docGrid w:type="lines" w:linePitch="317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针对门诊慢性病，医疗保障信息平台已具备了线上智能申报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left="0" w:right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并针对老年人保留了线下申报），线上智能监管，随时对定点医药机构开药的药品适用范围、带药量、住院期间门诊用药、药店的进销存情况以及其他医疗行为进行监管，并且市局定期通过“推磨”检查的方式，统一组织市本级、各县（市、区）进行慢病的申报、用药合理性、带药量等情况进行互查。同时，为了切实方便参保群众拿药报销，按照国家统一部署，我市已实现了一站式结算，并且目前全省已经实现了省内无异地直接结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领导签发：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赵占平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  <w:rPr>
          <w:rFonts w:hint="default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  <w:lang w:val="en-US" w:eastAsia="zh-CN"/>
        </w:rPr>
        <w:t>张丽美，2626886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0"/>
        <w:jc w:val="both"/>
        <w:textAlignment w:val="baseline"/>
      </w:pPr>
      <w:r>
        <w:rPr>
          <w:rFonts w:hint="eastAsia" w:ascii="仿宋_GB2312" w:hAnsi="仿宋_GB2312" w:eastAsia="仿宋_GB2312" w:cs="仿宋_GB2312"/>
          <w:spacing w:val="0"/>
          <w:w w:val="100"/>
          <w:position w:val="0"/>
          <w:sz w:val="32"/>
          <w:szCs w:val="32"/>
        </w:rPr>
        <w:t>抄送：市政府办公室，市政协提案委员会。</w:t>
      </w:r>
    </w:p>
    <w:sectPr>
      <w:pgSz w:w="11906" w:h="16838"/>
      <w:pgMar w:top="2154" w:right="1531" w:bottom="1984" w:left="1531" w:header="567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320" w:lineRule="exact"/>
      <w:textAlignment w:val="auto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4822825</wp:posOffset>
              </wp:positionH>
              <wp:positionV relativeFrom="paragraph">
                <wp:posOffset>0</wp:posOffset>
              </wp:positionV>
              <wp:extent cx="82296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296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left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75pt;margin-top:0pt;height:144pt;width:64.8pt;mso-position-horizontal-relative:margin;z-index:251659264;mso-width-relative:page;mso-height-relative:page;" filled="f" stroked="f" coordsize="21600,21600" o:gfxdata="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PBSiy1gAAAAgBAAAPAAAAAAAAAAEAIAAAACIAAABkcnMv&#10;ZG93bnJldi54bWxQSwECFAAUAAAACACHTuJAqCn4cT4CAABwBAAADgAAAAAAAAABACAAAAAlAQAA&#10;ZHJzL2Uyb0RvYy54bWxQSwUGAAAAAAYABgBZAQAA1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left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　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-38100</wp:posOffset>
              </wp:positionV>
              <wp:extent cx="81216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216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textAlignment w:val="auto"/>
                            <w:outlineLvl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　　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3pt;height:18.15pt;width:63.95pt;mso-position-horizontal-relative:margin;z-index:251660288;mso-width-relative:page;mso-height-relative:page;" filled="f" stroked="f" coordsize="21600,21600" o:gfxdata="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83XrDWAAAABgEAAA8AAAAAAAAAAQAgAAAAIgAAAGRycy9kb3ducmV2Lnht&#10;bFBLAQIUABQAAAAIAIdO4kBpLe45wgEAAHoDAAAOAAAAAAAAAAEAIAAAACUBAABkcnMvZTJvRG9j&#10;LnhtbFBLBQYAAAAABgAGAFkBAABZ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textAlignment w:val="auto"/>
                      <w:outlineLvl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　　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92402"/>
    <w:rsid w:val="14E45822"/>
    <w:rsid w:val="4213096D"/>
    <w:rsid w:val="467F60D3"/>
    <w:rsid w:val="5D992402"/>
    <w:rsid w:val="65C41B3A"/>
    <w:rsid w:val="698D6F31"/>
    <w:rsid w:val="7D62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szCs w:val="21"/>
    </w:rPr>
  </w:style>
  <w:style w:type="paragraph" w:styleId="3">
    <w:name w:val="Normal Indent"/>
    <w:basedOn w:val="1"/>
    <w:next w:val="4"/>
    <w:qFormat/>
    <w:uiPriority w:val="99"/>
    <w:pPr>
      <w:spacing w:after="120"/>
      <w:ind w:left="4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fontTable.xml" Type="http://schemas.openxmlformats.org/officeDocument/2006/relationships/fontTable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footer1.xml" Type="http://schemas.openxmlformats.org/officeDocument/2006/relationships/footer"/><Relationship Id="rId6" Target="footer2.xml" Type="http://schemas.openxmlformats.org/officeDocument/2006/relationships/footer"/><Relationship Id="rId7" Target="footer3.xml" Type="http://schemas.openxmlformats.org/officeDocument/2006/relationships/footer"/><Relationship Id="rId8" Target="theme/theme1.xml" Type="http://schemas.openxmlformats.org/officeDocument/2006/relationships/theme"/><Relationship Id="rId9" Target="../customXml/item1.xml" Type="http://schemas.openxmlformats.org/officeDocument/2006/relationships/custom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2023-05-08T02:37:00Z</dcterms:created>
  <dc:creator>Administrator</dc:creator>
  <cp:lastModifiedBy>Administrator</cp:lastModifiedBy>
  <cp:lastPrinted>2023-05-15T08:37:00Z</cp:lastPrinted>
  <dcterms:modified xsi:type="dcterms:W3CDTF">2023-05-15T09:02:23Z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E2FD7F9E8EFA4CCD9682929AFDF708AC</vt:lpwstr>
  </property>
</Properties>
</file>