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邢台市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人社局仲裁信访科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内部随机抽查工作方案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市企业单位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为深入推进市本级人社系统内部“双随机、一公开”监管工作，按照市局关于印发《202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“双随机、一公开”监管工作实施方案》的通知（邢人社办〔202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号）的要求，决定组织开展202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年内部 “双随机”抽查，制定本工作方案。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一、抽查时间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日至202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二、抽查对象范围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邢台市人力资源和社会保障局“双随机一公开”监管的市场主体名录库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三、抽查方式及比例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通过“河北省双随机监管工作平台”抽取检查对象名单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，不低于5%，并按工作需要，从执法检查人员名录库中随机选派执法检查人员不少于2名。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四、抽查</w:t>
      </w:r>
      <w:r>
        <w:rPr>
          <w:rFonts w:hint="eastAsia" w:ascii="黑体" w:hAnsi="黑体" w:eastAsia="黑体" w:cs="黑体"/>
          <w:color w:val="3D3D3D"/>
          <w:kern w:val="0"/>
          <w:sz w:val="32"/>
          <w:szCs w:val="32"/>
        </w:rPr>
        <w:t>事项、内容及有关依据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依据《企业劳动争议协商调解规定》第七条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规定，对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企业调解委员会的组织建设、制度建设和队伍建设情况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进行监督检查。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仲裁信访科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907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altName w:val="DejaVu Sans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532" w:y="-35"/>
      <w:rPr>
        <w:rStyle w:val="5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5"/>
        <w:sz w:val="24"/>
        <w:szCs w:val="24"/>
      </w:rPr>
      <w:t>- 2 -</w:t>
    </w:r>
    <w:r>
      <w:rPr>
        <w:sz w:val="24"/>
        <w:szCs w:val="24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ZGM1OGFiNDk4OTEyNjc0YTk0MzY3NjlkYzRhMGMifQ=="/>
  </w:docVars>
  <w:rsids>
    <w:rsidRoot w:val="00000000"/>
    <w:rsid w:val="145B4172"/>
    <w:rsid w:val="145C25E1"/>
    <w:rsid w:val="1A48253E"/>
    <w:rsid w:val="1D1B01D1"/>
    <w:rsid w:val="23F87C5C"/>
    <w:rsid w:val="2B4B1E00"/>
    <w:rsid w:val="36262FCE"/>
    <w:rsid w:val="3B2F499A"/>
    <w:rsid w:val="487D5466"/>
    <w:rsid w:val="66715D96"/>
    <w:rsid w:val="727D736B"/>
    <w:rsid w:val="FBEED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footer2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2023-11-15T22:42:00Z</dcterms:created>
  <dc:creator>Administrator</dc:creator>
  <cp:lastModifiedBy>zcfg02</cp:lastModifiedBy>
  <dcterms:modified xsi:type="dcterms:W3CDTF">2023-11-16T16:51:56Z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7C68320FCBEE495EA5776CF8097BC1B0_12</vt:lpwstr>
  </property>
</Properties>
</file>