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4"/>
        <w:framePr/>
      </w:pPr>
      <w:r>
        <w:rPr>
          <w:rFonts w:hint="eastAsia" w:ascii="Times New Roman"/>
        </w:rPr>
        <w:t>标准</w:t>
      </w:r>
      <w:r>
        <w:rPr>
          <w:rFonts w:ascii="Times New Roman"/>
        </w:rPr>
        <w:t>体系</w:t>
      </w:r>
      <w:r>
        <w:rPr>
          <w:rFonts w:hint="eastAsia" w:ascii="Times New Roman"/>
        </w:rPr>
        <w:t>编号</w:t>
      </w:r>
      <w:r>
        <w:rPr>
          <w:rFonts w:hAnsi="黑体"/>
        </w:rPr>
        <w:t>：JN</w:t>
      </w:r>
    </w:p>
    <w:p>
      <w:pPr>
        <w:pStyle w:val="124"/>
        <w:framePr/>
      </w:pPr>
      <w:r>
        <w:rPr>
          <w:rFonts w:hint="eastAsia"/>
        </w:rPr>
        <w:t>文件</w:t>
      </w:r>
      <w:r>
        <w:t>类型</w:t>
      </w:r>
      <w:r>
        <w:rPr>
          <w:rFonts w:hint="eastAsia"/>
        </w:rPr>
        <w:t>：规范</w:t>
      </w:r>
    </w:p>
    <w:tbl>
      <w:tblPr>
        <w:tblStyle w:val="34"/>
        <w:tblW w:w="963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63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638" w:type="dxa"/>
            <w:tcBorders>
              <w:top w:val="nil"/>
              <w:left w:val="nil"/>
              <w:bottom w:val="nil"/>
              <w:right w:val="nil"/>
            </w:tcBorders>
            <w:shd w:val="clear" w:color="auto" w:fill="auto"/>
          </w:tcPr>
          <w:p>
            <w:pPr>
              <w:pStyle w:val="124"/>
              <w:framePr/>
            </w:pPr>
            <w:r>
              <mc:AlternateContent>
                <mc:Choice Requires="wps">
                  <w:drawing>
                    <wp:anchor distT="0" distB="0" distL="114300" distR="114300" simplePos="0" relativeHeight="251648000" behindDoc="1" locked="0" layoutInCell="1" allowOverlap="1">
                      <wp:simplePos x="0" y="0"/>
                      <wp:positionH relativeFrom="column">
                        <wp:posOffset>-66675</wp:posOffset>
                      </wp:positionH>
                      <wp:positionV relativeFrom="paragraph">
                        <wp:posOffset>0</wp:posOffset>
                      </wp:positionV>
                      <wp:extent cx="710565" cy="161925"/>
                      <wp:effectExtent l="0" t="0" r="0" b="9525"/>
                      <wp:wrapNone/>
                      <wp:docPr id="72" name="BAH"/>
                      <wp:cNvGraphicFramePr/>
                      <a:graphic xmlns:a="http://schemas.openxmlformats.org/drawingml/2006/main">
                        <a:graphicData uri="http://schemas.microsoft.com/office/word/2010/wordprocessingShape">
                          <wps:wsp>
                            <wps:cNvSpPr>
                              <a:spLocks noChangeArrowheads="true"/>
                            </wps:cNvSpPr>
                            <wps:spPr bwMode="auto">
                              <a:xfrm>
                                <a:off x="0" y="0"/>
                                <a:ext cx="710565" cy="161925"/>
                              </a:xfrm>
                              <a:prstGeom prst="rect">
                                <a:avLst/>
                              </a:prstGeom>
                              <a:solidFill>
                                <a:srgbClr val="FFFFFF"/>
                              </a:solidFill>
                              <a:ln>
                                <a:noFill/>
                              </a:ln>
                            </wps:spPr>
                            <wps:bodyPr rot="0" vert="horz" wrap="square" lIns="91440" tIns="45720" rIns="91440" bIns="45720" anchor="t" anchorCtr="false" upright="true">
                              <a:noAutofit/>
                            </wps:bodyPr>
                          </wps:wsp>
                        </a:graphicData>
                      </a:graphic>
                    </wp:anchor>
                  </w:drawing>
                </mc:Choice>
                <mc:Fallback>
                  <w:pict>
                    <v:rect id="BAH" o:spid="_x0000_s1026" o:spt="1" style="position:absolute;left:0pt;margin-left:-5.25pt;margin-top:0pt;height:12.75pt;width:55.95pt;z-index:-251668480;mso-width-relative:page;mso-height-relative:page;" fillcolor="#FFFFFF" filled="t" stroked="f" coordsize="21600,21600" o:gfxdata="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FgAAAGRycy9QSwECFAAUAAAACACHTuJAGmdh1NUAAAAHAQAADwAAAAAAAAABACAAAAA4&#10;AAAAZHJzL2Rvd25yZXYueG1sUEsBAhQAFAAAAAgAh07iQI+WAAL3AQAA3QMAAA4AAAAAAAAAAQAg&#10;AAAAOgEAAGRycy9lMm9Eb2MueG1sUEsFBgAAAAAGAAYAWQEAAKMFAAAAAA==&#10;">
                      <v:fill on="t" focussize="0,0"/>
                      <v:stroke on="f"/>
                      <v:imagedata o:title=""/>
                      <o:lock v:ext="edit" aspectratio="f"/>
                    </v:rect>
                  </w:pict>
                </mc:Fallback>
              </mc:AlternateContent>
            </w:r>
          </w:p>
        </w:tc>
      </w:tr>
    </w:tbl>
    <w:p>
      <w:pPr>
        <w:pStyle w:val="110"/>
        <w:framePr/>
        <w:rPr>
          <w:w w:val="100"/>
        </w:rPr>
      </w:pPr>
      <w:bookmarkStart w:id="0" w:name="c3"/>
      <w:r>
        <w:rPr>
          <w:rFonts w:hint="eastAsia"/>
          <w:w w:val="100"/>
        </w:rPr>
        <w:t>邢</w:t>
      </w:r>
      <w:r>
        <w:rPr>
          <w:w w:val="100"/>
        </w:rPr>
        <w:t>JG</w:t>
      </w:r>
      <w:bookmarkEnd w:id="0"/>
    </w:p>
    <w:p>
      <w:pPr>
        <w:pStyle w:val="111"/>
        <w:framePr/>
      </w:pPr>
      <w:r>
        <w:rPr>
          <w:rFonts w:hint="eastAsia"/>
        </w:rPr>
        <w:t>邢台市机关后勤服务标准</w:t>
      </w:r>
    </w:p>
    <w:p>
      <w:pPr>
        <w:pStyle w:val="48"/>
        <w:framePr/>
        <w:wordWrap w:val="0"/>
        <w:rPr>
          <w:rFonts w:hAnsi="黑体"/>
        </w:rPr>
      </w:pPr>
      <w:r>
        <w:rPr>
          <w:rFonts w:hint="eastAsia" w:ascii="Times New Roman"/>
        </w:rPr>
        <w:t xml:space="preserve">邢JG </w:t>
      </w:r>
      <w:r>
        <w:rPr>
          <w:rFonts w:hAnsi="黑体"/>
        </w:rPr>
        <w:t>JN.</w:t>
      </w:r>
      <w:r>
        <w:rPr>
          <w:rFonts w:hint="eastAsia" w:hAnsi="黑体"/>
          <w:lang w:val="en-US" w:eastAsia="zh-CN"/>
        </w:rPr>
        <w:t>240.</w:t>
      </w:r>
      <w:r>
        <w:rPr>
          <w:rFonts w:hAnsi="黑体"/>
        </w:rPr>
        <w:t>002—2022</w:t>
      </w:r>
    </w:p>
    <w:tbl>
      <w:tblPr>
        <w:tblStyle w:val="34"/>
        <w:tblW w:w="914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1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140" w:type="dxa"/>
            <w:tcBorders>
              <w:top w:val="nil"/>
              <w:left w:val="nil"/>
              <w:bottom w:val="nil"/>
              <w:right w:val="nil"/>
            </w:tcBorders>
            <w:shd w:val="clear" w:color="auto" w:fill="auto"/>
          </w:tcPr>
          <w:p>
            <w:pPr>
              <w:pStyle w:val="77"/>
              <w:framePr/>
            </w:pPr>
            <w:bookmarkStart w:id="1" w:name="DT"/>
            <w:r>
              <mc:AlternateContent>
                <mc:Choice Requires="wps">
                  <w:drawing>
                    <wp:anchor distT="0" distB="0" distL="114300" distR="114300" simplePos="0" relativeHeight="251644928" behindDoc="1" locked="0" layoutInCell="1" allowOverlap="1">
                      <wp:simplePos x="0" y="0"/>
                      <wp:positionH relativeFrom="column">
                        <wp:posOffset>4734560</wp:posOffset>
                      </wp:positionH>
                      <wp:positionV relativeFrom="paragraph">
                        <wp:posOffset>34290</wp:posOffset>
                      </wp:positionV>
                      <wp:extent cx="982980" cy="196215"/>
                      <wp:effectExtent l="0" t="0" r="7620" b="0"/>
                      <wp:wrapNone/>
                      <wp:docPr id="71" name="DT"/>
                      <wp:cNvGraphicFramePr/>
                      <a:graphic xmlns:a="http://schemas.openxmlformats.org/drawingml/2006/main">
                        <a:graphicData uri="http://schemas.microsoft.com/office/word/2010/wordprocessingShape">
                          <wps:wsp>
                            <wps:cNvSpPr>
                              <a:spLocks noChangeArrowheads="true"/>
                            </wps:cNvSpPr>
                            <wps:spPr bwMode="auto">
                              <a:xfrm>
                                <a:off x="0" y="0"/>
                                <a:ext cx="982980" cy="196215"/>
                              </a:xfrm>
                              <a:prstGeom prst="rect">
                                <a:avLst/>
                              </a:prstGeom>
                              <a:solidFill>
                                <a:srgbClr val="FFFFFF"/>
                              </a:solidFill>
                              <a:ln>
                                <a:noFill/>
                              </a:ln>
                            </wps:spPr>
                            <wps:bodyPr rot="0" vert="horz" wrap="square" lIns="91440" tIns="45720" rIns="91440" bIns="45720" anchor="t" anchorCtr="false" upright="true">
                              <a:noAutofit/>
                            </wps:bodyPr>
                          </wps:wsp>
                        </a:graphicData>
                      </a:graphic>
                    </wp:anchor>
                  </w:drawing>
                </mc:Choice>
                <mc:Fallback>
                  <w:pict>
                    <v:rect id="DT" o:spid="_x0000_s1026" o:spt="1" style="position:absolute;left:0pt;margin-left:372.8pt;margin-top:2.7pt;height:15.45pt;width:77.4pt;z-index:-251671552;mso-width-relative:page;mso-height-relative:page;" fillcolor="#FFFFFF" filled="t" stroked="f" coordsize="21600,21600" o:gfxdata="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BYAAABkcnMvUEsBAhQAFAAAAAgAh07iQD1GGhXXAAAACAEAAA8AAAAAAAAAAQAgAAAA&#10;OAAAAGRycy9kb3ducmV2LnhtbFBLAQIUABQAAAAIAIdO4kDbXbkp9gEAANwDAAAOAAAAAAAAAAEA&#10;IAAAADwBAABkcnMvZTJvRG9jLnhtbFBLBQYAAAAABgAGAFkBAACkBQAAAAA=&#10;">
                      <v:fill on="t" focussize="0,0"/>
                      <v:stroke on="f"/>
                      <v:imagedata o:title=""/>
                      <o:lock v:ext="edit" aspectratio="f"/>
                    </v:rect>
                  </w:pict>
                </mc:Fallback>
              </mc:AlternateContent>
            </w:r>
            <w:r>
              <w:fldChar w:fldCharType="begin">
                <w:ffData>
                  <w:name w:val="DT"/>
                  <w:enabled/>
                  <w:calcOnExit w:val="0"/>
                  <w:textInput/>
                </w:ffData>
              </w:fldChar>
            </w:r>
            <w:r>
              <w:instrText xml:space="preserve"> FORMTEXT </w:instrText>
            </w:r>
            <w:r>
              <w:fldChar w:fldCharType="separate"/>
            </w:r>
            <w:r>
              <w:t>     </w:t>
            </w:r>
            <w:r>
              <w:fldChar w:fldCharType="end"/>
            </w:r>
            <w:bookmarkEnd w:id="1"/>
          </w:p>
        </w:tc>
      </w:tr>
    </w:tbl>
    <w:p>
      <w:pPr>
        <w:pStyle w:val="48"/>
        <w:framePr/>
        <w:rPr>
          <w:rFonts w:hAnsi="黑体"/>
        </w:rPr>
      </w:pPr>
    </w:p>
    <w:p>
      <w:pPr>
        <w:pStyle w:val="48"/>
        <w:framePr/>
        <w:rPr>
          <w:rFonts w:hAnsi="黑体"/>
        </w:rPr>
      </w:pPr>
    </w:p>
    <w:p>
      <w:pPr>
        <w:pStyle w:val="79"/>
        <w:framePr/>
        <w:ind w:firstLine="1050"/>
      </w:pPr>
      <w:r>
        <w:rPr>
          <w:rFonts w:hint="eastAsia"/>
        </w:rPr>
        <w:t>公共机构能源资源消费统计分析报告规程</w:t>
      </w:r>
    </w:p>
    <w:p>
      <w:pPr>
        <w:pStyle w:val="81"/>
        <w:framePr/>
      </w:pPr>
    </w:p>
    <w:tbl>
      <w:tblPr>
        <w:tblStyle w:val="34"/>
        <w:tblW w:w="963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63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639" w:type="dxa"/>
            <w:tcBorders>
              <w:top w:val="nil"/>
              <w:left w:val="nil"/>
              <w:bottom w:val="nil"/>
              <w:right w:val="nil"/>
            </w:tcBorders>
            <w:shd w:val="clear" w:color="auto" w:fill="auto"/>
          </w:tcPr>
          <w:p>
            <w:pPr>
              <w:pStyle w:val="82"/>
              <w:framePr/>
            </w:pPr>
            <w:r>
              <mc:AlternateContent>
                <mc:Choice Requires="wps">
                  <w:drawing>
                    <wp:anchor distT="0" distB="0" distL="114300" distR="114300" simplePos="0" relativeHeight="251646976" behindDoc="1" locked="1" layoutInCell="1" allowOverlap="1">
                      <wp:simplePos x="0" y="0"/>
                      <wp:positionH relativeFrom="column">
                        <wp:posOffset>2200910</wp:posOffset>
                      </wp:positionH>
                      <wp:positionV relativeFrom="paragraph">
                        <wp:posOffset>573405</wp:posOffset>
                      </wp:positionV>
                      <wp:extent cx="1562100" cy="208280"/>
                      <wp:effectExtent l="0" t="0" r="0" b="1270"/>
                      <wp:wrapNone/>
                      <wp:docPr id="70" name="RQ"/>
                      <wp:cNvGraphicFramePr/>
                      <a:graphic xmlns:a="http://schemas.openxmlformats.org/drawingml/2006/main">
                        <a:graphicData uri="http://schemas.microsoft.com/office/word/2010/wordprocessingShape">
                          <wps:wsp>
                            <wps:cNvSpPr>
                              <a:spLocks noChangeArrowheads="true"/>
                            </wps:cNvSpPr>
                            <wps:spPr bwMode="auto">
                              <a:xfrm>
                                <a:off x="0" y="0"/>
                                <a:ext cx="1562100" cy="208280"/>
                              </a:xfrm>
                              <a:prstGeom prst="rect">
                                <a:avLst/>
                              </a:prstGeom>
                              <a:solidFill>
                                <a:srgbClr val="FFFFFF"/>
                              </a:solidFill>
                              <a:ln>
                                <a:noFill/>
                              </a:ln>
                            </wps:spPr>
                            <wps:bodyPr rot="0" vert="horz" wrap="square" lIns="91440" tIns="45720" rIns="91440" bIns="45720" anchor="t" anchorCtr="false" upright="true">
                              <a:noAutofit/>
                            </wps:bodyPr>
                          </wps:wsp>
                        </a:graphicData>
                      </a:graphic>
                    </wp:anchor>
                  </w:drawing>
                </mc:Choice>
                <mc:Fallback>
                  <w:pict>
                    <v:rect id="RQ" o:spid="_x0000_s1026" o:spt="1" style="position:absolute;left:0pt;margin-left:173.3pt;margin-top:45.15pt;height:16.4pt;width:123pt;z-index:-251669504;mso-width-relative:page;mso-height-relative:page;" fillcolor="#FFFFFF" filled="t" stroked="f" coordsize="21600,21600" o:gfxdata="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WAAAAZHJzL1BLAQIUABQAAAAIAIdO4kAra7pn1wAAAAoBAAAPAAAAAAAAAAEAIAAA&#10;ADgAAABkcnMvZG93bnJldi54bWxQSwECFAAUAAAACACHTuJAk1qoePcBAADdAwAADgAAAAAAAAAB&#10;ACAAAAA8AQAAZHJzL2Uyb0RvYy54bWxQSwUGAAAAAAYABgBZAQAApQUAAAAA&#10;">
                      <v:fill on="t" focussize="0,0"/>
                      <v:stroke on="f"/>
                      <v:imagedata o:title=""/>
                      <o:lock v:ext="edit" aspectratio="f"/>
                      <w10:anchorlock/>
                    </v:rect>
                  </w:pict>
                </mc:Fallback>
              </mc:AlternateContent>
            </w:r>
            <w:r>
              <mc:AlternateContent>
                <mc:Choice Requires="wps">
                  <w:drawing>
                    <wp:anchor distT="0" distB="0" distL="114300" distR="114300" simplePos="0" relativeHeight="251645952" behindDoc="1" locked="0" layoutInCell="1" allowOverlap="1">
                      <wp:simplePos x="0" y="0"/>
                      <wp:positionH relativeFrom="column">
                        <wp:posOffset>2454910</wp:posOffset>
                      </wp:positionH>
                      <wp:positionV relativeFrom="paragraph">
                        <wp:posOffset>255905</wp:posOffset>
                      </wp:positionV>
                      <wp:extent cx="1041400" cy="249555"/>
                      <wp:effectExtent l="0" t="0" r="6350" b="0"/>
                      <wp:wrapNone/>
                      <wp:docPr id="69" name="LB"/>
                      <wp:cNvGraphicFramePr/>
                      <a:graphic xmlns:a="http://schemas.openxmlformats.org/drawingml/2006/main">
                        <a:graphicData uri="http://schemas.microsoft.com/office/word/2010/wordprocessingShape">
                          <wps:wsp>
                            <wps:cNvSpPr>
                              <a:spLocks noChangeArrowheads="true"/>
                            </wps:cNvSpPr>
                            <wps:spPr bwMode="auto">
                              <a:xfrm>
                                <a:off x="0" y="0"/>
                                <a:ext cx="1041400" cy="249555"/>
                              </a:xfrm>
                              <a:prstGeom prst="rect">
                                <a:avLst/>
                              </a:prstGeom>
                              <a:solidFill>
                                <a:srgbClr val="FFFFFF"/>
                              </a:solidFill>
                              <a:ln>
                                <a:noFill/>
                              </a:ln>
                            </wps:spPr>
                            <wps:bodyPr rot="0" vert="horz" wrap="square" lIns="91440" tIns="45720" rIns="91440" bIns="45720" anchor="t" anchorCtr="false" upright="true">
                              <a:noAutofit/>
                            </wps:bodyPr>
                          </wps:wsp>
                        </a:graphicData>
                      </a:graphic>
                    </wp:anchor>
                  </w:drawing>
                </mc:Choice>
                <mc:Fallback>
                  <w:pict>
                    <v:rect id="LB" o:spid="_x0000_s1026" o:spt="1" style="position:absolute;left:0pt;margin-left:193.3pt;margin-top:20.15pt;height:19.65pt;width:82pt;z-index:-251670528;mso-width-relative:page;mso-height-relative:page;" fillcolor="#FFFFFF" filled="t" stroked="f" coordsize="21600,21600" o:gfxdata="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BYAAABkcnMvUEsBAhQAFAAAAAgAh07iQMioem3XAAAACQEAAA8AAAAAAAAAAQAgAAAA&#10;OAAAAGRycy9kb3ducmV2LnhtbFBLAQIUABQAAAAIAIdO4kAJ5yrN9gEAAN0DAAAOAAAAAAAAAAEA&#10;IAAAADwBAABkcnMvZTJvRG9jLnhtbFBLBQYAAAAABgAGAFkBAACkBQAAAAA=&#10;">
                      <v:fill on="t" focussize="0,0"/>
                      <v:stroke on="f"/>
                      <v:imagedata o:title=""/>
                      <o:lock v:ext="edit" aspectratio="f"/>
                    </v:rect>
                  </w:pict>
                </mc:Fallback>
              </mc:AlternateConten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639" w:type="dxa"/>
            <w:tcBorders>
              <w:top w:val="nil"/>
              <w:left w:val="nil"/>
              <w:bottom w:val="nil"/>
              <w:right w:val="nil"/>
            </w:tcBorders>
            <w:shd w:val="clear" w:color="auto" w:fill="auto"/>
          </w:tcPr>
          <w:p>
            <w:pPr>
              <w:pStyle w:val="83"/>
              <w:framePr/>
            </w:pPr>
          </w:p>
        </w:tc>
      </w:tr>
    </w:tbl>
    <w:p>
      <w:pPr>
        <w:pStyle w:val="132"/>
        <w:framePr w:hAnchor="page" w:x="1396" w:y="14191"/>
      </w:pPr>
      <w:r>
        <w:rPr>
          <w:rFonts w:hint="eastAsia" w:ascii="黑体"/>
        </w:rPr>
        <w:t>2022</w:t>
      </w:r>
      <w:r>
        <w:rPr>
          <w:rFonts w:ascii="黑体"/>
        </w:rPr>
        <w:t xml:space="preserve"> -</w:t>
      </w:r>
      <w:r>
        <w:t xml:space="preserve"> </w:t>
      </w:r>
      <w:r>
        <w:rPr>
          <w:rFonts w:ascii="黑体"/>
        </w:rPr>
        <w:t>10 -</w:t>
      </w:r>
      <w:r>
        <w:t xml:space="preserve"> </w:t>
      </w:r>
      <w:r>
        <w:rPr>
          <w:rFonts w:ascii="黑体"/>
        </w:rPr>
        <w:t>31</w:t>
      </w:r>
      <w:r>
        <w:rPr>
          <w:rFonts w:hint="eastAsia"/>
        </w:rPr>
        <w:t>发布</w:t>
      </w:r>
    </w:p>
    <w:p>
      <w:pPr>
        <w:pStyle w:val="133"/>
        <w:framePr w:hAnchor="page" w:x="7066" w:y="14116"/>
      </w:pPr>
      <w:r>
        <w:rPr>
          <w:rFonts w:hint="eastAsia" w:ascii="黑体"/>
        </w:rPr>
        <w:t>202</w:t>
      </w:r>
      <w:r>
        <w:rPr>
          <w:rFonts w:ascii="黑体"/>
        </w:rPr>
        <w:t>2</w:t>
      </w:r>
      <w:r>
        <w:t xml:space="preserve"> </w:t>
      </w:r>
      <w:r>
        <w:rPr>
          <w:rFonts w:ascii="黑体"/>
        </w:rPr>
        <w:t>- 11</w:t>
      </w:r>
      <w:r>
        <w:t xml:space="preserve"> </w:t>
      </w:r>
      <w:r>
        <w:rPr>
          <w:rFonts w:ascii="黑体"/>
        </w:rPr>
        <w:t>-</w:t>
      </w:r>
      <w:r>
        <w:t xml:space="preserve"> </w:t>
      </w:r>
      <w:r>
        <w:rPr>
          <w:rFonts w:ascii="黑体"/>
        </w:rPr>
        <w:t>0</w:t>
      </w:r>
      <w:r>
        <w:rPr>
          <w:rFonts w:hint="eastAsia" w:ascii="黑体"/>
        </w:rPr>
        <w:t>1</w:t>
      </w:r>
      <w:r>
        <w:rPr>
          <w:rFonts w:hint="eastAsia"/>
        </w:rPr>
        <w:t>实施</w:t>
      </w:r>
    </w:p>
    <w:p>
      <w:pPr>
        <w:pStyle w:val="112"/>
        <w:framePr/>
      </w:pPr>
      <w:r>
        <w:rPr>
          <w:rFonts w:hint="eastAsia"/>
        </w:rPr>
        <w:t>邢台市机关后勤服务中心</w:t>
      </w:r>
      <w:r>
        <w:rPr>
          <w:rFonts w:hAnsi="黑体"/>
        </w:rPr>
        <w:t> </w:t>
      </w:r>
      <w:r>
        <w:rPr>
          <w:rStyle w:val="74"/>
          <w:rFonts w:hint="eastAsia"/>
        </w:rPr>
        <w:t>发布</w:t>
      </w:r>
    </w:p>
    <w:p>
      <w:pPr>
        <w:pStyle w:val="25"/>
        <w:sectPr>
          <w:headerReference r:id="rId3" w:type="default"/>
          <w:footerReference r:id="rId4" w:type="default"/>
          <w:pgSz w:w="11906" w:h="16838"/>
          <w:pgMar w:top="567" w:right="850" w:bottom="1134" w:left="1418" w:header="0" w:footer="0" w:gutter="0"/>
          <w:pgNumType w:start="174"/>
          <w:cols w:space="425" w:num="1"/>
          <w:docGrid w:type="lines" w:linePitch="312" w:charSpace="0"/>
        </w:sectPr>
      </w:pPr>
      <w:r>
        <mc:AlternateContent>
          <mc:Choice Requires="wps">
            <w:drawing>
              <wp:anchor distT="0" distB="0" distL="114300" distR="114300" simplePos="0" relativeHeight="251659264" behindDoc="0" locked="0" layoutInCell="1" allowOverlap="1">
                <wp:simplePos x="0" y="0"/>
                <wp:positionH relativeFrom="column">
                  <wp:posOffset>-1270</wp:posOffset>
                </wp:positionH>
                <wp:positionV relativeFrom="paragraph">
                  <wp:posOffset>9046210</wp:posOffset>
                </wp:positionV>
                <wp:extent cx="6062980" cy="0"/>
                <wp:effectExtent l="0" t="0" r="33020" b="19050"/>
                <wp:wrapNone/>
                <wp:docPr id="42" name="Line 11"/>
                <wp:cNvGraphicFramePr/>
                <a:graphic xmlns:a="http://schemas.openxmlformats.org/drawingml/2006/main">
                  <a:graphicData uri="http://schemas.microsoft.com/office/word/2010/wordprocessingShape">
                    <wps:wsp>
                      <wps:cNvCnPr>
                        <a:cxnSpLocks noChangeShapeType="true"/>
                      </wps:cNvCnPr>
                      <wps:spPr bwMode="auto">
                        <a:xfrm>
                          <a:off x="0" y="0"/>
                          <a:ext cx="6062980" cy="0"/>
                        </a:xfrm>
                        <a:prstGeom prst="line">
                          <a:avLst/>
                        </a:prstGeom>
                        <a:noFill/>
                        <a:ln w="9525">
                          <a:solidFill>
                            <a:srgbClr val="000000"/>
                          </a:solidFill>
                          <a:round/>
                        </a:ln>
                      </wps:spPr>
                      <wps:bodyPr/>
                    </wps:wsp>
                  </a:graphicData>
                </a:graphic>
              </wp:anchor>
            </w:drawing>
          </mc:Choice>
          <mc:Fallback>
            <w:pict>
              <v:line id="Line 11" o:spid="_x0000_s1026" o:spt="20" style="position:absolute;left:0pt;margin-left:-0.1pt;margin-top:712.3pt;height:0pt;width:477.4pt;z-index:251659264;mso-width-relative:page;mso-height-relative:page;" filled="f" stroked="t" coordsize="21600,21600" o:gfxdata="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BYAAABk&#10;cnMvUEsBAhQAFAAAAAgAh07iQM3UUFbWAAAACwEAAA8AAAAAAAAAAQAgAAAAOAAAAGRycy9kb3du&#10;cmV2LnhtbFBLAQIUABQAAAAIAIdO4kD646/esgEAAFYDAAAOAAAAAAAAAAEAIAAAADsBAABkcnMv&#10;ZTJvRG9jLnhtbFBLBQYAAAAABgAGAFkBAABfBQ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42880" behindDoc="0" locked="0" layoutInCell="1" allowOverlap="1">
                <wp:simplePos x="0" y="0"/>
                <wp:positionH relativeFrom="column">
                  <wp:posOffset>-635</wp:posOffset>
                </wp:positionH>
                <wp:positionV relativeFrom="paragraph">
                  <wp:posOffset>2339340</wp:posOffset>
                </wp:positionV>
                <wp:extent cx="6062980" cy="0"/>
                <wp:effectExtent l="0" t="0" r="33020" b="19050"/>
                <wp:wrapNone/>
                <wp:docPr id="67" name="Line 11"/>
                <wp:cNvGraphicFramePr/>
                <a:graphic xmlns:a="http://schemas.openxmlformats.org/drawingml/2006/main">
                  <a:graphicData uri="http://schemas.microsoft.com/office/word/2010/wordprocessingShape">
                    <wps:wsp>
                      <wps:cNvCnPr>
                        <a:cxnSpLocks noChangeShapeType="true"/>
                      </wps:cNvCnPr>
                      <wps:spPr bwMode="auto">
                        <a:xfrm>
                          <a:off x="0" y="0"/>
                          <a:ext cx="6062980" cy="0"/>
                        </a:xfrm>
                        <a:prstGeom prst="line">
                          <a:avLst/>
                        </a:prstGeom>
                        <a:noFill/>
                        <a:ln w="9525">
                          <a:solidFill>
                            <a:srgbClr val="000000"/>
                          </a:solidFill>
                          <a:round/>
                        </a:ln>
                      </wps:spPr>
                      <wps:bodyPr/>
                    </wps:wsp>
                  </a:graphicData>
                </a:graphic>
              </wp:anchor>
            </w:drawing>
          </mc:Choice>
          <mc:Fallback>
            <w:pict>
              <v:line id="Line 11" o:spid="_x0000_s1026" o:spt="20" style="position:absolute;left:0pt;margin-left:-0.05pt;margin-top:184.2pt;height:0pt;width:477.4pt;z-index:251642880;mso-width-relative:page;mso-height-relative:page;" filled="f" stroked="t" coordsize="21600,21600" o:gfxdata="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WAAAA&#10;ZHJzL1BLAQIUABQAAAAIAIdO4kCg+je+1wAAAAkBAAAPAAAAAAAAAAEAIAAAADgAAABkcnMvZG93&#10;bnJldi54bWxQSwECFAAUAAAACACHTuJAww02KbIBAABWAwAADgAAAAAAAAABACAAAAA8AQAAZHJz&#10;L2Uyb0RvYy54bWxQSwUGAAAAAAYABgBZAQAAYAUAAAAA&#10;">
                <v:fill on="f" focussize="0,0"/>
                <v:stroke color="#000000" joinstyle="round"/>
                <v:imagedata o:title=""/>
                <o:lock v:ext="edit" aspectratio="f"/>
              </v:line>
            </w:pict>
          </mc:Fallback>
        </mc:AlternateContent>
      </w:r>
    </w:p>
    <w:p>
      <w:pPr>
        <w:pStyle w:val="113"/>
      </w:pPr>
      <w:bookmarkStart w:id="2" w:name="_Toc475694823"/>
      <w:bookmarkStart w:id="3" w:name="_Toc49518022"/>
      <w:bookmarkStart w:id="4" w:name="_Toc118373964"/>
      <w:r>
        <w:rPr>
          <w:rFonts w:hint="eastAsia"/>
        </w:rPr>
        <w:t>前</w:t>
      </w:r>
      <w:bookmarkStart w:id="5" w:name="BKQY"/>
      <w:r>
        <w:rPr>
          <w:rFonts w:hAnsi="黑体"/>
        </w:rPr>
        <w:t>  </w:t>
      </w:r>
      <w:r>
        <w:rPr>
          <w:rFonts w:hint="eastAsia"/>
        </w:rPr>
        <w:t>言</w:t>
      </w:r>
      <w:bookmarkEnd w:id="2"/>
      <w:bookmarkEnd w:id="3"/>
      <w:bookmarkEnd w:id="4"/>
      <w:bookmarkEnd w:id="5"/>
    </w:p>
    <w:p>
      <w:pPr>
        <w:ind w:firstLine="420" w:firstLineChars="200"/>
        <w:rPr>
          <w:rFonts w:asciiTheme="minorEastAsia" w:hAnsiTheme="minorEastAsia" w:eastAsiaTheme="minorEastAsia"/>
          <w:szCs w:val="28"/>
        </w:rPr>
      </w:pPr>
      <w:r>
        <w:rPr>
          <w:rFonts w:hint="eastAsia" w:asciiTheme="minorEastAsia" w:hAnsiTheme="minorEastAsia" w:eastAsiaTheme="minorEastAsia"/>
          <w:szCs w:val="28"/>
        </w:rPr>
        <w:t>本文件参照GB/T 1.1—20</w:t>
      </w:r>
      <w:r>
        <w:rPr>
          <w:rFonts w:asciiTheme="minorEastAsia" w:hAnsiTheme="minorEastAsia" w:eastAsiaTheme="minorEastAsia"/>
          <w:szCs w:val="28"/>
        </w:rPr>
        <w:t>20</w:t>
      </w:r>
      <w:r>
        <w:rPr>
          <w:rFonts w:hint="eastAsia" w:asciiTheme="minorEastAsia" w:hAnsiTheme="minorEastAsia" w:eastAsiaTheme="minorEastAsia"/>
          <w:szCs w:val="28"/>
        </w:rPr>
        <w:t>《标准化工作导则 第1部分：标准化文件的结构和起草规则》的规定起草。</w:t>
      </w:r>
    </w:p>
    <w:p>
      <w:pPr>
        <w:pStyle w:val="25"/>
        <w:rPr>
          <w:rFonts w:cs="仿宋_GB2312" w:asciiTheme="minorEastAsia" w:hAnsiTheme="minorEastAsia" w:eastAsiaTheme="minorEastAsia"/>
          <w:szCs w:val="32"/>
        </w:rPr>
      </w:pPr>
      <w:r>
        <w:rPr>
          <w:rFonts w:hint="eastAsia" w:cs="仿宋_GB2312" w:asciiTheme="minorEastAsia" w:hAnsiTheme="minorEastAsia" w:eastAsiaTheme="minorEastAsia"/>
          <w:szCs w:val="32"/>
        </w:rPr>
        <w:t>本文件归口部门：</w:t>
      </w:r>
      <w:r>
        <w:rPr>
          <w:rFonts w:hint="eastAsia" w:cs="仿宋_GB2312" w:asciiTheme="minorEastAsia" w:hAnsiTheme="minorEastAsia" w:eastAsiaTheme="minorEastAsia"/>
          <w:szCs w:val="32"/>
          <w:u w:val="single"/>
        </w:rPr>
        <w:t xml:space="preserve"> </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rPr>
        <w:t xml:space="preserve"> 公共</w:t>
      </w:r>
      <w:r>
        <w:rPr>
          <w:rFonts w:cs="仿宋_GB2312" w:asciiTheme="minorEastAsia" w:hAnsiTheme="minorEastAsia" w:eastAsiaTheme="minorEastAsia"/>
          <w:szCs w:val="32"/>
          <w:u w:val="single"/>
        </w:rPr>
        <w:t>机构节能科</w:t>
      </w:r>
      <w:r>
        <w:rPr>
          <w:rFonts w:hint="eastAsia"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rPr>
        <w:t>。</w:t>
      </w:r>
    </w:p>
    <w:p>
      <w:pPr>
        <w:pStyle w:val="25"/>
        <w:rPr>
          <w:rFonts w:cs="仿宋_GB2312" w:asciiTheme="minorEastAsia" w:hAnsiTheme="minorEastAsia" w:eastAsiaTheme="minorEastAsia"/>
          <w:szCs w:val="32"/>
        </w:rPr>
      </w:pPr>
      <w:r>
        <w:rPr>
          <w:rFonts w:hint="eastAsia" w:cs="仿宋_GB2312" w:asciiTheme="minorEastAsia" w:hAnsiTheme="minorEastAsia" w:eastAsiaTheme="minorEastAsia"/>
          <w:szCs w:val="32"/>
        </w:rPr>
        <w:t>本文件起草部门：</w:t>
      </w:r>
      <w:r>
        <w:rPr>
          <w:rFonts w:hint="eastAsia" w:cs="仿宋_GB2312" w:asciiTheme="minorEastAsia" w:hAnsiTheme="minorEastAsia" w:eastAsiaTheme="minorEastAsia"/>
          <w:szCs w:val="32"/>
          <w:u w:val="single"/>
        </w:rPr>
        <w:t xml:space="preserve"> </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rPr>
        <w:t>公共</w:t>
      </w:r>
      <w:r>
        <w:rPr>
          <w:rFonts w:cs="仿宋_GB2312" w:asciiTheme="minorEastAsia" w:hAnsiTheme="minorEastAsia" w:eastAsiaTheme="minorEastAsia"/>
          <w:szCs w:val="32"/>
          <w:u w:val="single"/>
        </w:rPr>
        <w:t>机构节能科</w:t>
      </w:r>
      <w:r>
        <w:rPr>
          <w:rFonts w:hint="eastAsia"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rPr>
        <w:t>。</w:t>
      </w:r>
    </w:p>
    <w:p>
      <w:pPr>
        <w:pStyle w:val="25"/>
        <w:rPr>
          <w:rFonts w:cs="仿宋_GB2312" w:asciiTheme="minorEastAsia" w:hAnsiTheme="minorEastAsia" w:eastAsiaTheme="minorEastAsia"/>
          <w:szCs w:val="32"/>
        </w:rPr>
      </w:pPr>
      <w:r>
        <w:rPr>
          <w:rFonts w:hint="eastAsia" w:cs="仿宋_GB2312" w:asciiTheme="minorEastAsia" w:hAnsiTheme="minorEastAsia" w:eastAsiaTheme="minorEastAsia"/>
          <w:szCs w:val="32"/>
        </w:rPr>
        <w:t>本文件主要起草人：</w:t>
      </w:r>
      <w:r>
        <w:rPr>
          <w:rFonts w:hint="eastAsia"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eastAsia="zh-CN"/>
        </w:rPr>
        <w:t>武计山、赵旭艳、董晓宁</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rPr>
        <w:t>，日期：</w:t>
      </w:r>
      <w:r>
        <w:rPr>
          <w:rFonts w:hint="eastAsia" w:cs="仿宋_GB2312" w:asciiTheme="minorEastAsia" w:hAnsiTheme="minorEastAsia" w:eastAsiaTheme="minorEastAsia"/>
          <w:szCs w:val="32"/>
          <w:u w:val="single"/>
        </w:rPr>
        <w:t xml:space="preserve"> </w:t>
      </w:r>
      <w:r>
        <w:rPr>
          <w:rFonts w:cs="仿宋_GB2312" w:asciiTheme="minorEastAsia" w:hAnsiTheme="minorEastAsia" w:eastAsiaTheme="minorEastAsia"/>
          <w:szCs w:val="32"/>
          <w:u w:val="single"/>
        </w:rPr>
        <w:t xml:space="preserve"> 2022</w:t>
      </w:r>
      <w:r>
        <w:rPr>
          <w:rFonts w:hint="eastAsia" w:cs="仿宋_GB2312" w:asciiTheme="minorEastAsia" w:hAnsiTheme="minorEastAsia" w:eastAsiaTheme="minorEastAsia"/>
          <w:szCs w:val="32"/>
          <w:u w:val="single"/>
        </w:rPr>
        <w:t>年</w:t>
      </w:r>
      <w:r>
        <w:rPr>
          <w:rFonts w:hint="eastAsia" w:cs="仿宋_GB2312" w:asciiTheme="minorEastAsia" w:hAnsiTheme="minorEastAsia" w:eastAsiaTheme="minorEastAsia"/>
          <w:szCs w:val="32"/>
          <w:u w:val="single"/>
          <w:lang w:val="en-US" w:eastAsia="zh-CN"/>
        </w:rPr>
        <w:t>8</w:t>
      </w:r>
      <w:r>
        <w:rPr>
          <w:rFonts w:hint="eastAsia" w:cs="仿宋_GB2312" w:asciiTheme="minorEastAsia" w:hAnsiTheme="minorEastAsia" w:eastAsiaTheme="minorEastAsia"/>
          <w:szCs w:val="32"/>
          <w:u w:val="single"/>
        </w:rPr>
        <w:t>月</w:t>
      </w:r>
      <w:r>
        <w:rPr>
          <w:rFonts w:hint="eastAsia" w:cs="仿宋_GB2312" w:asciiTheme="minorEastAsia" w:hAnsiTheme="minorEastAsia" w:eastAsiaTheme="minorEastAsia"/>
          <w:szCs w:val="32"/>
          <w:u w:val="single"/>
          <w:lang w:val="en-US" w:eastAsia="zh-CN"/>
        </w:rPr>
        <w:t>1</w:t>
      </w:r>
      <w:r>
        <w:rPr>
          <w:rFonts w:hint="eastAsia" w:cs="仿宋_GB2312" w:asciiTheme="minorEastAsia" w:hAnsiTheme="minorEastAsia" w:eastAsiaTheme="minorEastAsia"/>
          <w:szCs w:val="32"/>
          <w:u w:val="single"/>
        </w:rPr>
        <w:t xml:space="preserve">日 </w:t>
      </w:r>
      <w:r>
        <w:rPr>
          <w:rFonts w:hint="eastAsia" w:cs="仿宋_GB2312" w:asciiTheme="minorEastAsia" w:hAnsiTheme="minorEastAsia" w:eastAsiaTheme="minorEastAsia"/>
          <w:szCs w:val="32"/>
        </w:rPr>
        <w:t>。</w:t>
      </w:r>
    </w:p>
    <w:p>
      <w:pPr>
        <w:pStyle w:val="25"/>
        <w:rPr>
          <w:rFonts w:cs="仿宋_GB2312" w:asciiTheme="minorEastAsia" w:hAnsiTheme="minorEastAsia" w:eastAsiaTheme="minorEastAsia"/>
          <w:szCs w:val="32"/>
        </w:rPr>
      </w:pPr>
      <w:r>
        <w:rPr>
          <w:rFonts w:hint="eastAsia" w:cs="仿宋_GB2312" w:asciiTheme="minorEastAsia" w:hAnsiTheme="minorEastAsia" w:eastAsiaTheme="minorEastAsia"/>
          <w:szCs w:val="32"/>
        </w:rPr>
        <w:t>本文件主要审核人：</w:t>
      </w:r>
      <w:r>
        <w:rPr>
          <w:rFonts w:hint="eastAsia"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eastAsia="zh-CN"/>
        </w:rPr>
        <w:t>吉丽娟</w:t>
      </w:r>
      <w:r>
        <w:rPr>
          <w:rFonts w:hint="eastAsia"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rPr>
        <w:t>，日期：</w:t>
      </w:r>
      <w:r>
        <w:rPr>
          <w:rFonts w:hint="eastAsia" w:cs="仿宋_GB2312" w:asciiTheme="minorEastAsia" w:hAnsiTheme="minorEastAsia" w:eastAsiaTheme="minorEastAsia"/>
          <w:szCs w:val="32"/>
          <w:u w:val="single"/>
        </w:rPr>
        <w:t xml:space="preserve">  </w:t>
      </w:r>
      <w:r>
        <w:rPr>
          <w:rFonts w:cs="仿宋_GB2312" w:asciiTheme="minorEastAsia" w:hAnsiTheme="minorEastAsia" w:eastAsiaTheme="minorEastAsia"/>
          <w:szCs w:val="32"/>
          <w:u w:val="single"/>
        </w:rPr>
        <w:t>2022</w:t>
      </w:r>
      <w:r>
        <w:rPr>
          <w:rFonts w:hint="eastAsia" w:cs="仿宋_GB2312" w:asciiTheme="minorEastAsia" w:hAnsiTheme="minorEastAsia" w:eastAsiaTheme="minorEastAsia"/>
          <w:szCs w:val="32"/>
          <w:u w:val="single"/>
        </w:rPr>
        <w:t>年</w:t>
      </w:r>
      <w:r>
        <w:rPr>
          <w:rFonts w:hint="eastAsia" w:cs="仿宋_GB2312" w:asciiTheme="minorEastAsia" w:hAnsiTheme="minorEastAsia" w:eastAsiaTheme="minorEastAsia"/>
          <w:szCs w:val="32"/>
          <w:u w:val="single"/>
          <w:lang w:val="en-US" w:eastAsia="zh-CN"/>
        </w:rPr>
        <w:t>8</w:t>
      </w:r>
      <w:r>
        <w:rPr>
          <w:rFonts w:hint="eastAsia" w:cs="仿宋_GB2312" w:asciiTheme="minorEastAsia" w:hAnsiTheme="minorEastAsia" w:eastAsiaTheme="minorEastAsia"/>
          <w:szCs w:val="32"/>
          <w:u w:val="single"/>
        </w:rPr>
        <w:t>月</w:t>
      </w:r>
      <w:r>
        <w:rPr>
          <w:rFonts w:hint="eastAsia" w:cs="仿宋_GB2312" w:asciiTheme="minorEastAsia" w:hAnsiTheme="minorEastAsia" w:eastAsiaTheme="minorEastAsia"/>
          <w:szCs w:val="32"/>
          <w:u w:val="single"/>
          <w:lang w:val="en-US" w:eastAsia="zh-CN"/>
        </w:rPr>
        <w:t>15</w:t>
      </w:r>
      <w:r>
        <w:rPr>
          <w:rFonts w:hint="eastAsia" w:cs="仿宋_GB2312" w:asciiTheme="minorEastAsia" w:hAnsiTheme="minorEastAsia" w:eastAsiaTheme="minorEastAsia"/>
          <w:szCs w:val="32"/>
          <w:u w:val="single"/>
        </w:rPr>
        <w:t xml:space="preserve">日 </w:t>
      </w:r>
      <w:r>
        <w:rPr>
          <w:rFonts w:hint="eastAsia" w:cs="仿宋_GB2312" w:asciiTheme="minorEastAsia" w:hAnsiTheme="minorEastAsia" w:eastAsiaTheme="minorEastAsia"/>
          <w:szCs w:val="32"/>
        </w:rPr>
        <w:t>。</w:t>
      </w:r>
    </w:p>
    <w:p>
      <w:pPr>
        <w:ind w:firstLine="420" w:firstLineChars="200"/>
        <w:rPr>
          <w:rFonts w:cs="仿宋_GB2312" w:asciiTheme="minorEastAsia" w:hAnsiTheme="minorEastAsia" w:eastAsiaTheme="minorEastAsia"/>
          <w:szCs w:val="32"/>
        </w:rPr>
      </w:pPr>
      <w:r>
        <w:rPr>
          <w:rFonts w:hint="eastAsia" w:cs="仿宋_GB2312" w:asciiTheme="minorEastAsia" w:hAnsiTheme="minorEastAsia" w:eastAsiaTheme="minorEastAsia"/>
          <w:szCs w:val="32"/>
        </w:rPr>
        <w:t>本文件批准人：</w:t>
      </w:r>
      <w:r>
        <w:rPr>
          <w:rFonts w:hint="eastAsia"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eastAsia="zh-CN"/>
        </w:rPr>
        <w:t>陈德礼</w:t>
      </w:r>
      <w:r>
        <w:rPr>
          <w:rFonts w:hint="eastAsia"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rPr>
        <w:t>，日期：</w:t>
      </w:r>
      <w:r>
        <w:rPr>
          <w:rFonts w:hint="eastAsia" w:cs="仿宋_GB2312" w:asciiTheme="minorEastAsia" w:hAnsiTheme="minorEastAsia" w:eastAsiaTheme="minorEastAsia"/>
          <w:szCs w:val="32"/>
          <w:u w:val="single"/>
        </w:rPr>
        <w:t xml:space="preserve">  </w:t>
      </w:r>
      <w:r>
        <w:rPr>
          <w:rFonts w:cs="仿宋_GB2312" w:asciiTheme="minorEastAsia" w:hAnsiTheme="minorEastAsia" w:eastAsiaTheme="minorEastAsia"/>
          <w:szCs w:val="32"/>
          <w:u w:val="single"/>
        </w:rPr>
        <w:t>2022</w:t>
      </w:r>
      <w:r>
        <w:rPr>
          <w:rFonts w:hint="eastAsia" w:cs="仿宋_GB2312" w:asciiTheme="minorEastAsia" w:hAnsiTheme="minorEastAsia" w:eastAsiaTheme="minorEastAsia"/>
          <w:szCs w:val="32"/>
          <w:u w:val="single"/>
        </w:rPr>
        <w:t>年</w:t>
      </w:r>
      <w:r>
        <w:rPr>
          <w:rFonts w:hint="eastAsia" w:cs="仿宋_GB2312" w:asciiTheme="minorEastAsia" w:hAnsiTheme="minorEastAsia" w:eastAsiaTheme="minorEastAsia"/>
          <w:szCs w:val="32"/>
          <w:u w:val="single"/>
          <w:lang w:val="en-US" w:eastAsia="zh-CN"/>
        </w:rPr>
        <w:t>8</w:t>
      </w:r>
      <w:r>
        <w:rPr>
          <w:rFonts w:hint="eastAsia" w:cs="仿宋_GB2312" w:asciiTheme="minorEastAsia" w:hAnsiTheme="minorEastAsia" w:eastAsiaTheme="minorEastAsia"/>
          <w:szCs w:val="32"/>
          <w:u w:val="single"/>
        </w:rPr>
        <w:t>月</w:t>
      </w:r>
      <w:r>
        <w:rPr>
          <w:rFonts w:hint="eastAsia" w:cs="仿宋_GB2312" w:asciiTheme="minorEastAsia" w:hAnsiTheme="minorEastAsia" w:eastAsiaTheme="minorEastAsia"/>
          <w:szCs w:val="32"/>
          <w:u w:val="single"/>
          <w:lang w:val="en-US" w:eastAsia="zh-CN"/>
        </w:rPr>
        <w:t>31</w:t>
      </w:r>
      <w:r>
        <w:rPr>
          <w:rFonts w:hint="eastAsia" w:cs="仿宋_GB2312" w:asciiTheme="minorEastAsia" w:hAnsiTheme="minorEastAsia" w:eastAsiaTheme="minorEastAsia"/>
          <w:szCs w:val="32"/>
          <w:u w:val="single"/>
        </w:rPr>
        <w:t xml:space="preserve">日 </w:t>
      </w:r>
      <w:r>
        <w:rPr>
          <w:rFonts w:hint="eastAsia" w:cs="仿宋_GB2312" w:asciiTheme="minorEastAsia" w:hAnsiTheme="minorEastAsia" w:eastAsiaTheme="minorEastAsia"/>
          <w:szCs w:val="32"/>
        </w:rPr>
        <w:t>。</w:t>
      </w:r>
    </w:p>
    <w:p>
      <w:pPr>
        <w:ind w:firstLine="420" w:firstLineChars="200"/>
        <w:rPr>
          <w:rFonts w:ascii="仿宋_GB2312" w:hAnsi="仿宋_GB2312" w:cs="仿宋_GB2312"/>
          <w:szCs w:val="32"/>
        </w:rPr>
      </w:pPr>
    </w:p>
    <w:p>
      <w:pPr>
        <w:pStyle w:val="25"/>
        <w:rPr>
          <w:rFonts w:ascii="仿宋_GB2312" w:hAnsi="仿宋_GB2312" w:cs="仿宋_GB2312"/>
          <w:szCs w:val="32"/>
        </w:rPr>
      </w:pPr>
    </w:p>
    <w:p>
      <w:pPr>
        <w:pStyle w:val="25"/>
        <w:spacing w:before="156" w:beforeLines="50" w:after="156" w:afterLines="50"/>
        <w:rPr>
          <w:rFonts w:ascii="黑体" w:hAnsi="黑体" w:eastAsia="黑体" w:cs="黑体"/>
          <w:szCs w:val="32"/>
        </w:rPr>
      </w:pPr>
      <w:r>
        <w:rPr>
          <w:rFonts w:hint="eastAsia" w:ascii="黑体" w:hAnsi="黑体" w:eastAsia="黑体" w:cs="黑体"/>
          <w:szCs w:val="32"/>
        </w:rPr>
        <w:t>文件履历：</w:t>
      </w:r>
    </w:p>
    <w:tbl>
      <w:tblPr>
        <w:tblStyle w:val="3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6"/>
        <w:gridCol w:w="1793"/>
        <w:gridCol w:w="1085"/>
        <w:gridCol w:w="53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6" w:type="dxa"/>
          </w:tcPr>
          <w:p>
            <w:pPr>
              <w:jc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版本号</w:t>
            </w:r>
          </w:p>
        </w:tc>
        <w:tc>
          <w:tcPr>
            <w:tcW w:w="1793" w:type="dxa"/>
          </w:tcPr>
          <w:p>
            <w:pPr>
              <w:jc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日期</w:t>
            </w:r>
          </w:p>
        </w:tc>
        <w:tc>
          <w:tcPr>
            <w:tcW w:w="1085" w:type="dxa"/>
          </w:tcPr>
          <w:p>
            <w:pPr>
              <w:ind w:firstLine="1" w:firstLineChars="1"/>
              <w:jc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创建/更改</w:t>
            </w:r>
          </w:p>
        </w:tc>
        <w:tc>
          <w:tcPr>
            <w:tcW w:w="5386" w:type="dxa"/>
          </w:tcPr>
          <w:p>
            <w:pPr>
              <w:jc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修改内容简介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6" w:type="dxa"/>
          </w:tcPr>
          <w:p>
            <w:pPr>
              <w:jc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1.0</w:t>
            </w:r>
          </w:p>
        </w:tc>
        <w:tc>
          <w:tcPr>
            <w:tcW w:w="1793" w:type="dxa"/>
          </w:tcPr>
          <w:p>
            <w:pPr>
              <w:jc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2020年</w:t>
            </w:r>
            <w:r>
              <w:rPr>
                <w:rFonts w:cs="仿宋_GB2312" w:asciiTheme="minorEastAsia" w:hAnsiTheme="minorEastAsia" w:eastAsiaTheme="minorEastAsia"/>
                <w:kern w:val="0"/>
                <w:sz w:val="18"/>
                <w:szCs w:val="18"/>
              </w:rPr>
              <w:t>10</w:t>
            </w:r>
            <w:r>
              <w:rPr>
                <w:rFonts w:hint="eastAsia" w:cs="仿宋_GB2312" w:asciiTheme="minorEastAsia" w:hAnsiTheme="minorEastAsia" w:eastAsiaTheme="minorEastAsia"/>
                <w:kern w:val="0"/>
                <w:sz w:val="18"/>
                <w:szCs w:val="18"/>
              </w:rPr>
              <w:t>月</w:t>
            </w:r>
            <w:r>
              <w:rPr>
                <w:rFonts w:cs="仿宋_GB2312" w:asciiTheme="minorEastAsia" w:hAnsiTheme="minorEastAsia" w:eastAsiaTheme="minorEastAsia"/>
                <w:kern w:val="0"/>
                <w:sz w:val="18"/>
                <w:szCs w:val="18"/>
              </w:rPr>
              <w:t>0</w:t>
            </w:r>
            <w:r>
              <w:rPr>
                <w:rFonts w:hint="eastAsia" w:cs="仿宋_GB2312" w:asciiTheme="minorEastAsia" w:hAnsiTheme="minorEastAsia" w:eastAsiaTheme="minorEastAsia"/>
                <w:kern w:val="0"/>
                <w:sz w:val="18"/>
                <w:szCs w:val="18"/>
              </w:rPr>
              <w:t>1日</w:t>
            </w:r>
          </w:p>
        </w:tc>
        <w:tc>
          <w:tcPr>
            <w:tcW w:w="1085" w:type="dxa"/>
          </w:tcPr>
          <w:p>
            <w:pPr>
              <w:jc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创建</w:t>
            </w:r>
          </w:p>
        </w:tc>
        <w:tc>
          <w:tcPr>
            <w:tcW w:w="5386" w:type="dxa"/>
          </w:tcPr>
          <w:p>
            <w:pPr>
              <w:ind w:firstLine="360" w:firstLineChars="200"/>
              <w:jc w:val="center"/>
              <w:rPr>
                <w:rFonts w:cs="仿宋_GB2312"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6" w:type="dxa"/>
            <w:vAlign w:val="top"/>
          </w:tcPr>
          <w:p>
            <w:pPr>
              <w:jc w:val="center"/>
              <w:rPr>
                <w:rFonts w:hint="eastAsia"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2.0</w:t>
            </w:r>
          </w:p>
        </w:tc>
        <w:tc>
          <w:tcPr>
            <w:tcW w:w="1793" w:type="dxa"/>
            <w:vAlign w:val="top"/>
          </w:tcPr>
          <w:p>
            <w:pPr>
              <w:jc w:val="center"/>
              <w:rPr>
                <w:rFonts w:hint="eastAsia" w:cs="仿宋_GB2312" w:asciiTheme="minorEastAsia" w:hAnsiTheme="minorEastAsia" w:eastAsiaTheme="minorEastAsia"/>
                <w:kern w:val="0"/>
                <w:sz w:val="18"/>
                <w:szCs w:val="18"/>
                <w:lang w:eastAsia="zh-CN"/>
              </w:rPr>
            </w:pPr>
            <w:r>
              <w:rPr>
                <w:rFonts w:hint="eastAsia" w:cs="仿宋_GB2312" w:asciiTheme="minorEastAsia" w:hAnsiTheme="minorEastAsia" w:eastAsiaTheme="minorEastAsia"/>
                <w:kern w:val="0"/>
                <w:sz w:val="18"/>
                <w:szCs w:val="18"/>
              </w:rPr>
              <w:t>2022</w:t>
            </w:r>
            <w:r>
              <w:rPr>
                <w:rFonts w:hint="eastAsia" w:cs="仿宋_GB2312" w:asciiTheme="minorEastAsia" w:hAnsiTheme="minorEastAsia" w:eastAsiaTheme="minorEastAsia"/>
                <w:kern w:val="0"/>
                <w:sz w:val="18"/>
                <w:szCs w:val="18"/>
                <w:lang w:eastAsia="zh-CN"/>
              </w:rPr>
              <w:t>年</w:t>
            </w:r>
            <w:r>
              <w:rPr>
                <w:rFonts w:hint="eastAsia" w:cs="仿宋_GB2312" w:asciiTheme="minorEastAsia" w:hAnsiTheme="minorEastAsia" w:eastAsiaTheme="minorEastAsia"/>
                <w:kern w:val="0"/>
                <w:sz w:val="18"/>
                <w:szCs w:val="18"/>
              </w:rPr>
              <w:t>09</w:t>
            </w:r>
            <w:r>
              <w:rPr>
                <w:rFonts w:hint="eastAsia" w:cs="仿宋_GB2312" w:asciiTheme="minorEastAsia" w:hAnsiTheme="minorEastAsia" w:eastAsiaTheme="minorEastAsia"/>
                <w:kern w:val="0"/>
                <w:sz w:val="18"/>
                <w:szCs w:val="18"/>
                <w:lang w:eastAsia="zh-CN"/>
              </w:rPr>
              <w:t>月</w:t>
            </w:r>
            <w:r>
              <w:rPr>
                <w:rFonts w:hint="eastAsia" w:cs="仿宋_GB2312" w:asciiTheme="minorEastAsia" w:hAnsiTheme="minorEastAsia" w:eastAsiaTheme="minorEastAsia"/>
                <w:kern w:val="0"/>
                <w:sz w:val="18"/>
                <w:szCs w:val="18"/>
              </w:rPr>
              <w:t>01</w:t>
            </w:r>
            <w:r>
              <w:rPr>
                <w:rFonts w:hint="eastAsia" w:cs="仿宋_GB2312" w:asciiTheme="minorEastAsia" w:hAnsiTheme="minorEastAsia" w:eastAsiaTheme="minorEastAsia"/>
                <w:kern w:val="0"/>
                <w:sz w:val="18"/>
                <w:szCs w:val="18"/>
                <w:lang w:eastAsia="zh-CN"/>
              </w:rPr>
              <w:t>日</w:t>
            </w:r>
          </w:p>
        </w:tc>
        <w:tc>
          <w:tcPr>
            <w:tcW w:w="1085" w:type="dxa"/>
            <w:vAlign w:val="top"/>
          </w:tcPr>
          <w:p>
            <w:pPr>
              <w:jc w:val="center"/>
              <w:rPr>
                <w:rFonts w:hint="eastAsia"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更改</w:t>
            </w:r>
          </w:p>
        </w:tc>
        <w:tc>
          <w:tcPr>
            <w:tcW w:w="5386" w:type="dxa"/>
          </w:tcPr>
          <w:p>
            <w:pPr>
              <w:ind w:firstLine="360" w:firstLineChars="200"/>
              <w:jc w:val="center"/>
              <w:rPr>
                <w:rFonts w:cs="仿宋_GB2312"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96" w:type="dxa"/>
          </w:tcPr>
          <w:p>
            <w:pPr>
              <w:ind w:firstLine="360" w:firstLineChars="200"/>
              <w:jc w:val="center"/>
              <w:rPr>
                <w:rFonts w:cs="仿宋_GB2312" w:asciiTheme="minorEastAsia" w:hAnsiTheme="minorEastAsia" w:eastAsiaTheme="minorEastAsia"/>
                <w:kern w:val="0"/>
                <w:sz w:val="18"/>
                <w:szCs w:val="18"/>
              </w:rPr>
            </w:pPr>
          </w:p>
        </w:tc>
        <w:tc>
          <w:tcPr>
            <w:tcW w:w="1793" w:type="dxa"/>
          </w:tcPr>
          <w:p>
            <w:pPr>
              <w:ind w:firstLine="360" w:firstLineChars="200"/>
              <w:jc w:val="center"/>
              <w:rPr>
                <w:rFonts w:cs="仿宋_GB2312" w:asciiTheme="minorEastAsia" w:hAnsiTheme="minorEastAsia" w:eastAsiaTheme="minorEastAsia"/>
                <w:kern w:val="0"/>
                <w:sz w:val="18"/>
                <w:szCs w:val="18"/>
              </w:rPr>
            </w:pPr>
          </w:p>
        </w:tc>
        <w:tc>
          <w:tcPr>
            <w:tcW w:w="1085" w:type="dxa"/>
          </w:tcPr>
          <w:p>
            <w:pPr>
              <w:ind w:firstLine="360" w:firstLineChars="200"/>
              <w:jc w:val="center"/>
              <w:rPr>
                <w:rFonts w:cs="仿宋_GB2312" w:asciiTheme="minorEastAsia" w:hAnsiTheme="minorEastAsia" w:eastAsiaTheme="minorEastAsia"/>
                <w:kern w:val="0"/>
                <w:sz w:val="18"/>
                <w:szCs w:val="18"/>
              </w:rPr>
            </w:pPr>
          </w:p>
        </w:tc>
        <w:tc>
          <w:tcPr>
            <w:tcW w:w="5386" w:type="dxa"/>
          </w:tcPr>
          <w:p>
            <w:pPr>
              <w:ind w:firstLine="360" w:firstLineChars="200"/>
              <w:jc w:val="center"/>
              <w:rPr>
                <w:rFonts w:cs="仿宋_GB2312"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6" w:type="dxa"/>
          </w:tcPr>
          <w:p>
            <w:pPr>
              <w:ind w:firstLine="360" w:firstLineChars="200"/>
              <w:jc w:val="center"/>
              <w:rPr>
                <w:rFonts w:cs="仿宋_GB2312" w:asciiTheme="minorEastAsia" w:hAnsiTheme="minorEastAsia" w:eastAsiaTheme="minorEastAsia"/>
                <w:kern w:val="0"/>
                <w:sz w:val="18"/>
                <w:szCs w:val="18"/>
              </w:rPr>
            </w:pPr>
          </w:p>
        </w:tc>
        <w:tc>
          <w:tcPr>
            <w:tcW w:w="1793" w:type="dxa"/>
          </w:tcPr>
          <w:p>
            <w:pPr>
              <w:ind w:firstLine="360" w:firstLineChars="200"/>
              <w:jc w:val="center"/>
              <w:rPr>
                <w:rFonts w:cs="仿宋_GB2312" w:asciiTheme="minorEastAsia" w:hAnsiTheme="minorEastAsia" w:eastAsiaTheme="minorEastAsia"/>
                <w:kern w:val="0"/>
                <w:sz w:val="18"/>
                <w:szCs w:val="18"/>
              </w:rPr>
            </w:pPr>
          </w:p>
        </w:tc>
        <w:tc>
          <w:tcPr>
            <w:tcW w:w="1085" w:type="dxa"/>
          </w:tcPr>
          <w:p>
            <w:pPr>
              <w:ind w:firstLine="360" w:firstLineChars="200"/>
              <w:jc w:val="center"/>
              <w:rPr>
                <w:rFonts w:cs="仿宋_GB2312" w:asciiTheme="minorEastAsia" w:hAnsiTheme="minorEastAsia" w:eastAsiaTheme="minorEastAsia"/>
                <w:kern w:val="0"/>
                <w:sz w:val="18"/>
                <w:szCs w:val="18"/>
              </w:rPr>
            </w:pPr>
          </w:p>
        </w:tc>
        <w:tc>
          <w:tcPr>
            <w:tcW w:w="5386" w:type="dxa"/>
          </w:tcPr>
          <w:p>
            <w:pPr>
              <w:ind w:firstLine="360" w:firstLineChars="200"/>
              <w:jc w:val="center"/>
              <w:rPr>
                <w:rFonts w:cs="仿宋_GB2312"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6" w:type="dxa"/>
          </w:tcPr>
          <w:p>
            <w:pPr>
              <w:ind w:firstLine="360" w:firstLineChars="200"/>
              <w:jc w:val="center"/>
              <w:rPr>
                <w:rFonts w:cs="仿宋_GB2312" w:asciiTheme="minorEastAsia" w:hAnsiTheme="minorEastAsia" w:eastAsiaTheme="minorEastAsia"/>
                <w:kern w:val="0"/>
                <w:sz w:val="18"/>
                <w:szCs w:val="18"/>
              </w:rPr>
            </w:pPr>
          </w:p>
        </w:tc>
        <w:tc>
          <w:tcPr>
            <w:tcW w:w="1793" w:type="dxa"/>
          </w:tcPr>
          <w:p>
            <w:pPr>
              <w:ind w:firstLine="360" w:firstLineChars="200"/>
              <w:jc w:val="center"/>
              <w:rPr>
                <w:rFonts w:cs="仿宋_GB2312" w:asciiTheme="minorEastAsia" w:hAnsiTheme="minorEastAsia" w:eastAsiaTheme="minorEastAsia"/>
                <w:kern w:val="0"/>
                <w:sz w:val="18"/>
                <w:szCs w:val="18"/>
              </w:rPr>
            </w:pPr>
          </w:p>
        </w:tc>
        <w:tc>
          <w:tcPr>
            <w:tcW w:w="1085" w:type="dxa"/>
          </w:tcPr>
          <w:p>
            <w:pPr>
              <w:ind w:firstLine="360" w:firstLineChars="200"/>
              <w:jc w:val="center"/>
              <w:rPr>
                <w:rFonts w:cs="仿宋_GB2312" w:asciiTheme="minorEastAsia" w:hAnsiTheme="minorEastAsia" w:eastAsiaTheme="minorEastAsia"/>
                <w:kern w:val="0"/>
                <w:sz w:val="18"/>
                <w:szCs w:val="18"/>
              </w:rPr>
            </w:pPr>
          </w:p>
        </w:tc>
        <w:tc>
          <w:tcPr>
            <w:tcW w:w="5386" w:type="dxa"/>
          </w:tcPr>
          <w:p>
            <w:pPr>
              <w:ind w:firstLine="360" w:firstLineChars="200"/>
              <w:jc w:val="center"/>
              <w:rPr>
                <w:rFonts w:cs="仿宋_GB2312"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6" w:type="dxa"/>
          </w:tcPr>
          <w:p>
            <w:pPr>
              <w:ind w:firstLine="360" w:firstLineChars="200"/>
              <w:jc w:val="center"/>
              <w:rPr>
                <w:rFonts w:cs="仿宋_GB2312" w:asciiTheme="minorEastAsia" w:hAnsiTheme="minorEastAsia" w:eastAsiaTheme="minorEastAsia"/>
                <w:kern w:val="0"/>
                <w:sz w:val="18"/>
                <w:szCs w:val="18"/>
              </w:rPr>
            </w:pPr>
          </w:p>
        </w:tc>
        <w:tc>
          <w:tcPr>
            <w:tcW w:w="1793" w:type="dxa"/>
          </w:tcPr>
          <w:p>
            <w:pPr>
              <w:ind w:firstLine="360" w:firstLineChars="200"/>
              <w:jc w:val="center"/>
              <w:rPr>
                <w:rFonts w:cs="仿宋_GB2312" w:asciiTheme="minorEastAsia" w:hAnsiTheme="minorEastAsia" w:eastAsiaTheme="minorEastAsia"/>
                <w:kern w:val="0"/>
                <w:sz w:val="18"/>
                <w:szCs w:val="18"/>
              </w:rPr>
            </w:pPr>
          </w:p>
        </w:tc>
        <w:tc>
          <w:tcPr>
            <w:tcW w:w="1085" w:type="dxa"/>
          </w:tcPr>
          <w:p>
            <w:pPr>
              <w:ind w:firstLine="360" w:firstLineChars="200"/>
              <w:jc w:val="center"/>
              <w:rPr>
                <w:rFonts w:cs="仿宋_GB2312" w:asciiTheme="minorEastAsia" w:hAnsiTheme="minorEastAsia" w:eastAsiaTheme="minorEastAsia"/>
                <w:kern w:val="0"/>
                <w:sz w:val="18"/>
                <w:szCs w:val="18"/>
              </w:rPr>
            </w:pPr>
          </w:p>
        </w:tc>
        <w:tc>
          <w:tcPr>
            <w:tcW w:w="5386" w:type="dxa"/>
          </w:tcPr>
          <w:p>
            <w:pPr>
              <w:ind w:firstLine="360" w:firstLineChars="200"/>
              <w:jc w:val="center"/>
              <w:rPr>
                <w:rFonts w:cs="仿宋_GB2312"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96" w:type="dxa"/>
          </w:tcPr>
          <w:p>
            <w:pPr>
              <w:ind w:firstLine="360" w:firstLineChars="200"/>
              <w:jc w:val="center"/>
              <w:rPr>
                <w:rFonts w:cs="仿宋_GB2312" w:asciiTheme="minorEastAsia" w:hAnsiTheme="minorEastAsia" w:eastAsiaTheme="minorEastAsia"/>
                <w:kern w:val="0"/>
                <w:sz w:val="18"/>
                <w:szCs w:val="18"/>
              </w:rPr>
            </w:pPr>
          </w:p>
        </w:tc>
        <w:tc>
          <w:tcPr>
            <w:tcW w:w="1793" w:type="dxa"/>
          </w:tcPr>
          <w:p>
            <w:pPr>
              <w:ind w:firstLine="360" w:firstLineChars="200"/>
              <w:jc w:val="center"/>
              <w:rPr>
                <w:rFonts w:cs="仿宋_GB2312" w:asciiTheme="minorEastAsia" w:hAnsiTheme="minorEastAsia" w:eastAsiaTheme="minorEastAsia"/>
                <w:kern w:val="0"/>
                <w:sz w:val="18"/>
                <w:szCs w:val="18"/>
              </w:rPr>
            </w:pPr>
          </w:p>
        </w:tc>
        <w:tc>
          <w:tcPr>
            <w:tcW w:w="1085" w:type="dxa"/>
          </w:tcPr>
          <w:p>
            <w:pPr>
              <w:ind w:firstLine="360" w:firstLineChars="200"/>
              <w:jc w:val="center"/>
              <w:rPr>
                <w:rFonts w:cs="仿宋_GB2312" w:asciiTheme="minorEastAsia" w:hAnsiTheme="minorEastAsia" w:eastAsiaTheme="minorEastAsia"/>
                <w:kern w:val="0"/>
                <w:sz w:val="18"/>
                <w:szCs w:val="18"/>
              </w:rPr>
            </w:pPr>
          </w:p>
        </w:tc>
        <w:tc>
          <w:tcPr>
            <w:tcW w:w="5386" w:type="dxa"/>
          </w:tcPr>
          <w:p>
            <w:pPr>
              <w:ind w:firstLine="360" w:firstLineChars="200"/>
              <w:jc w:val="center"/>
              <w:rPr>
                <w:rFonts w:cs="仿宋_GB2312"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6" w:type="dxa"/>
          </w:tcPr>
          <w:p>
            <w:pPr>
              <w:ind w:firstLine="360" w:firstLineChars="200"/>
              <w:jc w:val="center"/>
              <w:rPr>
                <w:rFonts w:cs="仿宋_GB2312" w:asciiTheme="minorEastAsia" w:hAnsiTheme="minorEastAsia" w:eastAsiaTheme="minorEastAsia"/>
                <w:kern w:val="0"/>
                <w:sz w:val="18"/>
                <w:szCs w:val="18"/>
              </w:rPr>
            </w:pPr>
          </w:p>
        </w:tc>
        <w:tc>
          <w:tcPr>
            <w:tcW w:w="1793" w:type="dxa"/>
          </w:tcPr>
          <w:p>
            <w:pPr>
              <w:ind w:firstLine="360" w:firstLineChars="200"/>
              <w:jc w:val="center"/>
              <w:rPr>
                <w:rFonts w:cs="仿宋_GB2312" w:asciiTheme="minorEastAsia" w:hAnsiTheme="minorEastAsia" w:eastAsiaTheme="minorEastAsia"/>
                <w:kern w:val="0"/>
                <w:sz w:val="18"/>
                <w:szCs w:val="18"/>
              </w:rPr>
            </w:pPr>
          </w:p>
        </w:tc>
        <w:tc>
          <w:tcPr>
            <w:tcW w:w="1085" w:type="dxa"/>
          </w:tcPr>
          <w:p>
            <w:pPr>
              <w:ind w:firstLine="360" w:firstLineChars="200"/>
              <w:jc w:val="center"/>
              <w:rPr>
                <w:rFonts w:cs="仿宋_GB2312" w:asciiTheme="minorEastAsia" w:hAnsiTheme="minorEastAsia" w:eastAsiaTheme="minorEastAsia"/>
                <w:kern w:val="0"/>
                <w:sz w:val="18"/>
                <w:szCs w:val="18"/>
              </w:rPr>
            </w:pPr>
          </w:p>
        </w:tc>
        <w:tc>
          <w:tcPr>
            <w:tcW w:w="5386" w:type="dxa"/>
          </w:tcPr>
          <w:p>
            <w:pPr>
              <w:ind w:firstLine="360" w:firstLineChars="200"/>
              <w:jc w:val="center"/>
              <w:rPr>
                <w:rFonts w:cs="仿宋_GB2312" w:asciiTheme="minorEastAsia" w:hAnsiTheme="minorEastAsia" w:eastAsiaTheme="minorEastAsia"/>
                <w:kern w:val="0"/>
                <w:sz w:val="18"/>
                <w:szCs w:val="18"/>
              </w:rPr>
            </w:pPr>
          </w:p>
        </w:tc>
      </w:tr>
    </w:tbl>
    <w:p>
      <w:pPr>
        <w:ind w:firstLine="420" w:firstLineChars="200"/>
        <w:rPr>
          <w:rFonts w:ascii="宋体" w:hAnsi="宋体"/>
          <w:szCs w:val="28"/>
        </w:rPr>
      </w:pPr>
    </w:p>
    <w:p>
      <w:pPr>
        <w:widowControl/>
        <w:jc w:val="left"/>
      </w:pPr>
      <w:r>
        <w:br w:type="page"/>
      </w:r>
    </w:p>
    <w:p>
      <w:pPr>
        <w:pStyle w:val="25"/>
        <w:sectPr>
          <w:headerReference r:id="rId5" w:type="default"/>
          <w:footerReference r:id="rId6" w:type="default"/>
          <w:pgSz w:w="11906" w:h="16838"/>
          <w:pgMar w:top="567" w:right="1134" w:bottom="1134" w:left="1418" w:header="1418" w:footer="1134" w:gutter="0"/>
          <w:cols w:space="425" w:num="1"/>
          <w:formProt w:val="0"/>
          <w:docGrid w:type="lines" w:linePitch="312" w:charSpace="0"/>
        </w:sectPr>
      </w:pPr>
    </w:p>
    <w:p>
      <w:pPr>
        <w:pStyle w:val="51"/>
      </w:pPr>
      <w:r>
        <w:rPr>
          <w:rFonts w:hint="eastAsia"/>
        </w:rPr>
        <w:t>公共机构能源资源消费统计分析报告规程</w:t>
      </w:r>
    </w:p>
    <w:p>
      <w:pPr>
        <w:pStyle w:val="46"/>
      </w:pPr>
      <w:bookmarkStart w:id="6" w:name="_Toc118373965"/>
      <w:r>
        <w:rPr>
          <w:rFonts w:hint="eastAsia"/>
        </w:rPr>
        <w:t>范围</w:t>
      </w:r>
      <w:bookmarkEnd w:id="6"/>
    </w:p>
    <w:p>
      <w:pPr>
        <w:pStyle w:val="25"/>
        <w:rPr>
          <w:rFonts w:hint="eastAsia"/>
        </w:rPr>
      </w:pPr>
      <w:r>
        <w:rPr>
          <w:rFonts w:hint="eastAsia"/>
        </w:rPr>
        <w:t>本文件规定了公共机构能源资源消耗统计分析工作职责、报告内容、工作程序。</w:t>
      </w:r>
    </w:p>
    <w:p>
      <w:pPr>
        <w:pStyle w:val="25"/>
      </w:pPr>
      <w:r>
        <w:rPr>
          <w:rFonts w:hint="eastAsia"/>
        </w:rPr>
        <w:t>本文件适用于公共机构能源资源消耗统计分析工作。</w:t>
      </w:r>
    </w:p>
    <w:p>
      <w:pPr>
        <w:pStyle w:val="46"/>
      </w:pPr>
      <w:bookmarkStart w:id="7" w:name="_Toc118373966"/>
      <w:r>
        <w:rPr>
          <w:rFonts w:hint="eastAsia"/>
        </w:rPr>
        <w:t>规范性引用文件</w:t>
      </w:r>
      <w:bookmarkEnd w:id="7"/>
    </w:p>
    <w:p>
      <w:pPr>
        <w:pStyle w:val="25"/>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p>
      <w:pPr>
        <w:pStyle w:val="25"/>
      </w:pPr>
      <w:r>
        <w:rPr>
          <w:rFonts w:hint="eastAsia"/>
        </w:rPr>
        <w:t>GB/T 41568 机关</w:t>
      </w:r>
      <w:r>
        <w:t>事务管理</w:t>
      </w:r>
      <w:r>
        <w:rPr>
          <w:rFonts w:hint="eastAsia"/>
        </w:rPr>
        <w:t xml:space="preserve"> 术语</w:t>
      </w:r>
    </w:p>
    <w:p>
      <w:pPr>
        <w:pStyle w:val="25"/>
      </w:pPr>
      <w:r>
        <w:rPr>
          <w:rFonts w:hint="eastAsia"/>
        </w:rPr>
        <w:t>《公共机构节能条例》</w:t>
      </w:r>
    </w:p>
    <w:p>
      <w:pPr>
        <w:pStyle w:val="25"/>
      </w:pPr>
      <w:r>
        <w:rPr>
          <w:rFonts w:hint="eastAsia"/>
        </w:rPr>
        <w:t>《公共机构能源资源消费统计调查制度》</w:t>
      </w:r>
    </w:p>
    <w:p>
      <w:pPr>
        <w:pStyle w:val="46"/>
      </w:pPr>
      <w:bookmarkStart w:id="8" w:name="_Toc118373967"/>
      <w:r>
        <w:rPr>
          <w:rFonts w:hint="eastAsia"/>
        </w:rPr>
        <w:t>术语和定义</w:t>
      </w:r>
      <w:bookmarkEnd w:id="8"/>
    </w:p>
    <w:p>
      <w:pPr>
        <w:pStyle w:val="25"/>
      </w:pPr>
      <w:r>
        <w:rPr>
          <w:rFonts w:hint="eastAsia"/>
        </w:rPr>
        <w:t>G</w:t>
      </w:r>
      <w:r>
        <w:t>B/T 41568</w:t>
      </w:r>
      <w:r>
        <w:rPr>
          <w:rFonts w:hint="eastAsia"/>
        </w:rPr>
        <w:t>界定的以及下列术语和定义适用于本文件。</w:t>
      </w:r>
    </w:p>
    <w:p>
      <w:pPr>
        <w:pStyle w:val="146"/>
      </w:pPr>
    </w:p>
    <w:p>
      <w:pPr>
        <w:pStyle w:val="25"/>
        <w:rPr>
          <w:rFonts w:ascii="黑体" w:hAnsi="黑体" w:eastAsia="黑体"/>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公共机构</w:t>
      </w:r>
    </w:p>
    <w:p>
      <w:pPr>
        <w:pStyle w:val="25"/>
      </w:pPr>
      <w:r>
        <w:rPr>
          <w:rFonts w:hint="eastAsia"/>
        </w:rPr>
        <w:t>全部或部分使用财政性资金的国家机关、事业单位和团体组织。</w:t>
      </w:r>
    </w:p>
    <w:p>
      <w:pPr>
        <w:pStyle w:val="25"/>
      </w:pPr>
      <w:r>
        <w:rPr>
          <w:rFonts w:hint="eastAsia"/>
        </w:rPr>
        <w:t>[来源</w:t>
      </w:r>
      <w:r>
        <w:t>：</w:t>
      </w:r>
      <w:r>
        <w:rPr>
          <w:rFonts w:hint="eastAsia"/>
        </w:rPr>
        <w:t xml:space="preserve">GB/T </w:t>
      </w:r>
      <w:r>
        <w:t>41568</w:t>
      </w:r>
      <w:r>
        <w:rPr>
          <w:rFonts w:hint="eastAsia"/>
        </w:rPr>
        <w:t>-</w:t>
      </w:r>
      <w:r>
        <w:t>2022</w:t>
      </w:r>
      <w:r>
        <w:rPr>
          <w:rFonts w:hint="eastAsia"/>
        </w:rPr>
        <w:t>,</w:t>
      </w:r>
      <w:r>
        <w:t>7</w:t>
      </w:r>
      <w:r>
        <w:rPr>
          <w:rFonts w:hint="eastAsia"/>
        </w:rPr>
        <w:t>.</w:t>
      </w:r>
      <w:r>
        <w:t>1</w:t>
      </w:r>
      <w:r>
        <w:rPr>
          <w:rFonts w:hint="eastAsia"/>
        </w:rPr>
        <w:t>]</w:t>
      </w:r>
    </w:p>
    <w:p>
      <w:pPr>
        <w:pStyle w:val="46"/>
      </w:pPr>
      <w:bookmarkStart w:id="9" w:name="_Toc118373968"/>
      <w:r>
        <w:rPr>
          <w:rFonts w:hint="eastAsia"/>
        </w:rPr>
        <w:t>工作职责</w:t>
      </w:r>
      <w:bookmarkEnd w:id="9"/>
    </w:p>
    <w:p>
      <w:pPr>
        <w:pStyle w:val="25"/>
      </w:pPr>
      <w:r>
        <w:rPr>
          <w:rFonts w:hint="eastAsia"/>
        </w:rPr>
        <w:t>公共机构节能主管部门应按照行政隶属关系，在组织开展好年度能耗统计工作的基础上，对年度能源资源消费情况进行分析、评估，同时将数据进行科学比对，形成的分析报告，逐级上报。</w:t>
      </w:r>
    </w:p>
    <w:p>
      <w:pPr>
        <w:pStyle w:val="46"/>
        <w:rPr>
          <w:rFonts w:hint="eastAsia"/>
        </w:rPr>
      </w:pPr>
      <w:bookmarkStart w:id="10" w:name="_Toc118373969"/>
      <w:r>
        <w:rPr>
          <w:rFonts w:hint="eastAsia"/>
        </w:rPr>
        <w:t>报告内容</w:t>
      </w:r>
      <w:bookmarkEnd w:id="10"/>
    </w:p>
    <w:p>
      <w:pPr>
        <w:pStyle w:val="146"/>
        <w:rPr>
          <w:rFonts w:hint="eastAsia"/>
        </w:rPr>
      </w:pPr>
      <w:r>
        <w:rPr>
          <w:rFonts w:hint="eastAsia"/>
        </w:rPr>
        <w:t xml:space="preserve"> 公共机构基本信息调查情况：公共机构数量、建筑面积、用能人数、公务车数量等四个方面情况，要客观反映与上一年度同类数据变化情况，对增幅较大的原因要进行情况说明。</w:t>
      </w:r>
    </w:p>
    <w:p>
      <w:pPr>
        <w:pStyle w:val="146"/>
        <w:rPr>
          <w:rFonts w:hint="eastAsia"/>
        </w:rPr>
      </w:pPr>
      <w:r>
        <w:rPr>
          <w:rFonts w:hint="eastAsia"/>
        </w:rPr>
        <w:t>能源资源消费状况（与上年度数据对比）：能源资源消耗总量及主要类型能源资源消耗情况、构成情况进行分析，对变化幅度较大的能耗要分析原因。</w:t>
      </w:r>
    </w:p>
    <w:p>
      <w:pPr>
        <w:pStyle w:val="146"/>
        <w:rPr>
          <w:rFonts w:hint="eastAsia"/>
        </w:rPr>
      </w:pPr>
      <w:r>
        <w:rPr>
          <w:rFonts w:hint="eastAsia"/>
        </w:rPr>
        <w:t>公共机构能源资源消费和节能管理工作取得的主要成效及措施。</w:t>
      </w:r>
    </w:p>
    <w:p>
      <w:pPr>
        <w:pStyle w:val="146"/>
        <w:rPr>
          <w:rFonts w:hint="eastAsia"/>
        </w:rPr>
      </w:pPr>
      <w:r>
        <w:rPr>
          <w:rFonts w:hint="eastAsia"/>
        </w:rPr>
        <w:t>存在的主要问题：查问题要客观真实、找原因要实事求是。</w:t>
      </w:r>
    </w:p>
    <w:p>
      <w:pPr>
        <w:pStyle w:val="46"/>
        <w:rPr>
          <w:rFonts w:hint="eastAsia"/>
        </w:rPr>
      </w:pPr>
      <w:bookmarkStart w:id="11" w:name="_Toc118373970"/>
      <w:r>
        <w:rPr>
          <w:rFonts w:hint="eastAsia"/>
        </w:rPr>
        <w:t>工作程序</w:t>
      </w:r>
      <w:bookmarkEnd w:id="11"/>
    </w:p>
    <w:p>
      <w:pPr>
        <w:pStyle w:val="146"/>
        <w:rPr>
          <w:rFonts w:hint="eastAsia"/>
        </w:rPr>
      </w:pPr>
      <w:r>
        <w:rPr>
          <w:rFonts w:hint="eastAsia"/>
        </w:rPr>
        <w:t>各单位根据能源资源消费情况，结合数据会审情况，工作人员撰写本地区、本部门年度公共机构能耗分析报告。</w:t>
      </w:r>
    </w:p>
    <w:p>
      <w:pPr>
        <w:pStyle w:val="146"/>
        <w:rPr>
          <w:rFonts w:hint="eastAsia"/>
        </w:rPr>
      </w:pPr>
      <w:r>
        <w:rPr>
          <w:rFonts w:hint="eastAsia"/>
        </w:rPr>
        <w:t>按照报告呈批程序，经本单位各级领导审核把关盖章后，逐级上报。</w:t>
      </w:r>
    </w:p>
    <w:p>
      <w:pPr>
        <w:pStyle w:val="146"/>
        <w:rPr>
          <w:rFonts w:hint="eastAsia"/>
        </w:rPr>
      </w:pPr>
      <w:r>
        <w:rPr>
          <w:rFonts w:hint="eastAsia"/>
        </w:rPr>
        <w:t>各单位汇总并认真分析年度能源资源消费数据，按能源资源消费情况报告有关要求，及时上报至公共机构节能主管部门。年度公共机构能源资源消费情况分析报告（提纲）见附录A。</w:t>
      </w:r>
    </w:p>
    <w:p>
      <w:pPr>
        <w:pStyle w:val="146"/>
        <w:rPr>
          <w:rFonts w:hint="eastAsia"/>
        </w:rPr>
      </w:pPr>
      <w:r>
        <w:rPr>
          <w:rFonts w:hint="eastAsia"/>
        </w:rPr>
        <w:t>公共机构节能主管部门根据全省数据会审，结合各单位实际情况，科学比对、全面分析，撰写本地区情况报告，按程序逐级报送。</w:t>
      </w:r>
    </w:p>
    <w:p>
      <w:pPr>
        <w:pStyle w:val="146"/>
        <w:rPr>
          <w:rFonts w:hint="eastAsia"/>
        </w:rPr>
      </w:pPr>
      <w:r>
        <w:rPr>
          <w:rFonts w:hint="eastAsia"/>
        </w:rPr>
        <w:t>公共机构节能主管部门拟制能源资源消费情况通报，按程序逐级报批后印发各单位。</w:t>
      </w:r>
    </w:p>
    <w:p>
      <w:pPr>
        <w:pStyle w:val="99"/>
      </w:pPr>
    </w:p>
    <w:p>
      <w:pPr>
        <w:pStyle w:val="87"/>
        <w:tabs>
          <w:tab w:val="clear" w:pos="0"/>
        </w:tabs>
      </w:pPr>
    </w:p>
    <w:p>
      <w:pPr>
        <w:pStyle w:val="85"/>
        <w:numPr>
          <w:ilvl w:val="0"/>
          <w:numId w:val="20"/>
        </w:numPr>
        <w:tabs>
          <w:tab w:val="clear" w:pos="360"/>
        </w:tabs>
      </w:pPr>
      <w:r>
        <w:br w:type="textWrapping"/>
      </w:r>
      <w:bookmarkStart w:id="12" w:name="_Toc118373971"/>
      <w:r>
        <w:rPr>
          <w:rFonts w:hint="eastAsia"/>
        </w:rPr>
        <w:t>（资料性）</w:t>
      </w:r>
      <w:r>
        <w:br w:type="textWrapping"/>
      </w:r>
      <w:r>
        <w:rPr>
          <w:rFonts w:hint="eastAsia"/>
        </w:rPr>
        <w:t>年度公共机构能源资源消费情况分析报告（提纲）</w:t>
      </w:r>
      <w:bookmarkEnd w:id="12"/>
    </w:p>
    <w:p>
      <w:pPr>
        <w:pStyle w:val="25"/>
      </w:pPr>
      <w:r>
        <w:rPr>
          <w:rFonts w:hint="eastAsia"/>
        </w:rPr>
        <w:t>年度公共机构能源资源消费情况分析报告（提纲）见表A.1。</w:t>
      </w:r>
    </w:p>
    <w:p>
      <w:pPr>
        <w:pStyle w:val="88"/>
        <w:spacing w:before="156" w:after="156"/>
      </w:pPr>
      <w:r>
        <w:rPr>
          <w:rFonts w:hint="eastAsia"/>
        </w:rPr>
        <w:t>年度公共机构能源资源消费情况分析报告（提纲）</w:t>
      </w:r>
    </w:p>
    <w:tbl>
      <w:tblPr>
        <w:tblStyle w:val="35"/>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88"/>
        <w:gridCol w:w="83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344" w:type="dxa"/>
            <w:gridSpan w:val="2"/>
            <w:tcMar>
              <w:top w:w="57" w:type="dxa"/>
              <w:bottom w:w="57" w:type="dxa"/>
            </w:tcMar>
            <w:vAlign w:val="center"/>
          </w:tcPr>
          <w:p>
            <w:pPr>
              <w:pStyle w:val="25"/>
              <w:ind w:firstLine="0" w:firstLineChars="0"/>
              <w:rPr>
                <w:rFonts w:hint="eastAsia"/>
                <w:szCs w:val="18"/>
              </w:rPr>
            </w:pPr>
            <w:r>
              <w:rPr>
                <w:rFonts w:hint="eastAsia"/>
                <w:szCs w:val="18"/>
              </w:rPr>
              <w:t>1 公共</w:t>
            </w:r>
            <w:r>
              <w:rPr>
                <w:szCs w:val="18"/>
              </w:rPr>
              <w:t>机构基本信息调查情况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8" w:type="dxa"/>
            <w:tcMar>
              <w:top w:w="57" w:type="dxa"/>
              <w:bottom w:w="57" w:type="dxa"/>
            </w:tcMar>
            <w:vAlign w:val="center"/>
          </w:tcPr>
          <w:p>
            <w:pPr>
              <w:pStyle w:val="25"/>
              <w:ind w:firstLine="0" w:firstLineChars="0"/>
              <w:rPr>
                <w:szCs w:val="18"/>
              </w:rPr>
            </w:pPr>
          </w:p>
        </w:tc>
        <w:tc>
          <w:tcPr>
            <w:tcW w:w="8356" w:type="dxa"/>
            <w:tcMar>
              <w:top w:w="57" w:type="dxa"/>
              <w:bottom w:w="57" w:type="dxa"/>
            </w:tcMar>
            <w:vAlign w:val="center"/>
          </w:tcPr>
          <w:p>
            <w:pPr>
              <w:pStyle w:val="25"/>
              <w:ind w:firstLine="0" w:firstLineChars="0"/>
              <w:rPr>
                <w:rFonts w:hint="eastAsia"/>
                <w:szCs w:val="18"/>
              </w:rPr>
            </w:pPr>
            <w:r>
              <w:rPr>
                <w:szCs w:val="18"/>
              </w:rPr>
              <w:t xml:space="preserve">1.1 </w:t>
            </w:r>
            <w:r>
              <w:rPr>
                <w:rFonts w:hint="eastAsia"/>
                <w:szCs w:val="18"/>
              </w:rPr>
              <w:t>公共机构</w:t>
            </w:r>
            <w:r>
              <w:rPr>
                <w:szCs w:val="18"/>
              </w:rPr>
              <w:t>数量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8" w:type="dxa"/>
            <w:tcMar>
              <w:top w:w="57" w:type="dxa"/>
              <w:bottom w:w="57" w:type="dxa"/>
            </w:tcMar>
            <w:vAlign w:val="center"/>
          </w:tcPr>
          <w:p>
            <w:pPr>
              <w:pStyle w:val="25"/>
              <w:ind w:firstLine="0" w:firstLineChars="0"/>
              <w:rPr>
                <w:szCs w:val="18"/>
              </w:rPr>
            </w:pPr>
          </w:p>
        </w:tc>
        <w:tc>
          <w:tcPr>
            <w:tcW w:w="8356" w:type="dxa"/>
            <w:tcMar>
              <w:top w:w="57" w:type="dxa"/>
              <w:bottom w:w="57" w:type="dxa"/>
            </w:tcMar>
            <w:vAlign w:val="center"/>
          </w:tcPr>
          <w:p>
            <w:pPr>
              <w:pStyle w:val="25"/>
              <w:ind w:firstLine="0" w:firstLineChars="0"/>
              <w:rPr>
                <w:rFonts w:hint="eastAsia"/>
                <w:szCs w:val="18"/>
              </w:rPr>
            </w:pPr>
            <w:r>
              <w:rPr>
                <w:rFonts w:hint="eastAsia"/>
                <w:szCs w:val="18"/>
              </w:rPr>
              <w:t>1.2 建筑</w:t>
            </w:r>
            <w:r>
              <w:rPr>
                <w:szCs w:val="18"/>
              </w:rPr>
              <w:t>面积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8" w:type="dxa"/>
            <w:tcMar>
              <w:top w:w="57" w:type="dxa"/>
              <w:bottom w:w="57" w:type="dxa"/>
            </w:tcMar>
            <w:vAlign w:val="center"/>
          </w:tcPr>
          <w:p>
            <w:pPr>
              <w:pStyle w:val="25"/>
              <w:ind w:firstLine="0" w:firstLineChars="0"/>
              <w:rPr>
                <w:szCs w:val="18"/>
              </w:rPr>
            </w:pPr>
          </w:p>
        </w:tc>
        <w:tc>
          <w:tcPr>
            <w:tcW w:w="8356" w:type="dxa"/>
            <w:tcMar>
              <w:top w:w="57" w:type="dxa"/>
              <w:bottom w:w="57" w:type="dxa"/>
            </w:tcMar>
            <w:vAlign w:val="center"/>
          </w:tcPr>
          <w:p>
            <w:pPr>
              <w:pStyle w:val="25"/>
              <w:ind w:firstLine="0" w:firstLineChars="0"/>
              <w:rPr>
                <w:rFonts w:hint="eastAsia"/>
                <w:szCs w:val="18"/>
              </w:rPr>
            </w:pPr>
            <w:r>
              <w:rPr>
                <w:rFonts w:hint="eastAsia"/>
                <w:szCs w:val="18"/>
              </w:rPr>
              <w:t>1.3 用能</w:t>
            </w:r>
            <w:r>
              <w:rPr>
                <w:szCs w:val="18"/>
              </w:rPr>
              <w:t>人数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8" w:type="dxa"/>
            <w:tcMar>
              <w:top w:w="57" w:type="dxa"/>
              <w:bottom w:w="57" w:type="dxa"/>
            </w:tcMar>
            <w:vAlign w:val="center"/>
          </w:tcPr>
          <w:p>
            <w:pPr>
              <w:pStyle w:val="25"/>
              <w:ind w:firstLine="0" w:firstLineChars="0"/>
              <w:rPr>
                <w:szCs w:val="18"/>
              </w:rPr>
            </w:pPr>
          </w:p>
        </w:tc>
        <w:tc>
          <w:tcPr>
            <w:tcW w:w="8356" w:type="dxa"/>
            <w:tcMar>
              <w:top w:w="57" w:type="dxa"/>
              <w:bottom w:w="57" w:type="dxa"/>
            </w:tcMar>
            <w:vAlign w:val="center"/>
          </w:tcPr>
          <w:p>
            <w:pPr>
              <w:pStyle w:val="25"/>
              <w:ind w:firstLine="0" w:firstLineChars="0"/>
              <w:rPr>
                <w:rFonts w:hint="eastAsia"/>
                <w:szCs w:val="18"/>
              </w:rPr>
            </w:pPr>
            <w:r>
              <w:rPr>
                <w:rFonts w:hint="eastAsia"/>
                <w:szCs w:val="18"/>
              </w:rPr>
              <w:t>1.4 公务车</w:t>
            </w:r>
            <w:r>
              <w:rPr>
                <w:szCs w:val="18"/>
              </w:rPr>
              <w:t>数量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344" w:type="dxa"/>
            <w:gridSpan w:val="2"/>
            <w:tcMar>
              <w:top w:w="57" w:type="dxa"/>
              <w:bottom w:w="57" w:type="dxa"/>
            </w:tcMar>
            <w:vAlign w:val="center"/>
          </w:tcPr>
          <w:p>
            <w:pPr>
              <w:pStyle w:val="25"/>
              <w:ind w:firstLine="0" w:firstLineChars="0"/>
              <w:rPr>
                <w:rFonts w:hint="eastAsia"/>
                <w:szCs w:val="18"/>
              </w:rPr>
            </w:pPr>
            <w:r>
              <w:rPr>
                <w:rFonts w:hint="eastAsia"/>
                <w:szCs w:val="18"/>
              </w:rPr>
              <w:t>2 能源</w:t>
            </w:r>
            <w:r>
              <w:rPr>
                <w:szCs w:val="18"/>
              </w:rPr>
              <w:t>资源消耗状况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8" w:type="dxa"/>
            <w:tcMar>
              <w:top w:w="57" w:type="dxa"/>
              <w:bottom w:w="57" w:type="dxa"/>
            </w:tcMar>
            <w:vAlign w:val="center"/>
          </w:tcPr>
          <w:p>
            <w:pPr>
              <w:pStyle w:val="25"/>
              <w:ind w:firstLine="0" w:firstLineChars="0"/>
              <w:rPr>
                <w:szCs w:val="18"/>
              </w:rPr>
            </w:pPr>
          </w:p>
        </w:tc>
        <w:tc>
          <w:tcPr>
            <w:tcW w:w="8356" w:type="dxa"/>
            <w:tcMar>
              <w:top w:w="57" w:type="dxa"/>
              <w:bottom w:w="57" w:type="dxa"/>
            </w:tcMar>
            <w:vAlign w:val="center"/>
          </w:tcPr>
          <w:p>
            <w:pPr>
              <w:pStyle w:val="25"/>
              <w:ind w:firstLine="0" w:firstLineChars="0"/>
              <w:rPr>
                <w:rFonts w:hint="eastAsia"/>
                <w:szCs w:val="18"/>
              </w:rPr>
            </w:pPr>
            <w:r>
              <w:rPr>
                <w:rFonts w:hint="eastAsia"/>
                <w:szCs w:val="18"/>
              </w:rPr>
              <w:t>2.1 能源</w:t>
            </w:r>
            <w:r>
              <w:rPr>
                <w:szCs w:val="18"/>
              </w:rPr>
              <w:t>资源消耗总量及主要类型能源资源消耗情况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8" w:type="dxa"/>
            <w:tcMar>
              <w:top w:w="57" w:type="dxa"/>
              <w:bottom w:w="57" w:type="dxa"/>
            </w:tcMar>
            <w:vAlign w:val="center"/>
          </w:tcPr>
          <w:p>
            <w:pPr>
              <w:pStyle w:val="25"/>
              <w:ind w:firstLine="0" w:firstLineChars="0"/>
              <w:rPr>
                <w:szCs w:val="18"/>
              </w:rPr>
            </w:pPr>
          </w:p>
        </w:tc>
        <w:tc>
          <w:tcPr>
            <w:tcW w:w="8356" w:type="dxa"/>
            <w:tcMar>
              <w:top w:w="57" w:type="dxa"/>
              <w:bottom w:w="57" w:type="dxa"/>
            </w:tcMar>
            <w:vAlign w:val="center"/>
          </w:tcPr>
          <w:p>
            <w:pPr>
              <w:pStyle w:val="25"/>
              <w:ind w:firstLine="0" w:firstLineChars="0"/>
              <w:rPr>
                <w:rFonts w:hint="eastAsia"/>
                <w:szCs w:val="18"/>
              </w:rPr>
            </w:pPr>
            <w:r>
              <w:rPr>
                <w:szCs w:val="18"/>
              </w:rPr>
              <w:t xml:space="preserve">2.2 </w:t>
            </w:r>
            <w:r>
              <w:rPr>
                <w:rFonts w:hint="eastAsia"/>
                <w:szCs w:val="18"/>
              </w:rPr>
              <w:t>构成</w:t>
            </w:r>
            <w:r>
              <w:rPr>
                <w:szCs w:val="18"/>
              </w:rPr>
              <w:t>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344" w:type="dxa"/>
            <w:gridSpan w:val="2"/>
            <w:tcMar>
              <w:top w:w="57" w:type="dxa"/>
              <w:bottom w:w="57" w:type="dxa"/>
            </w:tcMar>
            <w:vAlign w:val="center"/>
          </w:tcPr>
          <w:p>
            <w:pPr>
              <w:pStyle w:val="25"/>
              <w:ind w:firstLine="0" w:firstLineChars="0"/>
              <w:rPr>
                <w:rFonts w:hint="eastAsia"/>
                <w:szCs w:val="18"/>
              </w:rPr>
            </w:pPr>
            <w:r>
              <w:rPr>
                <w:rFonts w:hint="eastAsia"/>
                <w:szCs w:val="18"/>
              </w:rPr>
              <w:t>3 XXXX年</w:t>
            </w:r>
            <w:r>
              <w:rPr>
                <w:szCs w:val="18"/>
              </w:rPr>
              <w:t>公共机构能源资源消耗和节能管理工作取得的主要成效及措施</w:t>
            </w:r>
          </w:p>
        </w:tc>
      </w:tr>
    </w:tbl>
    <w:p>
      <w:pPr>
        <w:pStyle w:val="25"/>
        <w:spacing w:before="156" w:beforeLines="50"/>
        <w:ind w:firstLine="0" w:firstLineChars="0"/>
      </w:pPr>
    </w:p>
    <w:p>
      <w:pPr>
        <w:pStyle w:val="149"/>
        <w:numPr>
          <w:ilvl w:val="0"/>
          <w:numId w:val="0"/>
        </w:numPr>
        <w:ind w:firstLine="420"/>
      </w:pPr>
    </w:p>
    <w:p>
      <w:pPr>
        <w:pStyle w:val="131"/>
        <w:framePr w:y="1"/>
      </w:pPr>
      <w:r>
        <mc:AlternateContent>
          <mc:Choice Requires="wps">
            <w:drawing>
              <wp:anchor distT="0" distB="0" distL="114300" distR="114300" simplePos="0" relativeHeight="251661312" behindDoc="0" locked="0" layoutInCell="1" allowOverlap="1">
                <wp:simplePos x="0" y="0"/>
                <wp:positionH relativeFrom="column">
                  <wp:posOffset>1757045</wp:posOffset>
                </wp:positionH>
                <wp:positionV relativeFrom="paragraph">
                  <wp:posOffset>317500</wp:posOffset>
                </wp:positionV>
                <wp:extent cx="2419350" cy="0"/>
                <wp:effectExtent l="0" t="0" r="19050" b="19050"/>
                <wp:wrapNone/>
                <wp:docPr id="43" name="直接连接符 43"/>
                <wp:cNvGraphicFramePr/>
                <a:graphic xmlns:a="http://schemas.openxmlformats.org/drawingml/2006/main">
                  <a:graphicData uri="http://schemas.microsoft.com/office/word/2010/wordprocessingShape">
                    <wps:wsp>
                      <wps:cNvCnPr/>
                      <wps:spPr>
                        <a:xfrm>
                          <a:off x="0" y="0"/>
                          <a:ext cx="24193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38.35pt;margin-top:25pt;height:0pt;width:190.5pt;z-index:251661312;mso-width-relative:page;mso-height-relative:page;" filled="f" stroked="t" coordsize="21600,21600" o:gfxdata="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FgAAAGRycy9QSwECFAAUAAAACACHTuJAnK5ycdUAAAAJAQAADwAAAAAA&#10;AAABACAAAAA4AAAAZHJzL2Rvd25yZXYueG1sUEsBAhQAFAAAAAgAh07iQHGkqC7HAQAAZQMAAA4A&#10;AAAAAAAAAQAgAAAAOgEAAGRycy9lMm9Eb2MueG1sUEsFBgAAAAAGAAYAWQEAAHMFAAAAAA==&#10;">
                <v:fill on="f" focussize="0,0"/>
                <v:stroke weight="0.5pt" color="#000000 [3213]" miterlimit="8" joinstyle="miter"/>
                <v:imagedata o:title=""/>
                <o:lock v:ext="edit" aspectratio="f"/>
              </v:line>
            </w:pict>
          </mc:Fallback>
        </mc:AlternateContent>
      </w:r>
    </w:p>
    <w:p>
      <w:pPr>
        <w:pStyle w:val="131"/>
        <w:framePr w:y="1"/>
      </w:pPr>
    </w:p>
    <w:p>
      <w:pPr>
        <w:pStyle w:val="149"/>
        <w:numPr>
          <w:ilvl w:val="0"/>
          <w:numId w:val="0"/>
        </w:numPr>
        <w:ind w:firstLine="420"/>
      </w:pPr>
    </w:p>
    <w:sectPr>
      <w:headerReference r:id="rId7" w:type="default"/>
      <w:footerReference r:id="rId8" w:type="default"/>
      <w:pgSz w:w="11906" w:h="16838"/>
      <w:pgMar w:top="567" w:right="1134" w:bottom="1134" w:left="1418" w:header="1418" w:footer="1134" w:gutter="0"/>
      <w:cols w:space="425" w:num="1"/>
      <w:formProt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FreeSerif"/>
    <w:panose1 w:val="02040503050406030204"/>
    <w:charset w:val="00"/>
    <w:family w:val="roman"/>
    <w:pitch w:val="default"/>
    <w:sig w:usb0="00000000" w:usb1="00000000" w:usb2="00000000" w:usb3="00000000" w:csb0="0000019F" w:csb1="00000000"/>
  </w:font>
  <w:font w:name="Arial">
    <w:altName w:val="Nimbus Roman No9 L"/>
    <w:panose1 w:val="020B0604020202020204"/>
    <w:charset w:val="00"/>
    <w:family w:val="swiss"/>
    <w:pitch w:val="default"/>
    <w:sig w:usb0="00000000" w:usb1="00000000" w:usb2="00000009" w:usb3="00000000" w:csb0="000001FF" w:csb1="00000000"/>
  </w:font>
  <w:font w:name="Calibri Light">
    <w:altName w:val="DejaVu Sans"/>
    <w:panose1 w:val="020F0302020204030204"/>
    <w:charset w:val="00"/>
    <w:family w:val="swiss"/>
    <w:pitch w:val="default"/>
    <w:sig w:usb0="00000000" w:usb1="00000000" w:usb2="00000000" w:usb3="00000000" w:csb0="0000019F" w:csb1="00000000"/>
  </w:font>
  <w:font w:name="仿宋_GB2312">
    <w:panose1 w:val="02010609030101010101"/>
    <w:charset w:val="86"/>
    <w:family w:val="modern"/>
    <w:pitch w:val="default"/>
    <w:sig w:usb0="00000001" w:usb1="080E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 w:name="DejaVu Math TeX Gyre">
    <w:panose1 w:val="02000503000000000000"/>
    <w:charset w:val="00"/>
    <w:family w:val="auto"/>
    <w:pitch w:val="default"/>
    <w:sig w:usb0="A10000EF" w:usb1="4201F9EE" w:usb2="02000000" w:usb3="00000000" w:csb0="60000193" w:csb1="0DD40000"/>
  </w:font>
  <w:font w:name="FreeSerif">
    <w:panose1 w:val="02020603050405020304"/>
    <w:charset w:val="00"/>
    <w:family w:val="auto"/>
    <w:pitch w:val="default"/>
    <w:sig w:usb0="E59FAFFF" w:usb1="C200FDFF" w:usb2="43501B29" w:usb3="04000043" w:csb0="6001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24825795"/>
      <w:docPartObj>
        <w:docPartGallery w:val="AutoText"/>
      </w:docPartObj>
    </w:sdtPr>
    <w:sdtContent>
      <w:p>
        <w:pPr>
          <w:pStyle w:val="19"/>
          <w:jc w:val="center"/>
        </w:pPr>
        <w:r>
          <w:fldChar w:fldCharType="begin"/>
        </w:r>
        <w:r>
          <w:instrText xml:space="preserve">PAGE   \* MERGEFORMAT</w:instrText>
        </w:r>
        <w:r>
          <w:fldChar w:fldCharType="separate"/>
        </w:r>
        <w:r>
          <w:rPr>
            <w:lang w:val="zh-CN"/>
          </w:rPr>
          <w:t>1</w:t>
        </w:r>
        <w:r>
          <w:fldChar w:fldCharType="end"/>
        </w:r>
        <w:bookmarkStart w:id="13" w:name="_GoBack"/>
        <w:bookmarkEnd w:id="13"/>
      </w:p>
    </w:sdtContent>
  </w:sdt>
  <w:p>
    <w:pPr>
      <w:pStyle w:val="1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73527172"/>
      <w:docPartObj>
        <w:docPartGallery w:val="AutoText"/>
      </w:docPartObj>
    </w:sdtPr>
    <w:sdtContent>
      <w:p>
        <w:pPr>
          <w:pStyle w:val="19"/>
          <w:jc w:val="center"/>
        </w:pPr>
        <w:r>
          <w:fldChar w:fldCharType="begin"/>
        </w:r>
        <w:r>
          <w:instrText xml:space="preserve">PAGE   \* MERGEFORMAT</w:instrText>
        </w:r>
        <w:r>
          <w:fldChar w:fldCharType="separate"/>
        </w:r>
        <w:r>
          <w:rPr>
            <w:lang w:val="zh-CN"/>
          </w:rPr>
          <w:t>3</w:t>
        </w:r>
        <w:r>
          <w:fldChar w:fldCharType="end"/>
        </w:r>
      </w:p>
    </w:sdtContent>
  </w:sdt>
  <w:p>
    <w:pPr>
      <w:pStyle w:val="4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86105754"/>
      <w:docPartObj>
        <w:docPartGallery w:val="AutoText"/>
      </w:docPartObj>
    </w:sdtPr>
    <w:sdtContent>
      <w:p>
        <w:pPr>
          <w:pStyle w:val="19"/>
          <w:jc w:val="center"/>
        </w:pPr>
        <w:r>
          <w:fldChar w:fldCharType="begin"/>
        </w:r>
        <w:r>
          <w:instrText xml:space="preserve">PAGE   \* MERGEFORMAT</w:instrText>
        </w:r>
        <w:r>
          <w:fldChar w:fldCharType="separate"/>
        </w:r>
        <w:r>
          <w:rPr>
            <w:lang w:val="zh-CN"/>
          </w:rPr>
          <w:t>6</w:t>
        </w:r>
        <w:r>
          <w:fldChar w:fldCharType="end"/>
        </w:r>
      </w:p>
    </w:sdtContent>
  </w:sdt>
  <w:p>
    <w:pPr>
      <w:pStyle w:val="4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wordWrap w:val="0"/>
    </w:pPr>
    <w:r>
      <w:rPr>
        <w:rFonts w:hint="eastAsia"/>
      </w:rPr>
      <w:t xml:space="preserve">邢JG </w:t>
    </w:r>
    <w:r>
      <w:t>JN</w:t>
    </w:r>
    <w:r>
      <w:rPr>
        <w:rFonts w:hint="eastAsia"/>
      </w:rPr>
      <w:t>.</w:t>
    </w:r>
    <w:r>
      <w:rPr>
        <w:rFonts w:hint="eastAsia"/>
        <w:lang w:val="en-US" w:eastAsia="zh-CN"/>
      </w:rPr>
      <w:t>240.</w:t>
    </w:r>
    <w:r>
      <w:t>002</w:t>
    </w:r>
    <w:r>
      <w:rPr>
        <w:rFonts w:hint="eastAsia"/>
      </w:rPr>
      <w:t>—202</w:t>
    </w:r>
    <w:r>
      <w:t>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pPr>
    <w:r>
      <w:rPr>
        <w:rFonts w:hint="eastAsia"/>
      </w:rPr>
      <w:t xml:space="preserve">邢JG </w:t>
    </w:r>
    <w:r>
      <w:t>JN</w:t>
    </w:r>
    <w:r>
      <w:rPr>
        <w:rFonts w:hint="eastAsia"/>
      </w:rPr>
      <w:t>.</w:t>
    </w:r>
    <w:r>
      <w:rPr>
        <w:rFonts w:hint="eastAsia"/>
        <w:lang w:val="en-US" w:eastAsia="zh-CN"/>
      </w:rPr>
      <w:t>240.</w:t>
    </w:r>
    <w:r>
      <w:t>002</w:t>
    </w:r>
    <w:r>
      <w:rPr>
        <w:rFonts w:hint="eastAsia"/>
      </w:rPr>
      <w:t>—202</w:t>
    </w:r>
    <w:r>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9102AD"/>
    <w:multiLevelType w:val="multilevel"/>
    <w:tmpl w:val="079102AD"/>
    <w:lvl w:ilvl="0" w:tentative="0">
      <w:start w:val="1"/>
      <w:numFmt w:val="decimal"/>
      <w:pStyle w:val="59"/>
      <w:suff w:val="nothing"/>
      <w:lvlText w:val="注%1："/>
      <w:lvlJc w:val="left"/>
      <w:pPr>
        <w:ind w:left="811" w:hanging="448"/>
      </w:pPr>
      <w:rPr>
        <w:rFonts w:hint="eastAsia" w:ascii="黑体" w:eastAsia="黑体"/>
        <w:b w:val="0"/>
        <w:i w:val="0"/>
        <w:sz w:val="18"/>
        <w:lang w:val="en-US"/>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
    <w:nsid w:val="093C6778"/>
    <w:multiLevelType w:val="multilevel"/>
    <w:tmpl w:val="093C6778"/>
    <w:lvl w:ilvl="0" w:tentative="0">
      <w:start w:val="1"/>
      <w:numFmt w:val="decimal"/>
      <w:pStyle w:val="117"/>
      <w:suff w:val="nothing"/>
      <w:lvlText w:val="示例%1："/>
      <w:lvlJc w:val="left"/>
      <w:pPr>
        <w:ind w:left="0" w:firstLine="397"/>
      </w:pPr>
      <w:rPr>
        <w:rFonts w:hint="eastAsia" w:ascii="黑体" w:eastAsia="黑体"/>
        <w:sz w:val="18"/>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2">
    <w:nsid w:val="0AE367E9"/>
    <w:multiLevelType w:val="multilevel"/>
    <w:tmpl w:val="0AE367E9"/>
    <w:lvl w:ilvl="0" w:tentative="0">
      <w:start w:val="1"/>
      <w:numFmt w:val="none"/>
      <w:pStyle w:val="53"/>
      <w:suff w:val="nothing"/>
      <w:lvlText w:val="%1示例："/>
      <w:lvlJc w:val="left"/>
      <w:pPr>
        <w:ind w:left="0" w:firstLine="363"/>
      </w:pPr>
      <w:rPr>
        <w:rFonts w:hint="eastAsia" w:ascii="黑体" w:eastAsia="黑体"/>
        <w:b w:val="0"/>
        <w:i w:val="0"/>
        <w:sz w:val="18"/>
        <w:szCs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3">
    <w:nsid w:val="0D983844"/>
    <w:multiLevelType w:val="multilevel"/>
    <w:tmpl w:val="0D983844"/>
    <w:lvl w:ilvl="0" w:tentative="0">
      <w:start w:val="1"/>
      <w:numFmt w:val="decimal"/>
      <w:pStyle w:val="130"/>
      <w:suff w:val="nothing"/>
      <w:lvlText w:val="图%1　"/>
      <w:lvlJc w:val="left"/>
      <w:pPr>
        <w:ind w:left="0" w:firstLine="0"/>
      </w:pPr>
      <w:rPr>
        <w:rFonts w:hint="eastAsia" w:ascii="黑体" w:hAnsi="Times New Roman" w:eastAsia="黑体"/>
        <w:b w:val="0"/>
        <w:i w:val="0"/>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4">
    <w:nsid w:val="0DDE2B46"/>
    <w:multiLevelType w:val="multilevel"/>
    <w:tmpl w:val="0DDE2B46"/>
    <w:lvl w:ilvl="0" w:tentative="0">
      <w:start w:val="1"/>
      <w:numFmt w:val="lowerLetter"/>
      <w:pStyle w:val="122"/>
      <w:suff w:val="nothing"/>
      <w:lvlText w:val="%1   "/>
      <w:lvlJc w:val="left"/>
      <w:pPr>
        <w:ind w:left="544" w:hanging="181"/>
      </w:pPr>
      <w:rPr>
        <w:rFonts w:hint="eastAsia" w:ascii="宋体" w:eastAsia="宋体"/>
        <w:b w:val="0"/>
        <w:i w:val="0"/>
        <w:sz w:val="18"/>
        <w:vertAlign w:val="superscript"/>
      </w:rPr>
    </w:lvl>
    <w:lvl w:ilvl="1" w:tentative="0">
      <w:start w:val="1"/>
      <w:numFmt w:val="lowerLetter"/>
      <w:lvlText w:val="%2"/>
      <w:lvlJc w:val="left"/>
      <w:pPr>
        <w:tabs>
          <w:tab w:val="left" w:pos="57"/>
        </w:tabs>
        <w:ind w:left="363" w:hanging="363"/>
      </w:pPr>
      <w:rPr>
        <w:rFonts w:hint="eastAsia"/>
      </w:rPr>
    </w:lvl>
    <w:lvl w:ilvl="2" w:tentative="0">
      <w:start w:val="1"/>
      <w:numFmt w:val="lowerRoman"/>
      <w:lvlText w:val="%3."/>
      <w:lvlJc w:val="right"/>
      <w:pPr>
        <w:tabs>
          <w:tab w:val="left" w:pos="57"/>
        </w:tabs>
        <w:ind w:left="363" w:hanging="363"/>
      </w:pPr>
      <w:rPr>
        <w:rFonts w:hint="eastAsia"/>
      </w:rPr>
    </w:lvl>
    <w:lvl w:ilvl="3" w:tentative="0">
      <w:start w:val="1"/>
      <w:numFmt w:val="decimal"/>
      <w:lvlText w:val="%4."/>
      <w:lvlJc w:val="left"/>
      <w:pPr>
        <w:tabs>
          <w:tab w:val="left" w:pos="57"/>
        </w:tabs>
        <w:ind w:left="363" w:hanging="363"/>
      </w:pPr>
      <w:rPr>
        <w:rFonts w:hint="eastAsia"/>
      </w:rPr>
    </w:lvl>
    <w:lvl w:ilvl="4" w:tentative="0">
      <w:start w:val="1"/>
      <w:numFmt w:val="lowerLetter"/>
      <w:lvlText w:val="%5)"/>
      <w:lvlJc w:val="left"/>
      <w:pPr>
        <w:tabs>
          <w:tab w:val="left" w:pos="57"/>
        </w:tabs>
        <w:ind w:left="363" w:hanging="363"/>
      </w:pPr>
      <w:rPr>
        <w:rFonts w:hint="eastAsia"/>
      </w:rPr>
    </w:lvl>
    <w:lvl w:ilvl="5" w:tentative="0">
      <w:start w:val="1"/>
      <w:numFmt w:val="lowerRoman"/>
      <w:lvlText w:val="%6."/>
      <w:lvlJc w:val="right"/>
      <w:pPr>
        <w:tabs>
          <w:tab w:val="left" w:pos="57"/>
        </w:tabs>
        <w:ind w:left="363" w:hanging="363"/>
      </w:pPr>
      <w:rPr>
        <w:rFonts w:hint="eastAsia"/>
      </w:rPr>
    </w:lvl>
    <w:lvl w:ilvl="6" w:tentative="0">
      <w:start w:val="1"/>
      <w:numFmt w:val="decimal"/>
      <w:lvlText w:val="%7."/>
      <w:lvlJc w:val="left"/>
      <w:pPr>
        <w:tabs>
          <w:tab w:val="left" w:pos="57"/>
        </w:tabs>
        <w:ind w:left="363" w:hanging="363"/>
      </w:pPr>
      <w:rPr>
        <w:rFonts w:hint="eastAsia"/>
      </w:rPr>
    </w:lvl>
    <w:lvl w:ilvl="7" w:tentative="0">
      <w:start w:val="1"/>
      <w:numFmt w:val="lowerLetter"/>
      <w:lvlText w:val="%8)"/>
      <w:lvlJc w:val="left"/>
      <w:pPr>
        <w:tabs>
          <w:tab w:val="left" w:pos="57"/>
        </w:tabs>
        <w:ind w:left="363" w:hanging="363"/>
      </w:pPr>
      <w:rPr>
        <w:rFonts w:hint="eastAsia"/>
      </w:rPr>
    </w:lvl>
    <w:lvl w:ilvl="8" w:tentative="0">
      <w:start w:val="1"/>
      <w:numFmt w:val="lowerRoman"/>
      <w:lvlText w:val="%9."/>
      <w:lvlJc w:val="right"/>
      <w:pPr>
        <w:tabs>
          <w:tab w:val="left" w:pos="57"/>
        </w:tabs>
        <w:ind w:left="363" w:hanging="363"/>
      </w:pPr>
      <w:rPr>
        <w:rFonts w:hint="eastAsia"/>
      </w:rPr>
    </w:lvl>
  </w:abstractNum>
  <w:abstractNum w:abstractNumId="5">
    <w:nsid w:val="16667BBD"/>
    <w:multiLevelType w:val="multilevel"/>
    <w:tmpl w:val="16667BBD"/>
    <w:lvl w:ilvl="0" w:tentative="0">
      <w:start w:val="1"/>
      <w:numFmt w:val="lowerLetter"/>
      <w:pStyle w:val="60"/>
      <w:lvlText w:val="%1)"/>
      <w:lvlJc w:val="left"/>
      <w:pPr>
        <w:tabs>
          <w:tab w:val="left" w:pos="840"/>
        </w:tabs>
        <w:ind w:left="839" w:hanging="419"/>
      </w:pPr>
      <w:rPr>
        <w:rFonts w:hint="eastAsia"/>
        <w:b w:val="0"/>
        <w:i w:val="0"/>
        <w:sz w:val="21"/>
        <w:szCs w:val="21"/>
      </w:rPr>
    </w:lvl>
    <w:lvl w:ilvl="1" w:tentative="0">
      <w:start w:val="1"/>
      <w:numFmt w:val="decimal"/>
      <w:pStyle w:val="55"/>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6">
    <w:nsid w:val="1FC91163"/>
    <w:multiLevelType w:val="multilevel"/>
    <w:tmpl w:val="1FC91163"/>
    <w:lvl w:ilvl="0" w:tentative="0">
      <w:start w:val="1"/>
      <w:numFmt w:val="decimal"/>
      <w:suff w:val="nothing"/>
      <w:lvlText w:val="%1　"/>
      <w:lvlJc w:val="left"/>
      <w:pPr>
        <w:ind w:left="0" w:firstLine="0"/>
      </w:pPr>
      <w:rPr>
        <w:rFonts w:hint="eastAsia" w:ascii="黑体" w:hAnsi="Times New Roman" w:eastAsia="黑体"/>
        <w:b w:val="0"/>
        <w:i w:val="0"/>
        <w:sz w:val="21"/>
        <w:szCs w:val="21"/>
      </w:rPr>
    </w:lvl>
    <w:lvl w:ilvl="1" w:tentative="0">
      <w:start w:val="1"/>
      <w:numFmt w:val="decimal"/>
      <w:suff w:val="nothing"/>
      <w:lvlText w:val="%1.%2 "/>
      <w:lvlJc w:val="left"/>
      <w:pPr>
        <w:ind w:left="0"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rPr>
    </w:lvl>
    <w:lvl w:ilvl="2" w:tentative="0">
      <w:start w:val="1"/>
      <w:numFmt w:val="decimal"/>
      <w:suff w:val="nothing"/>
      <w:lvlText w:val="%1.%2.%3 "/>
      <w:lvlJc w:val="left"/>
      <w:pPr>
        <w:ind w:left="710" w:firstLine="0"/>
      </w:pPr>
      <w:rPr>
        <w:rFonts w:hint="eastAsia" w:ascii="黑体" w:hAnsi="Times New Roman" w:eastAsia="黑体"/>
        <w:b w:val="0"/>
        <w:i w:val="0"/>
        <w:sz w:val="21"/>
      </w:rPr>
    </w:lvl>
    <w:lvl w:ilvl="3" w:tentative="0">
      <w:start w:val="1"/>
      <w:numFmt w:val="decimal"/>
      <w:lvlText w:val="%1.%2.%3.%4 "/>
      <w:lvlJc w:val="left"/>
      <w:pPr>
        <w:ind w:left="0" w:firstLine="0"/>
      </w:pPr>
      <w:rPr>
        <w:rFonts w:hint="default"/>
      </w:rPr>
    </w:lvl>
    <w:lvl w:ilvl="4" w:tentative="0">
      <w:start w:val="1"/>
      <w:numFmt w:val="decimal"/>
      <w:pStyle w:val="119"/>
      <w:suff w:val="nothing"/>
      <w:lvlText w:val="%1.%2.%3.%4.%5 "/>
      <w:lvlJc w:val="left"/>
      <w:pPr>
        <w:ind w:left="0" w:firstLine="0"/>
      </w:pPr>
      <w:rPr>
        <w:rFonts w:hint="eastAsia" w:ascii="黑体" w:hAnsi="Times New Roman" w:eastAsia="黑体"/>
        <w:b w:val="0"/>
        <w:i w:val="0"/>
        <w:sz w:val="21"/>
      </w:rPr>
    </w:lvl>
    <w:lvl w:ilvl="5" w:tentative="0">
      <w:start w:val="1"/>
      <w:numFmt w:val="decimal"/>
      <w:pStyle w:val="125"/>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7">
    <w:nsid w:val="22827D5B"/>
    <w:multiLevelType w:val="multilevel"/>
    <w:tmpl w:val="22827D5B"/>
    <w:lvl w:ilvl="0" w:tentative="0">
      <w:start w:val="1"/>
      <w:numFmt w:val="none"/>
      <w:pStyle w:val="65"/>
      <w:suff w:val="nothing"/>
      <w:lvlText w:val="%1注："/>
      <w:lvlJc w:val="left"/>
      <w:pPr>
        <w:ind w:left="789" w:hanging="363"/>
      </w:pPr>
      <w:rPr>
        <w:rFonts w:hint="eastAsia" w:ascii="黑体" w:hAnsi="Times New Roman" w:eastAsia="黑体"/>
        <w:b w:val="0"/>
        <w:i w:val="0"/>
        <w:color w:val="000000" w:themeColor="text1"/>
        <w:sz w:val="18"/>
        <w14:textFill>
          <w14:solidFill>
            <w14:schemeClr w14:val="tx1"/>
          </w14:solidFill>
        </w14:textFill>
      </w:rPr>
    </w:lvl>
    <w:lvl w:ilvl="1" w:tentative="0">
      <w:start w:val="1"/>
      <w:numFmt w:val="lowerLetter"/>
      <w:lvlText w:val="%2)"/>
      <w:lvlJc w:val="left"/>
      <w:pPr>
        <w:tabs>
          <w:tab w:val="left" w:pos="1203"/>
        </w:tabs>
        <w:ind w:left="789" w:hanging="363"/>
      </w:pPr>
      <w:rPr>
        <w:rFonts w:hint="eastAsia"/>
      </w:rPr>
    </w:lvl>
    <w:lvl w:ilvl="2" w:tentative="0">
      <w:start w:val="1"/>
      <w:numFmt w:val="lowerRoman"/>
      <w:lvlText w:val="%3."/>
      <w:lvlJc w:val="right"/>
      <w:pPr>
        <w:tabs>
          <w:tab w:val="left" w:pos="1203"/>
        </w:tabs>
        <w:ind w:left="789" w:hanging="363"/>
      </w:pPr>
      <w:rPr>
        <w:rFonts w:hint="eastAsia"/>
      </w:rPr>
    </w:lvl>
    <w:lvl w:ilvl="3" w:tentative="0">
      <w:start w:val="1"/>
      <w:numFmt w:val="decimal"/>
      <w:lvlText w:val="%4."/>
      <w:lvlJc w:val="left"/>
      <w:pPr>
        <w:tabs>
          <w:tab w:val="left" w:pos="1203"/>
        </w:tabs>
        <w:ind w:left="789" w:hanging="363"/>
      </w:pPr>
      <w:rPr>
        <w:rFonts w:hint="eastAsia"/>
      </w:rPr>
    </w:lvl>
    <w:lvl w:ilvl="4" w:tentative="0">
      <w:start w:val="1"/>
      <w:numFmt w:val="lowerLetter"/>
      <w:lvlText w:val="%5)"/>
      <w:lvlJc w:val="left"/>
      <w:pPr>
        <w:tabs>
          <w:tab w:val="left" w:pos="1203"/>
        </w:tabs>
        <w:ind w:left="789" w:hanging="363"/>
      </w:pPr>
      <w:rPr>
        <w:rFonts w:hint="eastAsia"/>
      </w:rPr>
    </w:lvl>
    <w:lvl w:ilvl="5" w:tentative="0">
      <w:start w:val="1"/>
      <w:numFmt w:val="lowerRoman"/>
      <w:lvlText w:val="%6."/>
      <w:lvlJc w:val="right"/>
      <w:pPr>
        <w:tabs>
          <w:tab w:val="left" w:pos="1203"/>
        </w:tabs>
        <w:ind w:left="789" w:hanging="363"/>
      </w:pPr>
      <w:rPr>
        <w:rFonts w:hint="eastAsia"/>
      </w:rPr>
    </w:lvl>
    <w:lvl w:ilvl="6" w:tentative="0">
      <w:start w:val="1"/>
      <w:numFmt w:val="decimal"/>
      <w:lvlText w:val="%7."/>
      <w:lvlJc w:val="left"/>
      <w:pPr>
        <w:tabs>
          <w:tab w:val="left" w:pos="1203"/>
        </w:tabs>
        <w:ind w:left="789" w:hanging="363"/>
      </w:pPr>
      <w:rPr>
        <w:rFonts w:hint="eastAsia"/>
      </w:rPr>
    </w:lvl>
    <w:lvl w:ilvl="7" w:tentative="0">
      <w:start w:val="1"/>
      <w:numFmt w:val="lowerLetter"/>
      <w:lvlText w:val="%8)"/>
      <w:lvlJc w:val="left"/>
      <w:pPr>
        <w:tabs>
          <w:tab w:val="left" w:pos="1203"/>
        </w:tabs>
        <w:ind w:left="789" w:hanging="363"/>
      </w:pPr>
      <w:rPr>
        <w:rFonts w:hint="eastAsia"/>
      </w:rPr>
    </w:lvl>
    <w:lvl w:ilvl="8" w:tentative="0">
      <w:start w:val="1"/>
      <w:numFmt w:val="lowerRoman"/>
      <w:lvlText w:val="%9."/>
      <w:lvlJc w:val="right"/>
      <w:pPr>
        <w:tabs>
          <w:tab w:val="left" w:pos="1203"/>
        </w:tabs>
        <w:ind w:left="789" w:hanging="363"/>
      </w:pPr>
      <w:rPr>
        <w:rFonts w:hint="eastAsia"/>
      </w:rPr>
    </w:lvl>
  </w:abstractNum>
  <w:abstractNum w:abstractNumId="8">
    <w:nsid w:val="2A8F7113"/>
    <w:multiLevelType w:val="multilevel"/>
    <w:tmpl w:val="2A8F7113"/>
    <w:lvl w:ilvl="0" w:tentative="0">
      <w:start w:val="1"/>
      <w:numFmt w:val="upperLetter"/>
      <w:pStyle w:val="99"/>
      <w:suff w:val="space"/>
      <w:lvlText w:val="%1"/>
      <w:lvlJc w:val="left"/>
      <w:pPr>
        <w:ind w:left="623" w:hanging="425"/>
      </w:pPr>
      <w:rPr>
        <w:rFonts w:hint="eastAsia"/>
      </w:rPr>
    </w:lvl>
    <w:lvl w:ilvl="1" w:tentative="0">
      <w:start w:val="1"/>
      <w:numFmt w:val="decimal"/>
      <w:pStyle w:val="100"/>
      <w:suff w:val="nothing"/>
      <w:lvlText w:val="图%1.%2　"/>
      <w:lvlJc w:val="left"/>
      <w:pPr>
        <w:ind w:left="1190" w:hanging="567"/>
      </w:pPr>
      <w:rPr>
        <w:rFonts w:hint="eastAsia"/>
      </w:rPr>
    </w:lvl>
    <w:lvl w:ilvl="2" w:tentative="0">
      <w:start w:val="1"/>
      <w:numFmt w:val="decimal"/>
      <w:lvlText w:val="%1.%2.%3"/>
      <w:lvlJc w:val="left"/>
      <w:pPr>
        <w:tabs>
          <w:tab w:val="left" w:pos="1616"/>
        </w:tabs>
        <w:ind w:left="1616" w:hanging="567"/>
      </w:pPr>
      <w:rPr>
        <w:rFonts w:hint="eastAsia"/>
      </w:rPr>
    </w:lvl>
    <w:lvl w:ilvl="3" w:tentative="0">
      <w:start w:val="1"/>
      <w:numFmt w:val="decimal"/>
      <w:lvlText w:val="%1.%2.%3.%4"/>
      <w:lvlJc w:val="left"/>
      <w:pPr>
        <w:tabs>
          <w:tab w:val="left" w:pos="2914"/>
        </w:tabs>
        <w:ind w:left="2182" w:hanging="708"/>
      </w:pPr>
      <w:rPr>
        <w:rFonts w:hint="eastAsia"/>
      </w:rPr>
    </w:lvl>
    <w:lvl w:ilvl="4" w:tentative="0">
      <w:start w:val="1"/>
      <w:numFmt w:val="decimal"/>
      <w:lvlText w:val="%1.%2.%3.%4.%5"/>
      <w:lvlJc w:val="left"/>
      <w:pPr>
        <w:tabs>
          <w:tab w:val="left" w:pos="3699"/>
        </w:tabs>
        <w:ind w:left="2749" w:hanging="850"/>
      </w:pPr>
      <w:rPr>
        <w:rFonts w:hint="eastAsia"/>
      </w:rPr>
    </w:lvl>
    <w:lvl w:ilvl="5" w:tentative="0">
      <w:start w:val="1"/>
      <w:numFmt w:val="decimal"/>
      <w:lvlText w:val="%1.%2.%3.%4.%5.%6"/>
      <w:lvlJc w:val="left"/>
      <w:pPr>
        <w:tabs>
          <w:tab w:val="left" w:pos="4484"/>
        </w:tabs>
        <w:ind w:left="3458" w:hanging="1134"/>
      </w:pPr>
      <w:rPr>
        <w:rFonts w:hint="eastAsia"/>
      </w:rPr>
    </w:lvl>
    <w:lvl w:ilvl="6" w:tentative="0">
      <w:start w:val="1"/>
      <w:numFmt w:val="decimal"/>
      <w:lvlText w:val="%1.%2.%3.%4.%5.%6.%7"/>
      <w:lvlJc w:val="left"/>
      <w:pPr>
        <w:tabs>
          <w:tab w:val="left" w:pos="5269"/>
        </w:tabs>
        <w:ind w:left="4025" w:hanging="1276"/>
      </w:pPr>
      <w:rPr>
        <w:rFonts w:hint="eastAsia"/>
      </w:rPr>
    </w:lvl>
    <w:lvl w:ilvl="7" w:tentative="0">
      <w:start w:val="1"/>
      <w:numFmt w:val="decimal"/>
      <w:lvlText w:val="%1.%2.%3.%4.%5.%6.%7.%8"/>
      <w:lvlJc w:val="left"/>
      <w:pPr>
        <w:tabs>
          <w:tab w:val="left" w:pos="6054"/>
        </w:tabs>
        <w:ind w:left="4592" w:hanging="1418"/>
      </w:pPr>
      <w:rPr>
        <w:rFonts w:hint="eastAsia"/>
      </w:rPr>
    </w:lvl>
    <w:lvl w:ilvl="8" w:tentative="0">
      <w:start w:val="1"/>
      <w:numFmt w:val="decimal"/>
      <w:lvlText w:val="%1.%2.%3.%4.%5.%6.%7.%8.%9"/>
      <w:lvlJc w:val="left"/>
      <w:pPr>
        <w:tabs>
          <w:tab w:val="left" w:pos="6840"/>
        </w:tabs>
        <w:ind w:left="5300" w:hanging="1700"/>
      </w:pPr>
      <w:rPr>
        <w:rFonts w:hint="eastAsia"/>
      </w:rPr>
    </w:lvl>
  </w:abstractNum>
  <w:abstractNum w:abstractNumId="9">
    <w:nsid w:val="2C5917C3"/>
    <w:multiLevelType w:val="multilevel"/>
    <w:tmpl w:val="2C5917C3"/>
    <w:lvl w:ilvl="0" w:tentative="0">
      <w:start w:val="1"/>
      <w:numFmt w:val="none"/>
      <w:pStyle w:val="49"/>
      <w:suff w:val="nothing"/>
      <w:lvlText w:val="%1——"/>
      <w:lvlJc w:val="left"/>
      <w:pPr>
        <w:ind w:left="833" w:hanging="408"/>
      </w:pPr>
      <w:rPr>
        <w:rFonts w:hint="eastAsia"/>
        <w:lang w:val="en-US"/>
      </w:rPr>
    </w:lvl>
    <w:lvl w:ilvl="1" w:tentative="0">
      <w:start w:val="1"/>
      <w:numFmt w:val="bullet"/>
      <w:pStyle w:val="50"/>
      <w:lvlText w:val=""/>
      <w:lvlJc w:val="left"/>
      <w:pPr>
        <w:tabs>
          <w:tab w:val="left" w:pos="760"/>
        </w:tabs>
        <w:ind w:left="1264" w:hanging="413"/>
      </w:pPr>
      <w:rPr>
        <w:rFonts w:hint="default" w:ascii="Symbol" w:hAnsi="Symbol"/>
        <w:color w:val="auto"/>
      </w:rPr>
    </w:lvl>
    <w:lvl w:ilvl="2" w:tentative="0">
      <w:start w:val="1"/>
      <w:numFmt w:val="bullet"/>
      <w:pStyle w:val="61"/>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0">
    <w:nsid w:val="3D733618"/>
    <w:multiLevelType w:val="multilevel"/>
    <w:tmpl w:val="3D733618"/>
    <w:lvl w:ilvl="0" w:tentative="0">
      <w:start w:val="1"/>
      <w:numFmt w:val="decimal"/>
      <w:pStyle w:val="26"/>
      <w:lvlText w:val="%1)"/>
      <w:lvlJc w:val="left"/>
      <w:pPr>
        <w:tabs>
          <w:tab w:val="left" w:pos="0"/>
        </w:tabs>
        <w:ind w:left="720" w:hanging="357"/>
      </w:pPr>
      <w:rPr>
        <w:rFonts w:hint="eastAsia"/>
      </w:rPr>
    </w:lvl>
    <w:lvl w:ilvl="1" w:tentative="0">
      <w:start w:val="1"/>
      <w:numFmt w:val="lowerLetter"/>
      <w:lvlText w:val="%2)"/>
      <w:lvlJc w:val="left"/>
      <w:pPr>
        <w:tabs>
          <w:tab w:val="left" w:pos="504"/>
        </w:tabs>
        <w:ind w:left="544" w:hanging="544"/>
      </w:pPr>
      <w:rPr>
        <w:rFonts w:hint="eastAsia"/>
      </w:rPr>
    </w:lvl>
    <w:lvl w:ilvl="2" w:tentative="0">
      <w:start w:val="1"/>
      <w:numFmt w:val="lowerRoman"/>
      <w:lvlText w:val="%3."/>
      <w:lvlJc w:val="right"/>
      <w:pPr>
        <w:tabs>
          <w:tab w:val="left" w:pos="532"/>
        </w:tabs>
        <w:ind w:left="544" w:hanging="544"/>
      </w:pPr>
      <w:rPr>
        <w:rFonts w:hint="eastAsia"/>
      </w:rPr>
    </w:lvl>
    <w:lvl w:ilvl="3" w:tentative="0">
      <w:start w:val="1"/>
      <w:numFmt w:val="decimal"/>
      <w:lvlText w:val="%4."/>
      <w:lvlJc w:val="left"/>
      <w:pPr>
        <w:tabs>
          <w:tab w:val="left" w:pos="560"/>
        </w:tabs>
        <w:ind w:left="544" w:hanging="544"/>
      </w:pPr>
      <w:rPr>
        <w:rFonts w:hint="eastAsia"/>
      </w:rPr>
    </w:lvl>
    <w:lvl w:ilvl="4" w:tentative="0">
      <w:start w:val="1"/>
      <w:numFmt w:val="lowerLetter"/>
      <w:lvlText w:val="%5)"/>
      <w:lvlJc w:val="left"/>
      <w:pPr>
        <w:tabs>
          <w:tab w:val="left" w:pos="588"/>
        </w:tabs>
        <w:ind w:left="544" w:hanging="544"/>
      </w:pPr>
      <w:rPr>
        <w:rFonts w:hint="eastAsia"/>
      </w:rPr>
    </w:lvl>
    <w:lvl w:ilvl="5" w:tentative="0">
      <w:start w:val="1"/>
      <w:numFmt w:val="lowerRoman"/>
      <w:lvlText w:val="%6."/>
      <w:lvlJc w:val="right"/>
      <w:pPr>
        <w:tabs>
          <w:tab w:val="left" w:pos="616"/>
        </w:tabs>
        <w:ind w:left="544" w:hanging="544"/>
      </w:pPr>
      <w:rPr>
        <w:rFonts w:hint="eastAsia"/>
      </w:rPr>
    </w:lvl>
    <w:lvl w:ilvl="6" w:tentative="0">
      <w:start w:val="1"/>
      <w:numFmt w:val="decimal"/>
      <w:lvlText w:val="%7."/>
      <w:lvlJc w:val="left"/>
      <w:pPr>
        <w:tabs>
          <w:tab w:val="left" w:pos="644"/>
        </w:tabs>
        <w:ind w:left="544" w:hanging="544"/>
      </w:pPr>
      <w:rPr>
        <w:rFonts w:hint="eastAsia"/>
      </w:rPr>
    </w:lvl>
    <w:lvl w:ilvl="7" w:tentative="0">
      <w:start w:val="1"/>
      <w:numFmt w:val="lowerLetter"/>
      <w:lvlText w:val="%8)"/>
      <w:lvlJc w:val="left"/>
      <w:pPr>
        <w:tabs>
          <w:tab w:val="left" w:pos="672"/>
        </w:tabs>
        <w:ind w:left="544" w:hanging="544"/>
      </w:pPr>
      <w:rPr>
        <w:rFonts w:hint="eastAsia"/>
      </w:rPr>
    </w:lvl>
    <w:lvl w:ilvl="8" w:tentative="0">
      <w:start w:val="1"/>
      <w:numFmt w:val="lowerRoman"/>
      <w:lvlText w:val="%9."/>
      <w:lvlJc w:val="right"/>
      <w:pPr>
        <w:tabs>
          <w:tab w:val="left" w:pos="700"/>
        </w:tabs>
        <w:ind w:left="544" w:hanging="544"/>
      </w:pPr>
      <w:rPr>
        <w:rFonts w:hint="eastAsia"/>
      </w:rPr>
    </w:lvl>
  </w:abstractNum>
  <w:abstractNum w:abstractNumId="11">
    <w:nsid w:val="4B733A5F"/>
    <w:multiLevelType w:val="multilevel"/>
    <w:tmpl w:val="4B733A5F"/>
    <w:lvl w:ilvl="0" w:tentative="0">
      <w:start w:val="1"/>
      <w:numFmt w:val="decimal"/>
      <w:pStyle w:val="63"/>
      <w:suff w:val="nothing"/>
      <w:lvlText w:val="示例%1："/>
      <w:lvlJc w:val="left"/>
      <w:pPr>
        <w:ind w:left="0" w:firstLine="363"/>
      </w:pPr>
      <w:rPr>
        <w:rFonts w:hint="eastAsia" w:ascii="黑体" w:hAnsi="Times New Roman" w:eastAsia="黑体"/>
        <w:b w:val="0"/>
        <w:i w:val="0"/>
        <w:sz w:val="18"/>
        <w:szCs w:val="18"/>
        <w:vertAlign w:val="baseline"/>
      </w:rPr>
    </w:lvl>
    <w:lvl w:ilvl="1" w:tentative="0">
      <w:start w:val="1"/>
      <w:numFmt w:val="none"/>
      <w:suff w:val="space"/>
      <w:lvlText w:val=""/>
      <w:lvlJc w:val="left"/>
      <w:pPr>
        <w:ind w:left="0" w:firstLine="0"/>
      </w:pPr>
      <w:rPr>
        <w:rFonts w:hint="eastAsia"/>
        <w:vertAlign w:val="baseline"/>
      </w:rPr>
    </w:lvl>
    <w:lvl w:ilvl="2" w:tentative="0">
      <w:start w:val="1"/>
      <w:numFmt w:val="decimal"/>
      <w:suff w:val="space"/>
      <w:lvlText w:val="2.2.%3"/>
      <w:lvlJc w:val="left"/>
      <w:pPr>
        <w:ind w:left="0" w:firstLine="0"/>
      </w:pPr>
      <w:rPr>
        <w:rFonts w:hint="eastAsia"/>
        <w:vertAlign w:val="baseline"/>
      </w:rPr>
    </w:lvl>
    <w:lvl w:ilvl="3" w:tentative="0">
      <w:start w:val="1"/>
      <w:numFmt w:val="decimal"/>
      <w:lvlText w:val="%4."/>
      <w:lvlJc w:val="left"/>
      <w:pPr>
        <w:tabs>
          <w:tab w:val="left" w:pos="0"/>
        </w:tabs>
        <w:ind w:left="992" w:hanging="629"/>
      </w:pPr>
      <w:rPr>
        <w:rFonts w:hint="eastAsia"/>
        <w:vertAlign w:val="baseline"/>
      </w:rPr>
    </w:lvl>
    <w:lvl w:ilvl="4" w:tentative="0">
      <w:start w:val="1"/>
      <w:numFmt w:val="lowerLetter"/>
      <w:lvlText w:val="%5)"/>
      <w:lvlJc w:val="left"/>
      <w:pPr>
        <w:tabs>
          <w:tab w:val="left" w:pos="0"/>
        </w:tabs>
        <w:ind w:left="992" w:hanging="629"/>
      </w:pPr>
      <w:rPr>
        <w:rFonts w:hint="eastAsia"/>
        <w:vertAlign w:val="baseline"/>
      </w:rPr>
    </w:lvl>
    <w:lvl w:ilvl="5" w:tentative="0">
      <w:start w:val="1"/>
      <w:numFmt w:val="lowerRoman"/>
      <w:lvlText w:val="%6."/>
      <w:lvlJc w:val="right"/>
      <w:pPr>
        <w:tabs>
          <w:tab w:val="left" w:pos="0"/>
        </w:tabs>
        <w:ind w:left="992" w:hanging="629"/>
      </w:pPr>
      <w:rPr>
        <w:rFonts w:hint="eastAsia"/>
        <w:vertAlign w:val="baseline"/>
      </w:rPr>
    </w:lvl>
    <w:lvl w:ilvl="6" w:tentative="0">
      <w:start w:val="1"/>
      <w:numFmt w:val="decimal"/>
      <w:lvlText w:val="%7."/>
      <w:lvlJc w:val="left"/>
      <w:pPr>
        <w:tabs>
          <w:tab w:val="left" w:pos="0"/>
        </w:tabs>
        <w:ind w:left="992" w:hanging="629"/>
      </w:pPr>
      <w:rPr>
        <w:rFonts w:hint="eastAsia"/>
        <w:vertAlign w:val="baseline"/>
      </w:rPr>
    </w:lvl>
    <w:lvl w:ilvl="7" w:tentative="0">
      <w:start w:val="1"/>
      <w:numFmt w:val="lowerLetter"/>
      <w:lvlText w:val="%8)"/>
      <w:lvlJc w:val="left"/>
      <w:pPr>
        <w:tabs>
          <w:tab w:val="left" w:pos="0"/>
        </w:tabs>
        <w:ind w:left="992" w:hanging="629"/>
      </w:pPr>
      <w:rPr>
        <w:rFonts w:hint="eastAsia"/>
        <w:vertAlign w:val="baseline"/>
      </w:rPr>
    </w:lvl>
    <w:lvl w:ilvl="8" w:tentative="0">
      <w:start w:val="1"/>
      <w:numFmt w:val="lowerRoman"/>
      <w:lvlText w:val="%9."/>
      <w:lvlJc w:val="right"/>
      <w:pPr>
        <w:tabs>
          <w:tab w:val="left" w:pos="0"/>
        </w:tabs>
        <w:ind w:left="992" w:hanging="629"/>
      </w:pPr>
      <w:rPr>
        <w:rFonts w:hint="eastAsia"/>
        <w:vertAlign w:val="baseline"/>
      </w:rPr>
    </w:lvl>
  </w:abstractNum>
  <w:abstractNum w:abstractNumId="12">
    <w:nsid w:val="60B55DC2"/>
    <w:multiLevelType w:val="multilevel"/>
    <w:tmpl w:val="60B55DC2"/>
    <w:lvl w:ilvl="0" w:tentative="0">
      <w:start w:val="1"/>
      <w:numFmt w:val="upperLetter"/>
      <w:pStyle w:val="87"/>
      <w:lvlText w:val="%1"/>
      <w:lvlJc w:val="left"/>
      <w:pPr>
        <w:tabs>
          <w:tab w:val="left" w:pos="0"/>
        </w:tabs>
        <w:ind w:left="0" w:hanging="425"/>
      </w:pPr>
      <w:rPr>
        <w:rFonts w:hint="eastAsia"/>
      </w:rPr>
    </w:lvl>
    <w:lvl w:ilvl="1" w:tentative="0">
      <w:start w:val="1"/>
      <w:numFmt w:val="decimal"/>
      <w:pStyle w:val="88"/>
      <w:suff w:val="nothing"/>
      <w:lvlText w:val="表%1.%2　"/>
      <w:lvlJc w:val="left"/>
      <w:pPr>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13">
    <w:nsid w:val="646260FA"/>
    <w:multiLevelType w:val="multilevel"/>
    <w:tmpl w:val="646260FA"/>
    <w:lvl w:ilvl="0" w:tentative="0">
      <w:start w:val="1"/>
      <w:numFmt w:val="decimal"/>
      <w:pStyle w:val="128"/>
      <w:suff w:val="nothing"/>
      <w:lvlText w:val="表%1　"/>
      <w:lvlJc w:val="left"/>
      <w:pPr>
        <w:ind w:left="0" w:firstLine="0"/>
      </w:pPr>
      <w:rPr>
        <w:rFonts w:hint="eastAsia" w:ascii="黑体" w:hAnsi="Times New Roman" w:eastAsia="黑体"/>
        <w:b w:val="0"/>
        <w:i w:val="0"/>
        <w:sz w:val="21"/>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4">
    <w:nsid w:val="657D3FBC"/>
    <w:multiLevelType w:val="multilevel"/>
    <w:tmpl w:val="657D3FBC"/>
    <w:lvl w:ilvl="0" w:tentative="0">
      <w:start w:val="1"/>
      <w:numFmt w:val="upperLetter"/>
      <w:suff w:val="nothing"/>
      <w:lvlText w:val="附　录　%1"/>
      <w:lvlJc w:val="left"/>
      <w:pPr>
        <w:ind w:left="0" w:firstLine="0"/>
      </w:pPr>
      <w:rPr>
        <w:rFonts w:hint="eastAsia" w:ascii="黑体" w:hAnsi="Times New Roman" w:eastAsia="黑体"/>
        <w:b w:val="0"/>
        <w:i w:val="0"/>
        <w:spacing w:val="0"/>
        <w:w w:val="100"/>
        <w:sz w:val="21"/>
      </w:rPr>
    </w:lvl>
    <w:lvl w:ilvl="1" w:tentative="0">
      <w:start w:val="1"/>
      <w:numFmt w:val="decimal"/>
      <w:suff w:val="nothing"/>
      <w:lvlText w:val="%1.%2　"/>
      <w:lvlJc w:val="left"/>
      <w:pPr>
        <w:ind w:left="2836"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5">
    <w:nsid w:val="6A6D3780"/>
    <w:multiLevelType w:val="multilevel"/>
    <w:tmpl w:val="6A6D3780"/>
    <w:lvl w:ilvl="0" w:tentative="0">
      <w:start w:val="1"/>
      <w:numFmt w:val="decimal"/>
      <w:pStyle w:val="66"/>
      <w:suff w:val="nothing"/>
      <w:lvlText w:val="注%1："/>
      <w:lvlJc w:val="left"/>
      <w:pPr>
        <w:ind w:left="811" w:hanging="448"/>
      </w:pPr>
      <w:rPr>
        <w:rFonts w:hint="eastAsia" w:ascii="黑体" w:eastAsia="黑体"/>
        <w:b w:val="0"/>
        <w:i w:val="0"/>
        <w:sz w:val="18"/>
        <w:szCs w:val="18"/>
        <w:vertAlign w:val="baseline"/>
      </w:rPr>
    </w:lvl>
    <w:lvl w:ilvl="1" w:tentative="0">
      <w:start w:val="1"/>
      <w:numFmt w:val="lowerLetter"/>
      <w:lvlText w:val="%2)"/>
      <w:lvlJc w:val="left"/>
      <w:pPr>
        <w:tabs>
          <w:tab w:val="left" w:pos="180"/>
        </w:tabs>
        <w:ind w:left="1172" w:hanging="629"/>
      </w:pPr>
      <w:rPr>
        <w:rFonts w:hint="eastAsia"/>
        <w:vertAlign w:val="baseline"/>
      </w:rPr>
    </w:lvl>
    <w:lvl w:ilvl="2" w:tentative="0">
      <w:start w:val="1"/>
      <w:numFmt w:val="lowerRoman"/>
      <w:lvlText w:val="%3."/>
      <w:lvlJc w:val="right"/>
      <w:pPr>
        <w:tabs>
          <w:tab w:val="left" w:pos="180"/>
        </w:tabs>
        <w:ind w:left="1172" w:hanging="629"/>
      </w:pPr>
      <w:rPr>
        <w:rFonts w:hint="eastAsia"/>
        <w:vertAlign w:val="baseline"/>
      </w:rPr>
    </w:lvl>
    <w:lvl w:ilvl="3" w:tentative="0">
      <w:start w:val="1"/>
      <w:numFmt w:val="decimal"/>
      <w:lvlText w:val="%4."/>
      <w:lvlJc w:val="left"/>
      <w:pPr>
        <w:tabs>
          <w:tab w:val="left" w:pos="180"/>
        </w:tabs>
        <w:ind w:left="1172" w:hanging="629"/>
      </w:pPr>
      <w:rPr>
        <w:rFonts w:hint="eastAsia"/>
        <w:vertAlign w:val="baseline"/>
      </w:rPr>
    </w:lvl>
    <w:lvl w:ilvl="4" w:tentative="0">
      <w:start w:val="1"/>
      <w:numFmt w:val="lowerLetter"/>
      <w:lvlText w:val="%5)"/>
      <w:lvlJc w:val="left"/>
      <w:pPr>
        <w:tabs>
          <w:tab w:val="left" w:pos="180"/>
        </w:tabs>
        <w:ind w:left="1172" w:hanging="629"/>
      </w:pPr>
      <w:rPr>
        <w:rFonts w:hint="eastAsia"/>
        <w:vertAlign w:val="baseline"/>
      </w:rPr>
    </w:lvl>
    <w:lvl w:ilvl="5" w:tentative="0">
      <w:start w:val="1"/>
      <w:numFmt w:val="lowerRoman"/>
      <w:lvlText w:val="%6."/>
      <w:lvlJc w:val="right"/>
      <w:pPr>
        <w:tabs>
          <w:tab w:val="left" w:pos="180"/>
        </w:tabs>
        <w:ind w:left="1172" w:hanging="629"/>
      </w:pPr>
      <w:rPr>
        <w:rFonts w:hint="eastAsia"/>
        <w:vertAlign w:val="baseline"/>
      </w:rPr>
    </w:lvl>
    <w:lvl w:ilvl="6" w:tentative="0">
      <w:start w:val="1"/>
      <w:numFmt w:val="decimal"/>
      <w:lvlText w:val="%7."/>
      <w:lvlJc w:val="left"/>
      <w:pPr>
        <w:tabs>
          <w:tab w:val="left" w:pos="180"/>
        </w:tabs>
        <w:ind w:left="1172" w:hanging="629"/>
      </w:pPr>
      <w:rPr>
        <w:rFonts w:hint="eastAsia"/>
        <w:vertAlign w:val="baseline"/>
      </w:rPr>
    </w:lvl>
    <w:lvl w:ilvl="7" w:tentative="0">
      <w:start w:val="1"/>
      <w:numFmt w:val="lowerLetter"/>
      <w:lvlText w:val="%8)"/>
      <w:lvlJc w:val="left"/>
      <w:pPr>
        <w:tabs>
          <w:tab w:val="left" w:pos="180"/>
        </w:tabs>
        <w:ind w:left="1172" w:hanging="629"/>
      </w:pPr>
      <w:rPr>
        <w:rFonts w:hint="eastAsia"/>
        <w:vertAlign w:val="baseline"/>
      </w:rPr>
    </w:lvl>
    <w:lvl w:ilvl="8" w:tentative="0">
      <w:start w:val="1"/>
      <w:numFmt w:val="lowerRoman"/>
      <w:lvlText w:val="%9."/>
      <w:lvlJc w:val="right"/>
      <w:pPr>
        <w:tabs>
          <w:tab w:val="left" w:pos="180"/>
        </w:tabs>
        <w:ind w:left="1172" w:hanging="629"/>
      </w:pPr>
      <w:rPr>
        <w:rFonts w:hint="eastAsia"/>
        <w:vertAlign w:val="baseline"/>
      </w:rPr>
    </w:lvl>
  </w:abstractNum>
  <w:abstractNum w:abstractNumId="16">
    <w:nsid w:val="6CE73117"/>
    <w:multiLevelType w:val="multilevel"/>
    <w:tmpl w:val="6CE73117"/>
    <w:lvl w:ilvl="0" w:tentative="0">
      <w:start w:val="1"/>
      <w:numFmt w:val="decimal"/>
      <w:pStyle w:val="46"/>
      <w:suff w:val="space"/>
      <w:lvlText w:val="%1 "/>
      <w:lvlJc w:val="left"/>
      <w:pPr>
        <w:ind w:left="0" w:firstLine="0"/>
      </w:pPr>
      <w:rPr>
        <w:rFonts w:hint="eastAsia" w:ascii="黑体" w:hAnsi="黑体" w:eastAsia="黑体"/>
        <w:sz w:val="21"/>
      </w:rPr>
    </w:lvl>
    <w:lvl w:ilvl="1" w:tentative="0">
      <w:start w:val="1"/>
      <w:numFmt w:val="decimal"/>
      <w:pStyle w:val="43"/>
      <w:suff w:val="space"/>
      <w:lvlText w:val="%1.%2 "/>
      <w:lvlJc w:val="left"/>
      <w:pPr>
        <w:ind w:left="0" w:firstLine="0"/>
      </w:pPr>
      <w:rPr>
        <w:rFonts w:hint="eastAsia" w:ascii="黑体" w:hAnsi="黑体" w:eastAsia="黑体"/>
      </w:rPr>
    </w:lvl>
    <w:lvl w:ilvl="2" w:tentative="0">
      <w:start w:val="1"/>
      <w:numFmt w:val="decimal"/>
      <w:pStyle w:val="47"/>
      <w:suff w:val="space"/>
      <w:lvlText w:val="%1.%2.%3 "/>
      <w:lvlJc w:val="left"/>
      <w:pPr>
        <w:ind w:left="0" w:firstLine="0"/>
      </w:pPr>
      <w:rPr>
        <w:rFonts w:hint="eastAsia" w:ascii="黑体" w:hAnsi="黑体" w:eastAsia="黑体"/>
      </w:rPr>
    </w:lvl>
    <w:lvl w:ilvl="3" w:tentative="0">
      <w:start w:val="1"/>
      <w:numFmt w:val="decimal"/>
      <w:pStyle w:val="52"/>
      <w:suff w:val="space"/>
      <w:lvlText w:val="%1.%2.%3.%4 "/>
      <w:lvlJc w:val="left"/>
      <w:pPr>
        <w:ind w:left="0" w:firstLine="0"/>
      </w:pPr>
      <w:rPr>
        <w:rFonts w:hint="eastAsia" w:ascii="黑体" w:hAnsi="黑体" w:eastAsia="黑体"/>
      </w:rPr>
    </w:lvl>
    <w:lvl w:ilvl="4" w:tentative="0">
      <w:start w:val="1"/>
      <w:numFmt w:val="decimal"/>
      <w:pStyle w:val="56"/>
      <w:suff w:val="space"/>
      <w:lvlText w:val="%1.%2.%3.%4.%5 "/>
      <w:lvlJc w:val="left"/>
      <w:pPr>
        <w:ind w:left="0" w:firstLine="0"/>
      </w:pPr>
      <w:rPr>
        <w:rFonts w:hint="eastAsia" w:ascii="黑体" w:hAnsi="黑体" w:eastAsia="黑体"/>
      </w:rPr>
    </w:lvl>
    <w:lvl w:ilvl="5" w:tentative="0">
      <w:start w:val="1"/>
      <w:numFmt w:val="decimal"/>
      <w:pStyle w:val="57"/>
      <w:suff w:val="space"/>
      <w:lvlText w:val="%1.%2.%3.%4.%5.%6 "/>
      <w:lvlJc w:val="left"/>
      <w:pPr>
        <w:ind w:left="0" w:firstLine="0"/>
      </w:pPr>
      <w:rPr>
        <w:rFonts w:hint="eastAsia" w:ascii="黑体" w:hAnsi="黑体" w:eastAsia="黑体"/>
      </w:rPr>
    </w:lvl>
    <w:lvl w:ilvl="6" w:tentative="0">
      <w:start w:val="1"/>
      <w:numFmt w:val="decimal"/>
      <w:lvlText w:val="%1.%2.%3.%4.%5.%6.%7"/>
      <w:lvlJc w:val="left"/>
      <w:pPr>
        <w:ind w:left="0" w:firstLine="0"/>
      </w:pPr>
      <w:rPr>
        <w:rFonts w:hint="eastAsia"/>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abstractNum w:abstractNumId="17">
    <w:nsid w:val="6D6C07CD"/>
    <w:multiLevelType w:val="multilevel"/>
    <w:tmpl w:val="6D6C07CD"/>
    <w:lvl w:ilvl="0" w:tentative="0">
      <w:start w:val="1"/>
      <w:numFmt w:val="lowerLetter"/>
      <w:pStyle w:val="106"/>
      <w:lvlText w:val="%1)"/>
      <w:lvlJc w:val="left"/>
      <w:pPr>
        <w:tabs>
          <w:tab w:val="left" w:pos="839"/>
        </w:tabs>
        <w:ind w:left="839" w:hanging="419"/>
      </w:pPr>
      <w:rPr>
        <w:rFonts w:hint="eastAsia" w:ascii="宋体" w:eastAsia="宋体"/>
        <w:b w:val="0"/>
        <w:i w:val="0"/>
        <w:sz w:val="21"/>
      </w:rPr>
    </w:lvl>
    <w:lvl w:ilvl="1" w:tentative="0">
      <w:start w:val="1"/>
      <w:numFmt w:val="decimal"/>
      <w:pStyle w:val="96"/>
      <w:lvlText w:val="%2)"/>
      <w:lvlJc w:val="left"/>
      <w:pPr>
        <w:tabs>
          <w:tab w:val="left" w:pos="840"/>
        </w:tabs>
        <w:ind w:left="839" w:hanging="419"/>
      </w:pPr>
      <w:rPr>
        <w:rFonts w:hint="eastAsia" w:ascii="宋体" w:eastAsia="宋体"/>
        <w:b w:val="0"/>
        <w:i w:val="0"/>
        <w:sz w:val="21"/>
      </w:rPr>
    </w:lvl>
    <w:lvl w:ilvl="2" w:tentative="0">
      <w:start w:val="1"/>
      <w:numFmt w:val="lowerRoman"/>
      <w:lvlText w:val="%3."/>
      <w:lvlJc w:val="right"/>
      <w:pPr>
        <w:tabs>
          <w:tab w:val="left" w:pos="1260"/>
        </w:tabs>
        <w:ind w:left="1259" w:hanging="419"/>
      </w:pPr>
      <w:rPr>
        <w:rFonts w:hint="eastAsia"/>
      </w:rPr>
    </w:lvl>
    <w:lvl w:ilvl="3" w:tentative="0">
      <w:start w:val="1"/>
      <w:numFmt w:val="decimal"/>
      <w:lvlText w:val="%4."/>
      <w:lvlJc w:val="left"/>
      <w:pPr>
        <w:tabs>
          <w:tab w:val="left" w:pos="1680"/>
        </w:tabs>
        <w:ind w:left="1679" w:hanging="419"/>
      </w:pPr>
      <w:rPr>
        <w:rFonts w:hint="eastAsia"/>
      </w:rPr>
    </w:lvl>
    <w:lvl w:ilvl="4" w:tentative="0">
      <w:start w:val="1"/>
      <w:numFmt w:val="lowerLetter"/>
      <w:lvlText w:val="%5)"/>
      <w:lvlJc w:val="left"/>
      <w:pPr>
        <w:tabs>
          <w:tab w:val="left" w:pos="2100"/>
        </w:tabs>
        <w:ind w:left="2099" w:hanging="419"/>
      </w:pPr>
      <w:rPr>
        <w:rFonts w:hint="eastAsia"/>
      </w:rPr>
    </w:lvl>
    <w:lvl w:ilvl="5" w:tentative="0">
      <w:start w:val="1"/>
      <w:numFmt w:val="lowerRoman"/>
      <w:lvlText w:val="%6."/>
      <w:lvlJc w:val="right"/>
      <w:pPr>
        <w:tabs>
          <w:tab w:val="left" w:pos="2520"/>
        </w:tabs>
        <w:ind w:left="2519" w:hanging="419"/>
      </w:pPr>
      <w:rPr>
        <w:rFonts w:hint="eastAsia"/>
      </w:rPr>
    </w:lvl>
    <w:lvl w:ilvl="6" w:tentative="0">
      <w:start w:val="1"/>
      <w:numFmt w:val="decimal"/>
      <w:lvlText w:val="%7."/>
      <w:lvlJc w:val="left"/>
      <w:pPr>
        <w:tabs>
          <w:tab w:val="left" w:pos="2940"/>
        </w:tabs>
        <w:ind w:left="2939" w:hanging="419"/>
      </w:pPr>
      <w:rPr>
        <w:rFonts w:hint="eastAsia"/>
      </w:rPr>
    </w:lvl>
    <w:lvl w:ilvl="7" w:tentative="0">
      <w:start w:val="1"/>
      <w:numFmt w:val="lowerLetter"/>
      <w:lvlText w:val="%8)"/>
      <w:lvlJc w:val="left"/>
      <w:pPr>
        <w:tabs>
          <w:tab w:val="left" w:pos="3360"/>
        </w:tabs>
        <w:ind w:left="3359" w:hanging="419"/>
      </w:pPr>
      <w:rPr>
        <w:rFonts w:hint="eastAsia"/>
      </w:rPr>
    </w:lvl>
    <w:lvl w:ilvl="8" w:tentative="0">
      <w:start w:val="1"/>
      <w:numFmt w:val="lowerRoman"/>
      <w:lvlText w:val="%9."/>
      <w:lvlJc w:val="right"/>
      <w:pPr>
        <w:tabs>
          <w:tab w:val="left" w:pos="3780"/>
        </w:tabs>
        <w:ind w:left="3779" w:hanging="419"/>
      </w:pPr>
      <w:rPr>
        <w:rFonts w:hint="eastAsia"/>
      </w:rPr>
    </w:lvl>
  </w:abstractNum>
  <w:abstractNum w:abstractNumId="18">
    <w:nsid w:val="6DBF04F4"/>
    <w:multiLevelType w:val="multilevel"/>
    <w:tmpl w:val="6DBF04F4"/>
    <w:lvl w:ilvl="0" w:tentative="0">
      <w:start w:val="1"/>
      <w:numFmt w:val="none"/>
      <w:pStyle w:val="58"/>
      <w:suff w:val="nothing"/>
      <w:lvlText w:val="%1注："/>
      <w:lvlJc w:val="left"/>
      <w:pPr>
        <w:ind w:left="726" w:hanging="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19">
    <w:nsid w:val="725F7525"/>
    <w:multiLevelType w:val="multilevel"/>
    <w:tmpl w:val="725F7525"/>
    <w:lvl w:ilvl="0" w:tentative="0">
      <w:start w:val="1"/>
      <w:numFmt w:val="decimal"/>
      <w:lvlText w:val="[%1]"/>
      <w:lvlJc w:val="left"/>
      <w:pPr>
        <w:ind w:left="840" w:hanging="420"/>
      </w:pPr>
      <w:rPr>
        <w:rFonts w:hint="eastAsia"/>
      </w:rPr>
    </w:lvl>
    <w:lvl w:ilvl="1" w:tentative="0">
      <w:start w:val="1"/>
      <w:numFmt w:val="decimal"/>
      <w:pStyle w:val="149"/>
      <w:lvlText w:val="[%2]"/>
      <w:lvlJc w:val="left"/>
      <w:pPr>
        <w:ind w:left="840" w:hanging="420"/>
      </w:pPr>
      <w:rPr>
        <w:rFonts w:hint="eastAsia"/>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0"/>
  </w:num>
  <w:num w:numId="2">
    <w:abstractNumId w:val="16"/>
  </w:num>
  <w:num w:numId="3">
    <w:abstractNumId w:val="9"/>
  </w:num>
  <w:num w:numId="4">
    <w:abstractNumId w:val="2"/>
  </w:num>
  <w:num w:numId="5">
    <w:abstractNumId w:val="5"/>
  </w:num>
  <w:num w:numId="6">
    <w:abstractNumId w:val="18"/>
  </w:num>
  <w:num w:numId="7">
    <w:abstractNumId w:val="0"/>
  </w:num>
  <w:num w:numId="8">
    <w:abstractNumId w:val="11"/>
  </w:num>
  <w:num w:numId="9">
    <w:abstractNumId w:val="7"/>
  </w:num>
  <w:num w:numId="10">
    <w:abstractNumId w:val="15"/>
  </w:num>
  <w:num w:numId="11">
    <w:abstractNumId w:val="12"/>
  </w:num>
  <w:num w:numId="12">
    <w:abstractNumId w:val="17"/>
  </w:num>
  <w:num w:numId="13">
    <w:abstractNumId w:val="8"/>
  </w:num>
  <w:num w:numId="14">
    <w:abstractNumId w:val="1"/>
  </w:num>
  <w:num w:numId="15">
    <w:abstractNumId w:val="6"/>
  </w:num>
  <w:num w:numId="16">
    <w:abstractNumId w:val="4"/>
  </w:num>
  <w:num w:numId="17">
    <w:abstractNumId w:val="13"/>
  </w:num>
  <w:num w:numId="18">
    <w:abstractNumId w:val="3"/>
  </w:num>
  <w:num w:numId="19">
    <w:abstractNumId w:val="19"/>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5"/>
  <w:bordersDoNotSurroundHeader w:val="true"/>
  <w:bordersDoNotSurroundFooter w:val="true"/>
  <w:attachedTemplate r:id="rId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4652"/>
    <w:rsid w:val="00000244"/>
    <w:rsid w:val="0000185F"/>
    <w:rsid w:val="000024D3"/>
    <w:rsid w:val="000053B0"/>
    <w:rsid w:val="0000586F"/>
    <w:rsid w:val="00005AEF"/>
    <w:rsid w:val="00006A6E"/>
    <w:rsid w:val="0001233B"/>
    <w:rsid w:val="00013D86"/>
    <w:rsid w:val="00013E02"/>
    <w:rsid w:val="0002121F"/>
    <w:rsid w:val="0002143C"/>
    <w:rsid w:val="000215FE"/>
    <w:rsid w:val="00025A65"/>
    <w:rsid w:val="00026C31"/>
    <w:rsid w:val="00027280"/>
    <w:rsid w:val="00027869"/>
    <w:rsid w:val="000320A7"/>
    <w:rsid w:val="00035925"/>
    <w:rsid w:val="000378F3"/>
    <w:rsid w:val="0003795C"/>
    <w:rsid w:val="0004077A"/>
    <w:rsid w:val="000456E4"/>
    <w:rsid w:val="00050549"/>
    <w:rsid w:val="00053025"/>
    <w:rsid w:val="00055016"/>
    <w:rsid w:val="0005676A"/>
    <w:rsid w:val="00056891"/>
    <w:rsid w:val="00060186"/>
    <w:rsid w:val="00060320"/>
    <w:rsid w:val="000604D3"/>
    <w:rsid w:val="00061BD7"/>
    <w:rsid w:val="000651BA"/>
    <w:rsid w:val="000659D6"/>
    <w:rsid w:val="00066E9E"/>
    <w:rsid w:val="00067CDF"/>
    <w:rsid w:val="00070887"/>
    <w:rsid w:val="00074FBE"/>
    <w:rsid w:val="00081D80"/>
    <w:rsid w:val="00082A7E"/>
    <w:rsid w:val="00083A09"/>
    <w:rsid w:val="00083FFE"/>
    <w:rsid w:val="00084969"/>
    <w:rsid w:val="00084A15"/>
    <w:rsid w:val="000873CC"/>
    <w:rsid w:val="00087F5D"/>
    <w:rsid w:val="0009005E"/>
    <w:rsid w:val="00090B04"/>
    <w:rsid w:val="00092857"/>
    <w:rsid w:val="00094926"/>
    <w:rsid w:val="000979C3"/>
    <w:rsid w:val="000A20A9"/>
    <w:rsid w:val="000A24CB"/>
    <w:rsid w:val="000A3168"/>
    <w:rsid w:val="000A37C0"/>
    <w:rsid w:val="000A3CBB"/>
    <w:rsid w:val="000A45C4"/>
    <w:rsid w:val="000A45D3"/>
    <w:rsid w:val="000A48B1"/>
    <w:rsid w:val="000A68AB"/>
    <w:rsid w:val="000B3143"/>
    <w:rsid w:val="000B3C4F"/>
    <w:rsid w:val="000C582C"/>
    <w:rsid w:val="000C6B05"/>
    <w:rsid w:val="000C6DD6"/>
    <w:rsid w:val="000C73D4"/>
    <w:rsid w:val="000D2CF3"/>
    <w:rsid w:val="000D3D4C"/>
    <w:rsid w:val="000D4F51"/>
    <w:rsid w:val="000D6CFF"/>
    <w:rsid w:val="000D718B"/>
    <w:rsid w:val="000E0C46"/>
    <w:rsid w:val="000E0D69"/>
    <w:rsid w:val="000E3966"/>
    <w:rsid w:val="000E5DF5"/>
    <w:rsid w:val="000E78FD"/>
    <w:rsid w:val="000F030C"/>
    <w:rsid w:val="000F129C"/>
    <w:rsid w:val="00100680"/>
    <w:rsid w:val="00104D5A"/>
    <w:rsid w:val="00104F16"/>
    <w:rsid w:val="001056DE"/>
    <w:rsid w:val="001124C0"/>
    <w:rsid w:val="00117DED"/>
    <w:rsid w:val="001230FD"/>
    <w:rsid w:val="00125A8B"/>
    <w:rsid w:val="0013175F"/>
    <w:rsid w:val="0013332E"/>
    <w:rsid w:val="0013554D"/>
    <w:rsid w:val="00136390"/>
    <w:rsid w:val="00137A49"/>
    <w:rsid w:val="00142131"/>
    <w:rsid w:val="0014319E"/>
    <w:rsid w:val="00144EDE"/>
    <w:rsid w:val="00147B89"/>
    <w:rsid w:val="001512B4"/>
    <w:rsid w:val="00151930"/>
    <w:rsid w:val="00152390"/>
    <w:rsid w:val="001524E7"/>
    <w:rsid w:val="001546ED"/>
    <w:rsid w:val="001559F2"/>
    <w:rsid w:val="001620A5"/>
    <w:rsid w:val="001629BC"/>
    <w:rsid w:val="00164E53"/>
    <w:rsid w:val="001668AD"/>
    <w:rsid w:val="0016699D"/>
    <w:rsid w:val="00171B84"/>
    <w:rsid w:val="00175159"/>
    <w:rsid w:val="00175AE2"/>
    <w:rsid w:val="00176208"/>
    <w:rsid w:val="00176AA8"/>
    <w:rsid w:val="0018211B"/>
    <w:rsid w:val="001840D3"/>
    <w:rsid w:val="00185E08"/>
    <w:rsid w:val="00186C51"/>
    <w:rsid w:val="00187759"/>
    <w:rsid w:val="001900F8"/>
    <w:rsid w:val="00190D4A"/>
    <w:rsid w:val="00190E2F"/>
    <w:rsid w:val="00191258"/>
    <w:rsid w:val="00192680"/>
    <w:rsid w:val="00193037"/>
    <w:rsid w:val="00193A2C"/>
    <w:rsid w:val="00195A71"/>
    <w:rsid w:val="001A288E"/>
    <w:rsid w:val="001B0AA8"/>
    <w:rsid w:val="001B0ACC"/>
    <w:rsid w:val="001B511A"/>
    <w:rsid w:val="001B5853"/>
    <w:rsid w:val="001B5B9B"/>
    <w:rsid w:val="001B6DC2"/>
    <w:rsid w:val="001B7F45"/>
    <w:rsid w:val="001C0008"/>
    <w:rsid w:val="001C149C"/>
    <w:rsid w:val="001C1C23"/>
    <w:rsid w:val="001C21AC"/>
    <w:rsid w:val="001C47BA"/>
    <w:rsid w:val="001C59EA"/>
    <w:rsid w:val="001D102C"/>
    <w:rsid w:val="001D25EF"/>
    <w:rsid w:val="001D3894"/>
    <w:rsid w:val="001D406C"/>
    <w:rsid w:val="001D41EE"/>
    <w:rsid w:val="001D4CA4"/>
    <w:rsid w:val="001D7BE1"/>
    <w:rsid w:val="001E0380"/>
    <w:rsid w:val="001E135E"/>
    <w:rsid w:val="001E13B1"/>
    <w:rsid w:val="001E13E8"/>
    <w:rsid w:val="001E35DF"/>
    <w:rsid w:val="001E4196"/>
    <w:rsid w:val="001E452D"/>
    <w:rsid w:val="001E563D"/>
    <w:rsid w:val="001E7022"/>
    <w:rsid w:val="001F3A19"/>
    <w:rsid w:val="002046D4"/>
    <w:rsid w:val="00215F0E"/>
    <w:rsid w:val="00215F95"/>
    <w:rsid w:val="002245D5"/>
    <w:rsid w:val="00225C8E"/>
    <w:rsid w:val="00226814"/>
    <w:rsid w:val="00231364"/>
    <w:rsid w:val="00234467"/>
    <w:rsid w:val="002346F0"/>
    <w:rsid w:val="00235AFA"/>
    <w:rsid w:val="00237D8D"/>
    <w:rsid w:val="00241DA2"/>
    <w:rsid w:val="002452C5"/>
    <w:rsid w:val="00246C16"/>
    <w:rsid w:val="00247063"/>
    <w:rsid w:val="00247FEE"/>
    <w:rsid w:val="00250E7D"/>
    <w:rsid w:val="0025654C"/>
    <w:rsid w:val="002565D5"/>
    <w:rsid w:val="00261E4A"/>
    <w:rsid w:val="002622C0"/>
    <w:rsid w:val="00271195"/>
    <w:rsid w:val="002717C6"/>
    <w:rsid w:val="00274D48"/>
    <w:rsid w:val="00276A65"/>
    <w:rsid w:val="002778AE"/>
    <w:rsid w:val="0028129D"/>
    <w:rsid w:val="0028269A"/>
    <w:rsid w:val="00283590"/>
    <w:rsid w:val="00283678"/>
    <w:rsid w:val="0028373D"/>
    <w:rsid w:val="00284F69"/>
    <w:rsid w:val="00286973"/>
    <w:rsid w:val="0028706C"/>
    <w:rsid w:val="00292704"/>
    <w:rsid w:val="00292BE5"/>
    <w:rsid w:val="00294AAC"/>
    <w:rsid w:val="00294E70"/>
    <w:rsid w:val="002A0F5C"/>
    <w:rsid w:val="002A141D"/>
    <w:rsid w:val="002A1924"/>
    <w:rsid w:val="002A20FF"/>
    <w:rsid w:val="002A7420"/>
    <w:rsid w:val="002B0F12"/>
    <w:rsid w:val="002B1308"/>
    <w:rsid w:val="002B1D86"/>
    <w:rsid w:val="002B4554"/>
    <w:rsid w:val="002C72D8"/>
    <w:rsid w:val="002C7823"/>
    <w:rsid w:val="002D11FA"/>
    <w:rsid w:val="002D54CA"/>
    <w:rsid w:val="002E0DDF"/>
    <w:rsid w:val="002E25BD"/>
    <w:rsid w:val="002E2906"/>
    <w:rsid w:val="002E2B73"/>
    <w:rsid w:val="002E363B"/>
    <w:rsid w:val="002E4928"/>
    <w:rsid w:val="002E50A6"/>
    <w:rsid w:val="002E5635"/>
    <w:rsid w:val="002E64C3"/>
    <w:rsid w:val="002E6A2C"/>
    <w:rsid w:val="002E6EBC"/>
    <w:rsid w:val="002F1D8C"/>
    <w:rsid w:val="002F21DA"/>
    <w:rsid w:val="002F263D"/>
    <w:rsid w:val="002F3489"/>
    <w:rsid w:val="002F4D62"/>
    <w:rsid w:val="00301F39"/>
    <w:rsid w:val="003046A8"/>
    <w:rsid w:val="00304C5F"/>
    <w:rsid w:val="00310A54"/>
    <w:rsid w:val="00314C0D"/>
    <w:rsid w:val="00315E5D"/>
    <w:rsid w:val="00325926"/>
    <w:rsid w:val="003277B3"/>
    <w:rsid w:val="00327A8A"/>
    <w:rsid w:val="00336610"/>
    <w:rsid w:val="00343F73"/>
    <w:rsid w:val="00344F93"/>
    <w:rsid w:val="00345060"/>
    <w:rsid w:val="00346FE0"/>
    <w:rsid w:val="00351B28"/>
    <w:rsid w:val="0035323B"/>
    <w:rsid w:val="0035378A"/>
    <w:rsid w:val="00356F97"/>
    <w:rsid w:val="003609D2"/>
    <w:rsid w:val="00363F22"/>
    <w:rsid w:val="003654C4"/>
    <w:rsid w:val="003674EB"/>
    <w:rsid w:val="0037334B"/>
    <w:rsid w:val="00373410"/>
    <w:rsid w:val="00375564"/>
    <w:rsid w:val="00376489"/>
    <w:rsid w:val="00382EAB"/>
    <w:rsid w:val="00383191"/>
    <w:rsid w:val="00386DED"/>
    <w:rsid w:val="003912E7"/>
    <w:rsid w:val="00393947"/>
    <w:rsid w:val="003A170B"/>
    <w:rsid w:val="003A1C6A"/>
    <w:rsid w:val="003A2275"/>
    <w:rsid w:val="003A2A45"/>
    <w:rsid w:val="003A6A4F"/>
    <w:rsid w:val="003A7088"/>
    <w:rsid w:val="003B00DF"/>
    <w:rsid w:val="003B114F"/>
    <w:rsid w:val="003B1275"/>
    <w:rsid w:val="003B1778"/>
    <w:rsid w:val="003B2EAC"/>
    <w:rsid w:val="003B6DF1"/>
    <w:rsid w:val="003C11CB"/>
    <w:rsid w:val="003C4938"/>
    <w:rsid w:val="003C75F3"/>
    <w:rsid w:val="003C78A3"/>
    <w:rsid w:val="003D0DC2"/>
    <w:rsid w:val="003D2966"/>
    <w:rsid w:val="003D396B"/>
    <w:rsid w:val="003D3AC9"/>
    <w:rsid w:val="003D6CEF"/>
    <w:rsid w:val="003E1867"/>
    <w:rsid w:val="003E5729"/>
    <w:rsid w:val="003E5EAE"/>
    <w:rsid w:val="003E6A28"/>
    <w:rsid w:val="003E7514"/>
    <w:rsid w:val="003E7529"/>
    <w:rsid w:val="003F0B58"/>
    <w:rsid w:val="003F2AF5"/>
    <w:rsid w:val="003F3E91"/>
    <w:rsid w:val="003F4EE0"/>
    <w:rsid w:val="003F5AC7"/>
    <w:rsid w:val="003F7207"/>
    <w:rsid w:val="004009C8"/>
    <w:rsid w:val="00400E9E"/>
    <w:rsid w:val="00402153"/>
    <w:rsid w:val="00402FC1"/>
    <w:rsid w:val="004035C7"/>
    <w:rsid w:val="004046C4"/>
    <w:rsid w:val="004100FE"/>
    <w:rsid w:val="004116F6"/>
    <w:rsid w:val="004133EE"/>
    <w:rsid w:val="00417027"/>
    <w:rsid w:val="00420AAD"/>
    <w:rsid w:val="00421E5E"/>
    <w:rsid w:val="00425082"/>
    <w:rsid w:val="00427D04"/>
    <w:rsid w:val="00431DEB"/>
    <w:rsid w:val="0043263E"/>
    <w:rsid w:val="00436B51"/>
    <w:rsid w:val="00445A1D"/>
    <w:rsid w:val="00446B29"/>
    <w:rsid w:val="00453F9A"/>
    <w:rsid w:val="00455CE5"/>
    <w:rsid w:val="00462CEC"/>
    <w:rsid w:val="004672B1"/>
    <w:rsid w:val="00471E91"/>
    <w:rsid w:val="00474675"/>
    <w:rsid w:val="0047470C"/>
    <w:rsid w:val="00485BDC"/>
    <w:rsid w:val="00492D95"/>
    <w:rsid w:val="00492FDB"/>
    <w:rsid w:val="00493BC3"/>
    <w:rsid w:val="0049613A"/>
    <w:rsid w:val="004969B2"/>
    <w:rsid w:val="004A35F9"/>
    <w:rsid w:val="004B15D8"/>
    <w:rsid w:val="004B24C1"/>
    <w:rsid w:val="004B6742"/>
    <w:rsid w:val="004C292F"/>
    <w:rsid w:val="004C5C89"/>
    <w:rsid w:val="004C711D"/>
    <w:rsid w:val="004D4F0A"/>
    <w:rsid w:val="004D56B9"/>
    <w:rsid w:val="004E3212"/>
    <w:rsid w:val="004F0D37"/>
    <w:rsid w:val="004F49A3"/>
    <w:rsid w:val="004F49F6"/>
    <w:rsid w:val="005008F7"/>
    <w:rsid w:val="00501F7B"/>
    <w:rsid w:val="00510280"/>
    <w:rsid w:val="00512F3E"/>
    <w:rsid w:val="00513D73"/>
    <w:rsid w:val="0051476D"/>
    <w:rsid w:val="00514A43"/>
    <w:rsid w:val="00516C20"/>
    <w:rsid w:val="005174E5"/>
    <w:rsid w:val="005175E7"/>
    <w:rsid w:val="00522393"/>
    <w:rsid w:val="00522620"/>
    <w:rsid w:val="00524A11"/>
    <w:rsid w:val="00525656"/>
    <w:rsid w:val="0053046D"/>
    <w:rsid w:val="00532043"/>
    <w:rsid w:val="00532518"/>
    <w:rsid w:val="00534C02"/>
    <w:rsid w:val="00535E75"/>
    <w:rsid w:val="00540BCD"/>
    <w:rsid w:val="00541D7D"/>
    <w:rsid w:val="0054264B"/>
    <w:rsid w:val="00543786"/>
    <w:rsid w:val="0054387C"/>
    <w:rsid w:val="005533D7"/>
    <w:rsid w:val="00557D42"/>
    <w:rsid w:val="0056293D"/>
    <w:rsid w:val="00564C39"/>
    <w:rsid w:val="00570354"/>
    <w:rsid w:val="005703DE"/>
    <w:rsid w:val="00570CF6"/>
    <w:rsid w:val="0057196D"/>
    <w:rsid w:val="00572B02"/>
    <w:rsid w:val="0057501A"/>
    <w:rsid w:val="00575F5E"/>
    <w:rsid w:val="00581128"/>
    <w:rsid w:val="0058189B"/>
    <w:rsid w:val="0058464E"/>
    <w:rsid w:val="0058610C"/>
    <w:rsid w:val="005864BC"/>
    <w:rsid w:val="0059030D"/>
    <w:rsid w:val="00593B48"/>
    <w:rsid w:val="00596272"/>
    <w:rsid w:val="005A01CB"/>
    <w:rsid w:val="005A0D62"/>
    <w:rsid w:val="005A58FF"/>
    <w:rsid w:val="005A5EAF"/>
    <w:rsid w:val="005A64C0"/>
    <w:rsid w:val="005A7487"/>
    <w:rsid w:val="005B0023"/>
    <w:rsid w:val="005B0A4B"/>
    <w:rsid w:val="005B1E4E"/>
    <w:rsid w:val="005B3C11"/>
    <w:rsid w:val="005B4FF9"/>
    <w:rsid w:val="005B5A19"/>
    <w:rsid w:val="005B651D"/>
    <w:rsid w:val="005C05AF"/>
    <w:rsid w:val="005C1706"/>
    <w:rsid w:val="005C1C28"/>
    <w:rsid w:val="005C53B2"/>
    <w:rsid w:val="005C6DB5"/>
    <w:rsid w:val="005C74FE"/>
    <w:rsid w:val="005D03A6"/>
    <w:rsid w:val="005D39B7"/>
    <w:rsid w:val="005D5E6F"/>
    <w:rsid w:val="005D736F"/>
    <w:rsid w:val="005E19E7"/>
    <w:rsid w:val="005E232A"/>
    <w:rsid w:val="005E259F"/>
    <w:rsid w:val="005E59DE"/>
    <w:rsid w:val="005E60CE"/>
    <w:rsid w:val="005F0D35"/>
    <w:rsid w:val="005F3A96"/>
    <w:rsid w:val="005F7640"/>
    <w:rsid w:val="005F7E9E"/>
    <w:rsid w:val="0060413E"/>
    <w:rsid w:val="00604B74"/>
    <w:rsid w:val="00607EC9"/>
    <w:rsid w:val="006126C0"/>
    <w:rsid w:val="006128E9"/>
    <w:rsid w:val="006149F1"/>
    <w:rsid w:val="0061716C"/>
    <w:rsid w:val="00620D38"/>
    <w:rsid w:val="006243A1"/>
    <w:rsid w:val="006278EC"/>
    <w:rsid w:val="00627DCC"/>
    <w:rsid w:val="0063162D"/>
    <w:rsid w:val="00631E62"/>
    <w:rsid w:val="00632E56"/>
    <w:rsid w:val="00635CBA"/>
    <w:rsid w:val="006407B5"/>
    <w:rsid w:val="0064338B"/>
    <w:rsid w:val="00644F98"/>
    <w:rsid w:val="00646542"/>
    <w:rsid w:val="006504F4"/>
    <w:rsid w:val="006507F4"/>
    <w:rsid w:val="00652745"/>
    <w:rsid w:val="00654BC9"/>
    <w:rsid w:val="006552CA"/>
    <w:rsid w:val="006552FD"/>
    <w:rsid w:val="00663AF3"/>
    <w:rsid w:val="00664FA6"/>
    <w:rsid w:val="00666B6C"/>
    <w:rsid w:val="0066776B"/>
    <w:rsid w:val="0066799C"/>
    <w:rsid w:val="00676405"/>
    <w:rsid w:val="00682682"/>
    <w:rsid w:val="00682702"/>
    <w:rsid w:val="00682CAE"/>
    <w:rsid w:val="00684333"/>
    <w:rsid w:val="00692368"/>
    <w:rsid w:val="00692519"/>
    <w:rsid w:val="00693782"/>
    <w:rsid w:val="00693C38"/>
    <w:rsid w:val="006A0055"/>
    <w:rsid w:val="006A01CA"/>
    <w:rsid w:val="006A2EBC"/>
    <w:rsid w:val="006A5EA0"/>
    <w:rsid w:val="006A783B"/>
    <w:rsid w:val="006A7B33"/>
    <w:rsid w:val="006B204A"/>
    <w:rsid w:val="006B230C"/>
    <w:rsid w:val="006B4E13"/>
    <w:rsid w:val="006B6B00"/>
    <w:rsid w:val="006B75DD"/>
    <w:rsid w:val="006C08B7"/>
    <w:rsid w:val="006C67E0"/>
    <w:rsid w:val="006C7ABA"/>
    <w:rsid w:val="006D0D60"/>
    <w:rsid w:val="006D1122"/>
    <w:rsid w:val="006D2F81"/>
    <w:rsid w:val="006D3C00"/>
    <w:rsid w:val="006D6CF4"/>
    <w:rsid w:val="006E05BB"/>
    <w:rsid w:val="006E11C4"/>
    <w:rsid w:val="006E2AF4"/>
    <w:rsid w:val="006E3675"/>
    <w:rsid w:val="006E431E"/>
    <w:rsid w:val="006E4A7F"/>
    <w:rsid w:val="006E59DB"/>
    <w:rsid w:val="006F5451"/>
    <w:rsid w:val="00701D24"/>
    <w:rsid w:val="00704DF6"/>
    <w:rsid w:val="0070651C"/>
    <w:rsid w:val="007132A3"/>
    <w:rsid w:val="0071447D"/>
    <w:rsid w:val="00716421"/>
    <w:rsid w:val="00717681"/>
    <w:rsid w:val="00717C30"/>
    <w:rsid w:val="00724EFB"/>
    <w:rsid w:val="00726FFE"/>
    <w:rsid w:val="007328CC"/>
    <w:rsid w:val="00732A9E"/>
    <w:rsid w:val="007334E0"/>
    <w:rsid w:val="007419C3"/>
    <w:rsid w:val="0074261B"/>
    <w:rsid w:val="00744814"/>
    <w:rsid w:val="00744F22"/>
    <w:rsid w:val="007454DE"/>
    <w:rsid w:val="00745EE3"/>
    <w:rsid w:val="007467A7"/>
    <w:rsid w:val="007469DD"/>
    <w:rsid w:val="0074741B"/>
    <w:rsid w:val="0074759E"/>
    <w:rsid w:val="007478EA"/>
    <w:rsid w:val="0075415C"/>
    <w:rsid w:val="007549D1"/>
    <w:rsid w:val="00756A6C"/>
    <w:rsid w:val="00762B7C"/>
    <w:rsid w:val="00763502"/>
    <w:rsid w:val="00766ABD"/>
    <w:rsid w:val="00774FCA"/>
    <w:rsid w:val="00781AB5"/>
    <w:rsid w:val="007823C1"/>
    <w:rsid w:val="007913AB"/>
    <w:rsid w:val="007914F7"/>
    <w:rsid w:val="007972CC"/>
    <w:rsid w:val="00797409"/>
    <w:rsid w:val="007A2BB3"/>
    <w:rsid w:val="007A6D6B"/>
    <w:rsid w:val="007B1625"/>
    <w:rsid w:val="007B4652"/>
    <w:rsid w:val="007B5A52"/>
    <w:rsid w:val="007B5DBA"/>
    <w:rsid w:val="007B65F0"/>
    <w:rsid w:val="007B6C5B"/>
    <w:rsid w:val="007B706E"/>
    <w:rsid w:val="007B71EB"/>
    <w:rsid w:val="007B7457"/>
    <w:rsid w:val="007C6205"/>
    <w:rsid w:val="007C6359"/>
    <w:rsid w:val="007C686A"/>
    <w:rsid w:val="007C728E"/>
    <w:rsid w:val="007D2C53"/>
    <w:rsid w:val="007D3D60"/>
    <w:rsid w:val="007D66C9"/>
    <w:rsid w:val="007E1980"/>
    <w:rsid w:val="007E1EEB"/>
    <w:rsid w:val="007E4B76"/>
    <w:rsid w:val="007E5EA8"/>
    <w:rsid w:val="007F052A"/>
    <w:rsid w:val="007F0CF1"/>
    <w:rsid w:val="007F12A5"/>
    <w:rsid w:val="007F1923"/>
    <w:rsid w:val="007F26FD"/>
    <w:rsid w:val="007F2DED"/>
    <w:rsid w:val="007F4CF1"/>
    <w:rsid w:val="007F758D"/>
    <w:rsid w:val="007F7D52"/>
    <w:rsid w:val="00801608"/>
    <w:rsid w:val="00801B16"/>
    <w:rsid w:val="00802672"/>
    <w:rsid w:val="00803503"/>
    <w:rsid w:val="0080654C"/>
    <w:rsid w:val="00806796"/>
    <w:rsid w:val="008071C6"/>
    <w:rsid w:val="008127A2"/>
    <w:rsid w:val="00813900"/>
    <w:rsid w:val="00814471"/>
    <w:rsid w:val="00815D7E"/>
    <w:rsid w:val="00817A00"/>
    <w:rsid w:val="0082108D"/>
    <w:rsid w:val="00821CAE"/>
    <w:rsid w:val="00831AA2"/>
    <w:rsid w:val="00835DB3"/>
    <w:rsid w:val="0083617B"/>
    <w:rsid w:val="008370D2"/>
    <w:rsid w:val="008371BD"/>
    <w:rsid w:val="0084297F"/>
    <w:rsid w:val="008446E3"/>
    <w:rsid w:val="008447FF"/>
    <w:rsid w:val="008504A8"/>
    <w:rsid w:val="0085202D"/>
    <w:rsid w:val="00852108"/>
    <w:rsid w:val="0085282E"/>
    <w:rsid w:val="00853DEE"/>
    <w:rsid w:val="00855EF4"/>
    <w:rsid w:val="008652BC"/>
    <w:rsid w:val="0087198C"/>
    <w:rsid w:val="00872C1F"/>
    <w:rsid w:val="008735C6"/>
    <w:rsid w:val="00873620"/>
    <w:rsid w:val="00873B42"/>
    <w:rsid w:val="00873F6C"/>
    <w:rsid w:val="008768B0"/>
    <w:rsid w:val="00885446"/>
    <w:rsid w:val="008856D8"/>
    <w:rsid w:val="0089069C"/>
    <w:rsid w:val="00892E82"/>
    <w:rsid w:val="00893D49"/>
    <w:rsid w:val="00896411"/>
    <w:rsid w:val="008A1536"/>
    <w:rsid w:val="008A236D"/>
    <w:rsid w:val="008A3B7C"/>
    <w:rsid w:val="008A5E08"/>
    <w:rsid w:val="008A6C52"/>
    <w:rsid w:val="008A753A"/>
    <w:rsid w:val="008B276C"/>
    <w:rsid w:val="008B73DB"/>
    <w:rsid w:val="008C06EB"/>
    <w:rsid w:val="008C1B4A"/>
    <w:rsid w:val="008C1B58"/>
    <w:rsid w:val="008C39AE"/>
    <w:rsid w:val="008C590D"/>
    <w:rsid w:val="008C67C7"/>
    <w:rsid w:val="008D0215"/>
    <w:rsid w:val="008D2FAF"/>
    <w:rsid w:val="008D564F"/>
    <w:rsid w:val="008D565B"/>
    <w:rsid w:val="008D6781"/>
    <w:rsid w:val="008D758F"/>
    <w:rsid w:val="008E031B"/>
    <w:rsid w:val="008E059C"/>
    <w:rsid w:val="008E1C59"/>
    <w:rsid w:val="008E5E48"/>
    <w:rsid w:val="008E7029"/>
    <w:rsid w:val="008E7749"/>
    <w:rsid w:val="008E7EF6"/>
    <w:rsid w:val="008F1F98"/>
    <w:rsid w:val="008F4675"/>
    <w:rsid w:val="008F650E"/>
    <w:rsid w:val="008F6758"/>
    <w:rsid w:val="008F692D"/>
    <w:rsid w:val="008F716A"/>
    <w:rsid w:val="00900275"/>
    <w:rsid w:val="009040DD"/>
    <w:rsid w:val="00904828"/>
    <w:rsid w:val="00905B47"/>
    <w:rsid w:val="00911190"/>
    <w:rsid w:val="00911E73"/>
    <w:rsid w:val="0091331C"/>
    <w:rsid w:val="00913C85"/>
    <w:rsid w:val="00915E33"/>
    <w:rsid w:val="009228E2"/>
    <w:rsid w:val="0092513A"/>
    <w:rsid w:val="00925774"/>
    <w:rsid w:val="009279DE"/>
    <w:rsid w:val="00930116"/>
    <w:rsid w:val="00930D34"/>
    <w:rsid w:val="00935495"/>
    <w:rsid w:val="00935F2F"/>
    <w:rsid w:val="0094212C"/>
    <w:rsid w:val="009438A2"/>
    <w:rsid w:val="009468EF"/>
    <w:rsid w:val="00950C5A"/>
    <w:rsid w:val="009543BE"/>
    <w:rsid w:val="00954689"/>
    <w:rsid w:val="009617C9"/>
    <w:rsid w:val="00961C93"/>
    <w:rsid w:val="00963DD4"/>
    <w:rsid w:val="00965324"/>
    <w:rsid w:val="0097091E"/>
    <w:rsid w:val="009739DE"/>
    <w:rsid w:val="009760D3"/>
    <w:rsid w:val="009770CC"/>
    <w:rsid w:val="00977132"/>
    <w:rsid w:val="009805EA"/>
    <w:rsid w:val="00981A4B"/>
    <w:rsid w:val="00982501"/>
    <w:rsid w:val="00986B9C"/>
    <w:rsid w:val="009877D3"/>
    <w:rsid w:val="00987806"/>
    <w:rsid w:val="00990471"/>
    <w:rsid w:val="0099200F"/>
    <w:rsid w:val="00992F76"/>
    <w:rsid w:val="009939DD"/>
    <w:rsid w:val="00994E0E"/>
    <w:rsid w:val="00994E8F"/>
    <w:rsid w:val="009951DC"/>
    <w:rsid w:val="009959BB"/>
    <w:rsid w:val="00997158"/>
    <w:rsid w:val="009A1324"/>
    <w:rsid w:val="009A2D72"/>
    <w:rsid w:val="009A3A7C"/>
    <w:rsid w:val="009A6F7F"/>
    <w:rsid w:val="009B2293"/>
    <w:rsid w:val="009B2ADB"/>
    <w:rsid w:val="009B5825"/>
    <w:rsid w:val="009B603A"/>
    <w:rsid w:val="009C0DF3"/>
    <w:rsid w:val="009C1CE9"/>
    <w:rsid w:val="009C2D0E"/>
    <w:rsid w:val="009C3DAC"/>
    <w:rsid w:val="009C42E0"/>
    <w:rsid w:val="009D206E"/>
    <w:rsid w:val="009D42F1"/>
    <w:rsid w:val="009D5362"/>
    <w:rsid w:val="009E1415"/>
    <w:rsid w:val="009E14B8"/>
    <w:rsid w:val="009E4D58"/>
    <w:rsid w:val="009E5BC3"/>
    <w:rsid w:val="009E60F2"/>
    <w:rsid w:val="009E6116"/>
    <w:rsid w:val="009E7AC6"/>
    <w:rsid w:val="009F096B"/>
    <w:rsid w:val="009F14AB"/>
    <w:rsid w:val="009F31C5"/>
    <w:rsid w:val="00A020A7"/>
    <w:rsid w:val="00A02E43"/>
    <w:rsid w:val="00A04340"/>
    <w:rsid w:val="00A04913"/>
    <w:rsid w:val="00A05ACB"/>
    <w:rsid w:val="00A065F9"/>
    <w:rsid w:val="00A07F34"/>
    <w:rsid w:val="00A16306"/>
    <w:rsid w:val="00A22154"/>
    <w:rsid w:val="00A24CA6"/>
    <w:rsid w:val="00A25C38"/>
    <w:rsid w:val="00A27CA2"/>
    <w:rsid w:val="00A311A5"/>
    <w:rsid w:val="00A31896"/>
    <w:rsid w:val="00A31C69"/>
    <w:rsid w:val="00A3328C"/>
    <w:rsid w:val="00A3618A"/>
    <w:rsid w:val="00A36B07"/>
    <w:rsid w:val="00A36BBE"/>
    <w:rsid w:val="00A40DA4"/>
    <w:rsid w:val="00A4307A"/>
    <w:rsid w:val="00A45884"/>
    <w:rsid w:val="00A47EBB"/>
    <w:rsid w:val="00A515A3"/>
    <w:rsid w:val="00A51890"/>
    <w:rsid w:val="00A51CDD"/>
    <w:rsid w:val="00A54FD3"/>
    <w:rsid w:val="00A618F3"/>
    <w:rsid w:val="00A6457A"/>
    <w:rsid w:val="00A66513"/>
    <w:rsid w:val="00A6730D"/>
    <w:rsid w:val="00A7086D"/>
    <w:rsid w:val="00A70B14"/>
    <w:rsid w:val="00A71625"/>
    <w:rsid w:val="00A71B9B"/>
    <w:rsid w:val="00A7443B"/>
    <w:rsid w:val="00A751C7"/>
    <w:rsid w:val="00A769E6"/>
    <w:rsid w:val="00A77E57"/>
    <w:rsid w:val="00A8178C"/>
    <w:rsid w:val="00A81974"/>
    <w:rsid w:val="00A836A4"/>
    <w:rsid w:val="00A84816"/>
    <w:rsid w:val="00A86922"/>
    <w:rsid w:val="00A873DE"/>
    <w:rsid w:val="00A87798"/>
    <w:rsid w:val="00A87844"/>
    <w:rsid w:val="00A87ED0"/>
    <w:rsid w:val="00AA012A"/>
    <w:rsid w:val="00AA038C"/>
    <w:rsid w:val="00AA3705"/>
    <w:rsid w:val="00AA7A09"/>
    <w:rsid w:val="00AB3235"/>
    <w:rsid w:val="00AB3B50"/>
    <w:rsid w:val="00AB5E69"/>
    <w:rsid w:val="00AB78F9"/>
    <w:rsid w:val="00AC05B1"/>
    <w:rsid w:val="00AC08AB"/>
    <w:rsid w:val="00AC2820"/>
    <w:rsid w:val="00AC5220"/>
    <w:rsid w:val="00AC63DF"/>
    <w:rsid w:val="00AC7CBF"/>
    <w:rsid w:val="00AD356C"/>
    <w:rsid w:val="00AD5177"/>
    <w:rsid w:val="00AD7634"/>
    <w:rsid w:val="00AD7D5B"/>
    <w:rsid w:val="00AE0EE4"/>
    <w:rsid w:val="00AE1F9B"/>
    <w:rsid w:val="00AE2914"/>
    <w:rsid w:val="00AE375D"/>
    <w:rsid w:val="00AE4FD7"/>
    <w:rsid w:val="00AE6D15"/>
    <w:rsid w:val="00AF28B2"/>
    <w:rsid w:val="00B00E13"/>
    <w:rsid w:val="00B0131A"/>
    <w:rsid w:val="00B017DA"/>
    <w:rsid w:val="00B02CB7"/>
    <w:rsid w:val="00B04182"/>
    <w:rsid w:val="00B05887"/>
    <w:rsid w:val="00B07AE3"/>
    <w:rsid w:val="00B07CCD"/>
    <w:rsid w:val="00B11430"/>
    <w:rsid w:val="00B11D69"/>
    <w:rsid w:val="00B23A84"/>
    <w:rsid w:val="00B242BD"/>
    <w:rsid w:val="00B26FAF"/>
    <w:rsid w:val="00B3383A"/>
    <w:rsid w:val="00B353EB"/>
    <w:rsid w:val="00B3550C"/>
    <w:rsid w:val="00B40B8C"/>
    <w:rsid w:val="00B435AA"/>
    <w:rsid w:val="00B439C4"/>
    <w:rsid w:val="00B4535E"/>
    <w:rsid w:val="00B52554"/>
    <w:rsid w:val="00B52A8C"/>
    <w:rsid w:val="00B57EF4"/>
    <w:rsid w:val="00B60B5F"/>
    <w:rsid w:val="00B61351"/>
    <w:rsid w:val="00B61764"/>
    <w:rsid w:val="00B6255F"/>
    <w:rsid w:val="00B636A8"/>
    <w:rsid w:val="00B665C6"/>
    <w:rsid w:val="00B71E88"/>
    <w:rsid w:val="00B7732A"/>
    <w:rsid w:val="00B805AF"/>
    <w:rsid w:val="00B869EC"/>
    <w:rsid w:val="00B86DC7"/>
    <w:rsid w:val="00B93704"/>
    <w:rsid w:val="00B9397A"/>
    <w:rsid w:val="00B9633D"/>
    <w:rsid w:val="00BA0447"/>
    <w:rsid w:val="00BA0B75"/>
    <w:rsid w:val="00BA2EBE"/>
    <w:rsid w:val="00BA4B20"/>
    <w:rsid w:val="00BA6D23"/>
    <w:rsid w:val="00BB0E1E"/>
    <w:rsid w:val="00BB0F28"/>
    <w:rsid w:val="00BB2F33"/>
    <w:rsid w:val="00BB458A"/>
    <w:rsid w:val="00BC12B7"/>
    <w:rsid w:val="00BC6A9F"/>
    <w:rsid w:val="00BD00D3"/>
    <w:rsid w:val="00BD1659"/>
    <w:rsid w:val="00BD3AA9"/>
    <w:rsid w:val="00BD3B94"/>
    <w:rsid w:val="00BD4A18"/>
    <w:rsid w:val="00BD5ABE"/>
    <w:rsid w:val="00BD69A8"/>
    <w:rsid w:val="00BD6DB2"/>
    <w:rsid w:val="00BE11CF"/>
    <w:rsid w:val="00BE1AF3"/>
    <w:rsid w:val="00BE21AB"/>
    <w:rsid w:val="00BE42CB"/>
    <w:rsid w:val="00BE55CB"/>
    <w:rsid w:val="00BF617A"/>
    <w:rsid w:val="00BF6714"/>
    <w:rsid w:val="00BF6FCE"/>
    <w:rsid w:val="00C0379D"/>
    <w:rsid w:val="00C038E9"/>
    <w:rsid w:val="00C03931"/>
    <w:rsid w:val="00C04233"/>
    <w:rsid w:val="00C04D89"/>
    <w:rsid w:val="00C05A76"/>
    <w:rsid w:val="00C05FE3"/>
    <w:rsid w:val="00C0714D"/>
    <w:rsid w:val="00C147B1"/>
    <w:rsid w:val="00C153C6"/>
    <w:rsid w:val="00C2136D"/>
    <w:rsid w:val="00C214EE"/>
    <w:rsid w:val="00C2314B"/>
    <w:rsid w:val="00C24971"/>
    <w:rsid w:val="00C26BE5"/>
    <w:rsid w:val="00C26E4D"/>
    <w:rsid w:val="00C27084"/>
    <w:rsid w:val="00C27357"/>
    <w:rsid w:val="00C27909"/>
    <w:rsid w:val="00C27B03"/>
    <w:rsid w:val="00C3076F"/>
    <w:rsid w:val="00C30D69"/>
    <w:rsid w:val="00C31471"/>
    <w:rsid w:val="00C314E1"/>
    <w:rsid w:val="00C3173E"/>
    <w:rsid w:val="00C34397"/>
    <w:rsid w:val="00C34927"/>
    <w:rsid w:val="00C34E41"/>
    <w:rsid w:val="00C35EF7"/>
    <w:rsid w:val="00C361CD"/>
    <w:rsid w:val="00C3788B"/>
    <w:rsid w:val="00C4095D"/>
    <w:rsid w:val="00C447C4"/>
    <w:rsid w:val="00C4529D"/>
    <w:rsid w:val="00C47D1A"/>
    <w:rsid w:val="00C538A0"/>
    <w:rsid w:val="00C601D2"/>
    <w:rsid w:val="00C64A98"/>
    <w:rsid w:val="00C65BCC"/>
    <w:rsid w:val="00C65FBC"/>
    <w:rsid w:val="00C66970"/>
    <w:rsid w:val="00C7069A"/>
    <w:rsid w:val="00C732CC"/>
    <w:rsid w:val="00C74886"/>
    <w:rsid w:val="00C8340D"/>
    <w:rsid w:val="00C83950"/>
    <w:rsid w:val="00C85A67"/>
    <w:rsid w:val="00C8691C"/>
    <w:rsid w:val="00C8772C"/>
    <w:rsid w:val="00C97F28"/>
    <w:rsid w:val="00CA0C6E"/>
    <w:rsid w:val="00CA15B9"/>
    <w:rsid w:val="00CA168A"/>
    <w:rsid w:val="00CA3025"/>
    <w:rsid w:val="00CA357E"/>
    <w:rsid w:val="00CA44F9"/>
    <w:rsid w:val="00CA49C9"/>
    <w:rsid w:val="00CA4A69"/>
    <w:rsid w:val="00CB2D56"/>
    <w:rsid w:val="00CB6799"/>
    <w:rsid w:val="00CB6968"/>
    <w:rsid w:val="00CB6E9C"/>
    <w:rsid w:val="00CC3E0C"/>
    <w:rsid w:val="00CC4599"/>
    <w:rsid w:val="00CC56E2"/>
    <w:rsid w:val="00CC58D3"/>
    <w:rsid w:val="00CC6BC3"/>
    <w:rsid w:val="00CC784D"/>
    <w:rsid w:val="00CD0A66"/>
    <w:rsid w:val="00CD11F7"/>
    <w:rsid w:val="00CE095F"/>
    <w:rsid w:val="00CE2DDE"/>
    <w:rsid w:val="00CE50BB"/>
    <w:rsid w:val="00CE5BF1"/>
    <w:rsid w:val="00CE7211"/>
    <w:rsid w:val="00CF2C7A"/>
    <w:rsid w:val="00CF425A"/>
    <w:rsid w:val="00CF4B8D"/>
    <w:rsid w:val="00CF50A6"/>
    <w:rsid w:val="00CF5580"/>
    <w:rsid w:val="00D00C42"/>
    <w:rsid w:val="00D01A9E"/>
    <w:rsid w:val="00D02467"/>
    <w:rsid w:val="00D0337B"/>
    <w:rsid w:val="00D04DD5"/>
    <w:rsid w:val="00D079B2"/>
    <w:rsid w:val="00D114E9"/>
    <w:rsid w:val="00D116CD"/>
    <w:rsid w:val="00D17A82"/>
    <w:rsid w:val="00D258AB"/>
    <w:rsid w:val="00D30301"/>
    <w:rsid w:val="00D324D3"/>
    <w:rsid w:val="00D362A9"/>
    <w:rsid w:val="00D42231"/>
    <w:rsid w:val="00D42827"/>
    <w:rsid w:val="00D429C6"/>
    <w:rsid w:val="00D44E80"/>
    <w:rsid w:val="00D47748"/>
    <w:rsid w:val="00D54CC3"/>
    <w:rsid w:val="00D57710"/>
    <w:rsid w:val="00D603DE"/>
    <w:rsid w:val="00D6041A"/>
    <w:rsid w:val="00D62B03"/>
    <w:rsid w:val="00D633EB"/>
    <w:rsid w:val="00D650D8"/>
    <w:rsid w:val="00D66B2B"/>
    <w:rsid w:val="00D7517B"/>
    <w:rsid w:val="00D81822"/>
    <w:rsid w:val="00D82FF7"/>
    <w:rsid w:val="00D847FE"/>
    <w:rsid w:val="00D87922"/>
    <w:rsid w:val="00D9055F"/>
    <w:rsid w:val="00D9070D"/>
    <w:rsid w:val="00D9262C"/>
    <w:rsid w:val="00D9303B"/>
    <w:rsid w:val="00D964EA"/>
    <w:rsid w:val="00D966D0"/>
    <w:rsid w:val="00DA0C59"/>
    <w:rsid w:val="00DA13E0"/>
    <w:rsid w:val="00DA3991"/>
    <w:rsid w:val="00DA40E3"/>
    <w:rsid w:val="00DA799C"/>
    <w:rsid w:val="00DA79E0"/>
    <w:rsid w:val="00DB0990"/>
    <w:rsid w:val="00DB2C4C"/>
    <w:rsid w:val="00DB3ABA"/>
    <w:rsid w:val="00DB7A00"/>
    <w:rsid w:val="00DB7E6C"/>
    <w:rsid w:val="00DC0C1B"/>
    <w:rsid w:val="00DC296C"/>
    <w:rsid w:val="00DD17E6"/>
    <w:rsid w:val="00DD3D6E"/>
    <w:rsid w:val="00DD4A93"/>
    <w:rsid w:val="00DD4DEA"/>
    <w:rsid w:val="00DD5A29"/>
    <w:rsid w:val="00DD5D9D"/>
    <w:rsid w:val="00DD6CAC"/>
    <w:rsid w:val="00DD7BD3"/>
    <w:rsid w:val="00DE35CB"/>
    <w:rsid w:val="00DF1440"/>
    <w:rsid w:val="00DF19EC"/>
    <w:rsid w:val="00DF21E9"/>
    <w:rsid w:val="00DF3C34"/>
    <w:rsid w:val="00DF53EF"/>
    <w:rsid w:val="00E0018E"/>
    <w:rsid w:val="00E00F14"/>
    <w:rsid w:val="00E0104C"/>
    <w:rsid w:val="00E01E5D"/>
    <w:rsid w:val="00E01FFC"/>
    <w:rsid w:val="00E0302E"/>
    <w:rsid w:val="00E06386"/>
    <w:rsid w:val="00E117D0"/>
    <w:rsid w:val="00E15072"/>
    <w:rsid w:val="00E214BC"/>
    <w:rsid w:val="00E24B93"/>
    <w:rsid w:val="00E24EB4"/>
    <w:rsid w:val="00E26AB3"/>
    <w:rsid w:val="00E320ED"/>
    <w:rsid w:val="00E32C33"/>
    <w:rsid w:val="00E33AFB"/>
    <w:rsid w:val="00E34218"/>
    <w:rsid w:val="00E34361"/>
    <w:rsid w:val="00E36530"/>
    <w:rsid w:val="00E40A14"/>
    <w:rsid w:val="00E44E1F"/>
    <w:rsid w:val="00E46282"/>
    <w:rsid w:val="00E5216E"/>
    <w:rsid w:val="00E63E42"/>
    <w:rsid w:val="00E67142"/>
    <w:rsid w:val="00E724F5"/>
    <w:rsid w:val="00E7378A"/>
    <w:rsid w:val="00E73E16"/>
    <w:rsid w:val="00E7509E"/>
    <w:rsid w:val="00E807F5"/>
    <w:rsid w:val="00E81D77"/>
    <w:rsid w:val="00E82344"/>
    <w:rsid w:val="00E84626"/>
    <w:rsid w:val="00E84C82"/>
    <w:rsid w:val="00E84D64"/>
    <w:rsid w:val="00E86E3C"/>
    <w:rsid w:val="00E87408"/>
    <w:rsid w:val="00E914C4"/>
    <w:rsid w:val="00E934F5"/>
    <w:rsid w:val="00E94024"/>
    <w:rsid w:val="00E95524"/>
    <w:rsid w:val="00E96961"/>
    <w:rsid w:val="00E978C6"/>
    <w:rsid w:val="00EA3C1C"/>
    <w:rsid w:val="00EA72EC"/>
    <w:rsid w:val="00EB11CB"/>
    <w:rsid w:val="00EB275A"/>
    <w:rsid w:val="00EB29A1"/>
    <w:rsid w:val="00EB468B"/>
    <w:rsid w:val="00EB6345"/>
    <w:rsid w:val="00EB786A"/>
    <w:rsid w:val="00EC0879"/>
    <w:rsid w:val="00EC1578"/>
    <w:rsid w:val="00EC1C72"/>
    <w:rsid w:val="00EC385A"/>
    <w:rsid w:val="00EC3CC9"/>
    <w:rsid w:val="00EC6047"/>
    <w:rsid w:val="00EC680A"/>
    <w:rsid w:val="00ED14EF"/>
    <w:rsid w:val="00ED35D0"/>
    <w:rsid w:val="00ED532B"/>
    <w:rsid w:val="00ED7999"/>
    <w:rsid w:val="00EE2BED"/>
    <w:rsid w:val="00EE374B"/>
    <w:rsid w:val="00EE430A"/>
    <w:rsid w:val="00EE62B1"/>
    <w:rsid w:val="00EE7AF7"/>
    <w:rsid w:val="00EF1500"/>
    <w:rsid w:val="00EF30D1"/>
    <w:rsid w:val="00EF508D"/>
    <w:rsid w:val="00EF76AB"/>
    <w:rsid w:val="00F024F6"/>
    <w:rsid w:val="00F04D4C"/>
    <w:rsid w:val="00F11BB5"/>
    <w:rsid w:val="00F12B73"/>
    <w:rsid w:val="00F1417B"/>
    <w:rsid w:val="00F14EE5"/>
    <w:rsid w:val="00F15129"/>
    <w:rsid w:val="00F2605B"/>
    <w:rsid w:val="00F30184"/>
    <w:rsid w:val="00F327DD"/>
    <w:rsid w:val="00F328CE"/>
    <w:rsid w:val="00F34311"/>
    <w:rsid w:val="00F34B99"/>
    <w:rsid w:val="00F363DC"/>
    <w:rsid w:val="00F40985"/>
    <w:rsid w:val="00F4103F"/>
    <w:rsid w:val="00F42F3E"/>
    <w:rsid w:val="00F44DB6"/>
    <w:rsid w:val="00F45921"/>
    <w:rsid w:val="00F474A7"/>
    <w:rsid w:val="00F47529"/>
    <w:rsid w:val="00F512B5"/>
    <w:rsid w:val="00F51DFB"/>
    <w:rsid w:val="00F52DAB"/>
    <w:rsid w:val="00F5325B"/>
    <w:rsid w:val="00F543F0"/>
    <w:rsid w:val="00F60887"/>
    <w:rsid w:val="00F61A57"/>
    <w:rsid w:val="00F63464"/>
    <w:rsid w:val="00F63DB1"/>
    <w:rsid w:val="00F6661A"/>
    <w:rsid w:val="00F66F8A"/>
    <w:rsid w:val="00F72932"/>
    <w:rsid w:val="00F74DC5"/>
    <w:rsid w:val="00F77003"/>
    <w:rsid w:val="00F77DB4"/>
    <w:rsid w:val="00F81675"/>
    <w:rsid w:val="00F8197E"/>
    <w:rsid w:val="00F81D29"/>
    <w:rsid w:val="00F84A0E"/>
    <w:rsid w:val="00F85769"/>
    <w:rsid w:val="00F8694B"/>
    <w:rsid w:val="00F86CA1"/>
    <w:rsid w:val="00F91C4D"/>
    <w:rsid w:val="00F91F6B"/>
    <w:rsid w:val="00F92FD9"/>
    <w:rsid w:val="00F95B00"/>
    <w:rsid w:val="00FA190C"/>
    <w:rsid w:val="00FA2BE5"/>
    <w:rsid w:val="00FA46F4"/>
    <w:rsid w:val="00FA489D"/>
    <w:rsid w:val="00FA5F83"/>
    <w:rsid w:val="00FA6684"/>
    <w:rsid w:val="00FA731E"/>
    <w:rsid w:val="00FB0F2B"/>
    <w:rsid w:val="00FB2B38"/>
    <w:rsid w:val="00FC6358"/>
    <w:rsid w:val="00FD01CF"/>
    <w:rsid w:val="00FD229E"/>
    <w:rsid w:val="00FD320D"/>
    <w:rsid w:val="00FE1C50"/>
    <w:rsid w:val="00FE23DE"/>
    <w:rsid w:val="00FE4D17"/>
    <w:rsid w:val="00FE57AB"/>
    <w:rsid w:val="00FE7D7F"/>
    <w:rsid w:val="00FF04A9"/>
    <w:rsid w:val="2EA8435B"/>
    <w:rsid w:val="33251C93"/>
    <w:rsid w:val="4590011C"/>
    <w:rsid w:val="46FF36B8"/>
    <w:rsid w:val="5233173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0" w:name="Normal Indent"/>
    <w:lsdException w:qFormat="1" w:unhideWhenUsed="0" w:uiPriority="0" w:semiHidden="0" w:name="footnote text"/>
    <w:lsdException w:uiPriority="0" w:name="annotation text"/>
    <w:lsdException w:qFormat="1" w:unhideWhenUsed="0" w:uiPriority="0"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name="footnote reference"/>
    <w:lsdException w:uiPriority="0" w:name="annotation reference"/>
    <w:lsdException w:uiPriority="0" w:name="line number"/>
    <w:lsdException w:qFormat="1" w:unhideWhenUsed="0" w:uiPriority="0" w:semiHidden="0" w:name="page number"/>
    <w:lsdException w:qFormat="1" w:unhideWhenUsed="0" w:uiPriority="0" w:name="endnote reference"/>
    <w:lsdException w:qFormat="1" w:unhideWhenUsed="0"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uiPriority="0" w:name="FollowedHyperlink"/>
    <w:lsdException w:qFormat="1" w:unhideWhenUsed="0" w:uiPriority="22"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43"/>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140"/>
    <w:unhideWhenUsed/>
    <w:qFormat/>
    <w:uiPriority w:val="9"/>
    <w:pPr>
      <w:keepNext/>
      <w:keepLines/>
      <w:spacing w:before="260" w:after="260" w:line="416" w:lineRule="auto"/>
      <w:outlineLvl w:val="1"/>
    </w:pPr>
    <w:rPr>
      <w:rFonts w:ascii="Cambria" w:hAnsi="Cambria"/>
      <w:b/>
      <w:bCs/>
      <w:sz w:val="32"/>
      <w:szCs w:val="32"/>
      <w:lang w:val="zh-CN"/>
    </w:rPr>
  </w:style>
  <w:style w:type="paragraph" w:styleId="4">
    <w:name w:val="heading 3"/>
    <w:basedOn w:val="1"/>
    <w:next w:val="1"/>
    <w:link w:val="141"/>
    <w:unhideWhenUsed/>
    <w:qFormat/>
    <w:uiPriority w:val="9"/>
    <w:pPr>
      <w:keepNext/>
      <w:keepLines/>
      <w:spacing w:before="260" w:after="260" w:line="416" w:lineRule="auto"/>
      <w:outlineLvl w:val="2"/>
    </w:pPr>
    <w:rPr>
      <w:rFonts w:ascii="Calibri" w:hAnsi="Calibri"/>
      <w:b/>
      <w:bCs/>
      <w:sz w:val="32"/>
      <w:szCs w:val="32"/>
      <w:lang w:val="zh-CN"/>
    </w:rPr>
  </w:style>
  <w:style w:type="character" w:default="1" w:styleId="36">
    <w:name w:val="Default Paragraph Font"/>
    <w:semiHidden/>
    <w:unhideWhenUsed/>
    <w:qFormat/>
    <w:uiPriority w:val="1"/>
  </w:style>
  <w:style w:type="table" w:default="1" w:styleId="34">
    <w:name w:val="Normal Table"/>
    <w:semiHidden/>
    <w:unhideWhenUsed/>
    <w:qFormat/>
    <w:uiPriority w:val="99"/>
    <w:tblPr>
      <w:tblCellMar>
        <w:top w:w="0" w:type="dxa"/>
        <w:left w:w="108" w:type="dxa"/>
        <w:bottom w:w="0" w:type="dxa"/>
        <w:right w:w="108" w:type="dxa"/>
      </w:tblCellMar>
    </w:tblPr>
  </w:style>
  <w:style w:type="paragraph" w:styleId="5">
    <w:name w:val="toc 7"/>
    <w:basedOn w:val="1"/>
    <w:next w:val="1"/>
    <w:semiHidden/>
    <w:qFormat/>
    <w:uiPriority w:val="0"/>
    <w:pPr>
      <w:tabs>
        <w:tab w:val="right" w:leader="dot" w:pos="9241"/>
      </w:tabs>
      <w:ind w:firstLine="500" w:firstLineChars="500"/>
      <w:jc w:val="left"/>
    </w:pPr>
    <w:rPr>
      <w:rFonts w:ascii="宋体"/>
      <w:szCs w:val="21"/>
    </w:rPr>
  </w:style>
  <w:style w:type="paragraph" w:styleId="6">
    <w:name w:val="index 8"/>
    <w:basedOn w:val="1"/>
    <w:next w:val="1"/>
    <w:qFormat/>
    <w:uiPriority w:val="0"/>
    <w:pPr>
      <w:ind w:left="1680" w:hanging="210"/>
      <w:jc w:val="left"/>
    </w:pPr>
    <w:rPr>
      <w:rFonts w:ascii="Calibri" w:hAnsi="Calibri"/>
      <w:sz w:val="20"/>
      <w:szCs w:val="20"/>
    </w:rPr>
  </w:style>
  <w:style w:type="paragraph" w:styleId="7">
    <w:name w:val="caption"/>
    <w:basedOn w:val="1"/>
    <w:next w:val="1"/>
    <w:qFormat/>
    <w:uiPriority w:val="0"/>
    <w:pPr>
      <w:spacing w:before="152" w:after="160"/>
    </w:pPr>
    <w:rPr>
      <w:rFonts w:ascii="Arial" w:hAnsi="Arial" w:eastAsia="黑体" w:cs="Arial"/>
      <w:sz w:val="20"/>
      <w:szCs w:val="20"/>
    </w:rPr>
  </w:style>
  <w:style w:type="paragraph" w:styleId="8">
    <w:name w:val="index 5"/>
    <w:basedOn w:val="1"/>
    <w:next w:val="1"/>
    <w:qFormat/>
    <w:uiPriority w:val="0"/>
    <w:pPr>
      <w:ind w:left="1050" w:hanging="210"/>
      <w:jc w:val="left"/>
    </w:pPr>
    <w:rPr>
      <w:rFonts w:ascii="Calibri" w:hAnsi="Calibri"/>
      <w:sz w:val="20"/>
      <w:szCs w:val="20"/>
    </w:rPr>
  </w:style>
  <w:style w:type="paragraph" w:styleId="9">
    <w:name w:val="Document Map"/>
    <w:basedOn w:val="1"/>
    <w:semiHidden/>
    <w:qFormat/>
    <w:uiPriority w:val="0"/>
    <w:pPr>
      <w:shd w:val="clear" w:color="auto" w:fill="000080"/>
    </w:pPr>
  </w:style>
  <w:style w:type="paragraph" w:styleId="10">
    <w:name w:val="index 6"/>
    <w:basedOn w:val="1"/>
    <w:next w:val="1"/>
    <w:qFormat/>
    <w:uiPriority w:val="0"/>
    <w:pPr>
      <w:ind w:left="1260" w:hanging="210"/>
      <w:jc w:val="left"/>
    </w:pPr>
    <w:rPr>
      <w:rFonts w:ascii="Calibri" w:hAnsi="Calibri"/>
      <w:sz w:val="20"/>
      <w:szCs w:val="20"/>
    </w:rPr>
  </w:style>
  <w:style w:type="paragraph" w:styleId="11">
    <w:name w:val="Salutation"/>
    <w:basedOn w:val="1"/>
    <w:next w:val="1"/>
    <w:link w:val="152"/>
    <w:qFormat/>
    <w:uiPriority w:val="0"/>
  </w:style>
  <w:style w:type="paragraph" w:styleId="12">
    <w:name w:val="index 4"/>
    <w:basedOn w:val="1"/>
    <w:next w:val="1"/>
    <w:qFormat/>
    <w:uiPriority w:val="0"/>
    <w:pPr>
      <w:ind w:left="840" w:hanging="210"/>
      <w:jc w:val="left"/>
    </w:pPr>
    <w:rPr>
      <w:rFonts w:ascii="Calibri" w:hAnsi="Calibri"/>
      <w:sz w:val="20"/>
      <w:szCs w:val="20"/>
    </w:rPr>
  </w:style>
  <w:style w:type="paragraph" w:styleId="13">
    <w:name w:val="toc 5"/>
    <w:basedOn w:val="1"/>
    <w:next w:val="1"/>
    <w:semiHidden/>
    <w:qFormat/>
    <w:uiPriority w:val="0"/>
    <w:pPr>
      <w:tabs>
        <w:tab w:val="right" w:leader="dot" w:pos="9241"/>
      </w:tabs>
      <w:ind w:firstLine="300" w:firstLineChars="300"/>
      <w:jc w:val="left"/>
    </w:pPr>
    <w:rPr>
      <w:rFonts w:ascii="宋体"/>
      <w:szCs w:val="21"/>
    </w:rPr>
  </w:style>
  <w:style w:type="paragraph" w:styleId="14">
    <w:name w:val="toc 3"/>
    <w:basedOn w:val="1"/>
    <w:next w:val="1"/>
    <w:qFormat/>
    <w:uiPriority w:val="39"/>
    <w:pPr>
      <w:tabs>
        <w:tab w:val="right" w:leader="dot" w:pos="9241"/>
      </w:tabs>
      <w:ind w:firstLine="100" w:firstLineChars="100"/>
      <w:jc w:val="left"/>
    </w:pPr>
    <w:rPr>
      <w:rFonts w:ascii="宋体"/>
      <w:szCs w:val="21"/>
    </w:rPr>
  </w:style>
  <w:style w:type="paragraph" w:styleId="15">
    <w:name w:val="toc 8"/>
    <w:basedOn w:val="1"/>
    <w:next w:val="1"/>
    <w:semiHidden/>
    <w:qFormat/>
    <w:uiPriority w:val="0"/>
    <w:pPr>
      <w:tabs>
        <w:tab w:val="right" w:leader="dot" w:pos="9241"/>
      </w:tabs>
      <w:ind w:firstLine="607" w:firstLineChars="600"/>
      <w:jc w:val="left"/>
    </w:pPr>
    <w:rPr>
      <w:rFonts w:ascii="宋体"/>
      <w:szCs w:val="21"/>
    </w:rPr>
  </w:style>
  <w:style w:type="paragraph" w:styleId="16">
    <w:name w:val="index 3"/>
    <w:basedOn w:val="1"/>
    <w:next w:val="1"/>
    <w:qFormat/>
    <w:uiPriority w:val="0"/>
    <w:pPr>
      <w:ind w:left="630" w:hanging="210"/>
      <w:jc w:val="left"/>
    </w:pPr>
    <w:rPr>
      <w:rFonts w:ascii="Calibri" w:hAnsi="Calibri"/>
      <w:sz w:val="20"/>
      <w:szCs w:val="20"/>
    </w:rPr>
  </w:style>
  <w:style w:type="paragraph" w:styleId="17">
    <w:name w:val="endnote text"/>
    <w:basedOn w:val="1"/>
    <w:semiHidden/>
    <w:qFormat/>
    <w:uiPriority w:val="0"/>
    <w:pPr>
      <w:snapToGrid w:val="0"/>
      <w:jc w:val="left"/>
    </w:pPr>
  </w:style>
  <w:style w:type="paragraph" w:styleId="18">
    <w:name w:val="Balloon Text"/>
    <w:basedOn w:val="1"/>
    <w:link w:val="142"/>
    <w:qFormat/>
    <w:uiPriority w:val="0"/>
    <w:rPr>
      <w:sz w:val="18"/>
      <w:szCs w:val="18"/>
    </w:rPr>
  </w:style>
  <w:style w:type="paragraph" w:styleId="19">
    <w:name w:val="footer"/>
    <w:basedOn w:val="1"/>
    <w:link w:val="154"/>
    <w:qFormat/>
    <w:uiPriority w:val="99"/>
    <w:pPr>
      <w:snapToGrid w:val="0"/>
      <w:ind w:right="210" w:rightChars="100"/>
      <w:jc w:val="right"/>
    </w:pPr>
    <w:rPr>
      <w:sz w:val="18"/>
      <w:szCs w:val="18"/>
    </w:rPr>
  </w:style>
  <w:style w:type="paragraph" w:styleId="20">
    <w:name w:val="header"/>
    <w:basedOn w:val="1"/>
    <w:qFormat/>
    <w:uiPriority w:val="0"/>
    <w:pPr>
      <w:snapToGrid w:val="0"/>
      <w:jc w:val="left"/>
    </w:pPr>
    <w:rPr>
      <w:sz w:val="18"/>
      <w:szCs w:val="18"/>
    </w:rPr>
  </w:style>
  <w:style w:type="paragraph" w:styleId="21">
    <w:name w:val="toc 1"/>
    <w:basedOn w:val="1"/>
    <w:next w:val="1"/>
    <w:qFormat/>
    <w:uiPriority w:val="39"/>
    <w:pPr>
      <w:tabs>
        <w:tab w:val="right" w:leader="dot" w:pos="9242"/>
      </w:tabs>
      <w:spacing w:beforeLines="25" w:afterLines="25"/>
      <w:jc w:val="left"/>
    </w:pPr>
    <w:rPr>
      <w:rFonts w:ascii="宋体"/>
      <w:szCs w:val="21"/>
    </w:rPr>
  </w:style>
  <w:style w:type="paragraph" w:styleId="22">
    <w:name w:val="toc 4"/>
    <w:basedOn w:val="1"/>
    <w:next w:val="1"/>
    <w:semiHidden/>
    <w:qFormat/>
    <w:uiPriority w:val="0"/>
    <w:pPr>
      <w:tabs>
        <w:tab w:val="right" w:leader="dot" w:pos="9241"/>
      </w:tabs>
      <w:ind w:firstLine="200" w:firstLineChars="200"/>
      <w:jc w:val="left"/>
    </w:pPr>
    <w:rPr>
      <w:rFonts w:ascii="宋体"/>
      <w:szCs w:val="21"/>
    </w:rPr>
  </w:style>
  <w:style w:type="paragraph" w:styleId="23">
    <w:name w:val="index heading"/>
    <w:basedOn w:val="1"/>
    <w:next w:val="24"/>
    <w:qFormat/>
    <w:uiPriority w:val="0"/>
    <w:pPr>
      <w:spacing w:before="120" w:after="120"/>
      <w:jc w:val="center"/>
    </w:pPr>
    <w:rPr>
      <w:rFonts w:ascii="Calibri" w:hAnsi="Calibri"/>
      <w:b/>
      <w:bCs/>
      <w:iCs/>
      <w:szCs w:val="20"/>
    </w:rPr>
  </w:style>
  <w:style w:type="paragraph" w:styleId="24">
    <w:name w:val="index 1"/>
    <w:basedOn w:val="1"/>
    <w:next w:val="25"/>
    <w:qFormat/>
    <w:uiPriority w:val="0"/>
    <w:pPr>
      <w:tabs>
        <w:tab w:val="right" w:leader="dot" w:pos="9299"/>
      </w:tabs>
      <w:jc w:val="left"/>
    </w:pPr>
    <w:rPr>
      <w:rFonts w:ascii="宋体"/>
      <w:szCs w:val="21"/>
    </w:rPr>
  </w:style>
  <w:style w:type="paragraph" w:customStyle="1" w:styleId="25">
    <w:name w:val="段"/>
    <w:link w:val="42"/>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styleId="26">
    <w:name w:val="footnote text"/>
    <w:basedOn w:val="1"/>
    <w:qFormat/>
    <w:uiPriority w:val="0"/>
    <w:pPr>
      <w:numPr>
        <w:ilvl w:val="0"/>
        <w:numId w:val="1"/>
      </w:numPr>
      <w:snapToGrid w:val="0"/>
      <w:jc w:val="left"/>
    </w:pPr>
    <w:rPr>
      <w:rFonts w:ascii="宋体"/>
      <w:sz w:val="18"/>
      <w:szCs w:val="18"/>
    </w:rPr>
  </w:style>
  <w:style w:type="paragraph" w:styleId="27">
    <w:name w:val="toc 6"/>
    <w:basedOn w:val="1"/>
    <w:next w:val="1"/>
    <w:semiHidden/>
    <w:qFormat/>
    <w:uiPriority w:val="0"/>
    <w:pPr>
      <w:tabs>
        <w:tab w:val="right" w:leader="dot" w:pos="9241"/>
      </w:tabs>
      <w:ind w:firstLine="400" w:firstLineChars="400"/>
      <w:jc w:val="left"/>
    </w:pPr>
    <w:rPr>
      <w:rFonts w:ascii="宋体"/>
      <w:szCs w:val="21"/>
    </w:rPr>
  </w:style>
  <w:style w:type="paragraph" w:styleId="28">
    <w:name w:val="index 7"/>
    <w:basedOn w:val="1"/>
    <w:next w:val="1"/>
    <w:qFormat/>
    <w:uiPriority w:val="0"/>
    <w:pPr>
      <w:ind w:left="1470" w:hanging="210"/>
      <w:jc w:val="left"/>
    </w:pPr>
    <w:rPr>
      <w:rFonts w:ascii="Calibri" w:hAnsi="Calibri"/>
      <w:sz w:val="20"/>
      <w:szCs w:val="20"/>
    </w:rPr>
  </w:style>
  <w:style w:type="paragraph" w:styleId="29">
    <w:name w:val="index 9"/>
    <w:basedOn w:val="1"/>
    <w:next w:val="1"/>
    <w:qFormat/>
    <w:uiPriority w:val="0"/>
    <w:pPr>
      <w:ind w:left="1890" w:hanging="210"/>
      <w:jc w:val="left"/>
    </w:pPr>
    <w:rPr>
      <w:rFonts w:ascii="Calibri" w:hAnsi="Calibri"/>
      <w:sz w:val="20"/>
      <w:szCs w:val="20"/>
    </w:rPr>
  </w:style>
  <w:style w:type="paragraph" w:styleId="30">
    <w:name w:val="toc 2"/>
    <w:basedOn w:val="1"/>
    <w:next w:val="1"/>
    <w:qFormat/>
    <w:uiPriority w:val="39"/>
    <w:pPr>
      <w:tabs>
        <w:tab w:val="right" w:leader="dot" w:pos="9242"/>
      </w:tabs>
      <w:ind w:left="100" w:leftChars="100"/>
    </w:pPr>
    <w:rPr>
      <w:rFonts w:ascii="宋体"/>
      <w:szCs w:val="21"/>
    </w:rPr>
  </w:style>
  <w:style w:type="paragraph" w:styleId="31">
    <w:name w:val="toc 9"/>
    <w:basedOn w:val="1"/>
    <w:next w:val="1"/>
    <w:semiHidden/>
    <w:qFormat/>
    <w:uiPriority w:val="0"/>
    <w:pPr>
      <w:ind w:left="1470"/>
      <w:jc w:val="left"/>
    </w:pPr>
    <w:rPr>
      <w:sz w:val="20"/>
      <w:szCs w:val="20"/>
    </w:rPr>
  </w:style>
  <w:style w:type="paragraph" w:styleId="32">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33">
    <w:name w:val="index 2"/>
    <w:basedOn w:val="1"/>
    <w:next w:val="1"/>
    <w:qFormat/>
    <w:uiPriority w:val="0"/>
    <w:pPr>
      <w:ind w:left="420" w:hanging="210"/>
      <w:jc w:val="left"/>
    </w:pPr>
    <w:rPr>
      <w:rFonts w:ascii="Calibri" w:hAnsi="Calibri"/>
      <w:sz w:val="20"/>
      <w:szCs w:val="20"/>
    </w:rPr>
  </w:style>
  <w:style w:type="table" w:styleId="35">
    <w:name w:val="Table Grid"/>
    <w:basedOn w:val="34"/>
    <w:qFormat/>
    <w:uiPriority w:val="0"/>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37">
    <w:name w:val="Strong"/>
    <w:qFormat/>
    <w:uiPriority w:val="22"/>
    <w:rPr>
      <w:b/>
      <w:bCs/>
    </w:rPr>
  </w:style>
  <w:style w:type="character" w:styleId="38">
    <w:name w:val="endnote reference"/>
    <w:semiHidden/>
    <w:qFormat/>
    <w:uiPriority w:val="0"/>
    <w:rPr>
      <w:vertAlign w:val="superscript"/>
    </w:rPr>
  </w:style>
  <w:style w:type="character" w:styleId="39">
    <w:name w:val="page number"/>
    <w:qFormat/>
    <w:uiPriority w:val="0"/>
    <w:rPr>
      <w:rFonts w:ascii="Times New Roman" w:hAnsi="Times New Roman" w:eastAsia="宋体"/>
      <w:sz w:val="18"/>
    </w:rPr>
  </w:style>
  <w:style w:type="character" w:styleId="40">
    <w:name w:val="Hyperlink"/>
    <w:qFormat/>
    <w:uiPriority w:val="99"/>
    <w:rPr>
      <w:color w:val="0000FF"/>
      <w:spacing w:val="0"/>
      <w:w w:val="100"/>
      <w:szCs w:val="21"/>
      <w:u w:val="single"/>
    </w:rPr>
  </w:style>
  <w:style w:type="character" w:styleId="41">
    <w:name w:val="footnote reference"/>
    <w:semiHidden/>
    <w:qFormat/>
    <w:uiPriority w:val="0"/>
    <w:rPr>
      <w:vertAlign w:val="superscript"/>
    </w:rPr>
  </w:style>
  <w:style w:type="character" w:customStyle="1" w:styleId="42">
    <w:name w:val="段 Char"/>
    <w:link w:val="25"/>
    <w:qFormat/>
    <w:uiPriority w:val="0"/>
    <w:rPr>
      <w:rFonts w:ascii="宋体"/>
      <w:sz w:val="21"/>
      <w:lang w:val="en-US" w:eastAsia="zh-CN" w:bidi="ar-SA"/>
    </w:rPr>
  </w:style>
  <w:style w:type="paragraph" w:customStyle="1" w:styleId="43">
    <w:name w:val="一级条标题"/>
    <w:next w:val="25"/>
    <w:qFormat/>
    <w:uiPriority w:val="0"/>
    <w:pPr>
      <w:numPr>
        <w:ilvl w:val="1"/>
        <w:numId w:val="2"/>
      </w:numPr>
      <w:spacing w:before="50" w:beforeLines="50" w:after="50" w:afterLines="50"/>
      <w:outlineLvl w:val="2"/>
    </w:pPr>
    <w:rPr>
      <w:rFonts w:ascii="黑体" w:hAnsi="Times New Roman" w:eastAsia="黑体" w:cs="Times New Roman"/>
      <w:sz w:val="21"/>
      <w:szCs w:val="21"/>
      <w:lang w:val="en-US" w:eastAsia="zh-CN" w:bidi="ar-SA"/>
    </w:rPr>
  </w:style>
  <w:style w:type="paragraph" w:customStyle="1" w:styleId="44">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45">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46">
    <w:name w:val="章标题"/>
    <w:next w:val="25"/>
    <w:qFormat/>
    <w:uiPriority w:val="0"/>
    <w:pPr>
      <w:numPr>
        <w:ilvl w:val="0"/>
        <w:numId w:val="2"/>
      </w:numPr>
      <w:spacing w:before="312" w:beforeLines="100" w:after="312" w:afterLines="100"/>
      <w:jc w:val="both"/>
      <w:outlineLvl w:val="1"/>
    </w:pPr>
    <w:rPr>
      <w:rFonts w:ascii="黑体" w:hAnsi="Times New Roman" w:eastAsia="黑体" w:cs="Times New Roman"/>
      <w:sz w:val="21"/>
      <w:lang w:val="en-US" w:eastAsia="zh-CN" w:bidi="ar-SA"/>
    </w:rPr>
  </w:style>
  <w:style w:type="paragraph" w:customStyle="1" w:styleId="47">
    <w:name w:val="二级条标题"/>
    <w:basedOn w:val="43"/>
    <w:next w:val="25"/>
    <w:qFormat/>
    <w:uiPriority w:val="0"/>
    <w:pPr>
      <w:numPr>
        <w:ilvl w:val="2"/>
      </w:numPr>
      <w:outlineLvl w:val="3"/>
    </w:pPr>
  </w:style>
  <w:style w:type="paragraph" w:customStyle="1" w:styleId="48">
    <w:name w:val="封面标准号2"/>
    <w:qFormat/>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49">
    <w:name w:val="列项——（一级）"/>
    <w:qFormat/>
    <w:uiPriority w:val="0"/>
    <w:pPr>
      <w:widowControl w:val="0"/>
      <w:numPr>
        <w:ilvl w:val="0"/>
        <w:numId w:val="3"/>
      </w:numPr>
      <w:jc w:val="both"/>
    </w:pPr>
    <w:rPr>
      <w:rFonts w:ascii="宋体" w:hAnsi="Times New Roman" w:eastAsia="宋体" w:cs="Times New Roman"/>
      <w:sz w:val="21"/>
      <w:lang w:val="en-US" w:eastAsia="zh-CN" w:bidi="ar-SA"/>
    </w:rPr>
  </w:style>
  <w:style w:type="paragraph" w:customStyle="1" w:styleId="50">
    <w:name w:val="列项●（二级）"/>
    <w:qFormat/>
    <w:uiPriority w:val="0"/>
    <w:pPr>
      <w:numPr>
        <w:ilvl w:val="1"/>
        <w:numId w:val="3"/>
      </w:numPr>
      <w:tabs>
        <w:tab w:val="left" w:pos="840"/>
      </w:tabs>
      <w:jc w:val="both"/>
    </w:pPr>
    <w:rPr>
      <w:rFonts w:ascii="宋体" w:hAnsi="Times New Roman" w:eastAsia="宋体" w:cs="Times New Roman"/>
      <w:sz w:val="21"/>
      <w:lang w:val="en-US" w:eastAsia="zh-CN" w:bidi="ar-SA"/>
    </w:rPr>
  </w:style>
  <w:style w:type="paragraph" w:customStyle="1" w:styleId="51">
    <w:name w:val="目次、标准名称标题"/>
    <w:basedOn w:val="1"/>
    <w:next w:val="25"/>
    <w:qFormat/>
    <w:uiPriority w:val="0"/>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52">
    <w:name w:val="三级条标题"/>
    <w:basedOn w:val="47"/>
    <w:next w:val="25"/>
    <w:qFormat/>
    <w:uiPriority w:val="0"/>
    <w:pPr>
      <w:numPr>
        <w:ilvl w:val="3"/>
      </w:numPr>
      <w:spacing w:before="156" w:after="156"/>
      <w:outlineLvl w:val="4"/>
    </w:pPr>
    <w:rPr>
      <w:rFonts w:asciiTheme="minorEastAsia" w:hAnsiTheme="minorEastAsia"/>
    </w:rPr>
  </w:style>
  <w:style w:type="paragraph" w:customStyle="1" w:styleId="53">
    <w:name w:val="示例"/>
    <w:next w:val="54"/>
    <w:qFormat/>
    <w:uiPriority w:val="0"/>
    <w:pPr>
      <w:widowControl w:val="0"/>
      <w:numPr>
        <w:ilvl w:val="0"/>
        <w:numId w:val="4"/>
      </w:numPr>
      <w:jc w:val="both"/>
    </w:pPr>
    <w:rPr>
      <w:rFonts w:ascii="宋体" w:hAnsi="Times New Roman" w:eastAsia="宋体" w:cs="Times New Roman"/>
      <w:sz w:val="18"/>
      <w:szCs w:val="18"/>
      <w:lang w:val="en-US" w:eastAsia="zh-CN" w:bidi="ar-SA"/>
    </w:rPr>
  </w:style>
  <w:style w:type="paragraph" w:customStyle="1" w:styleId="54">
    <w:name w:val="示例内容"/>
    <w:qFormat/>
    <w:uiPriority w:val="0"/>
    <w:pPr>
      <w:ind w:firstLine="200" w:firstLineChars="200"/>
    </w:pPr>
    <w:rPr>
      <w:rFonts w:ascii="宋体" w:hAnsi="Times New Roman" w:eastAsia="宋体" w:cs="Times New Roman"/>
      <w:sz w:val="18"/>
      <w:szCs w:val="18"/>
      <w:lang w:val="en-US" w:eastAsia="zh-CN" w:bidi="ar-SA"/>
    </w:rPr>
  </w:style>
  <w:style w:type="paragraph" w:customStyle="1" w:styleId="55">
    <w:name w:val="数字编号列项（二级）"/>
    <w:qFormat/>
    <w:uiPriority w:val="0"/>
    <w:pPr>
      <w:numPr>
        <w:ilvl w:val="1"/>
        <w:numId w:val="5"/>
      </w:numPr>
      <w:jc w:val="both"/>
    </w:pPr>
    <w:rPr>
      <w:rFonts w:ascii="宋体" w:hAnsi="Times New Roman" w:eastAsia="宋体" w:cs="Times New Roman"/>
      <w:sz w:val="21"/>
      <w:lang w:val="en-US" w:eastAsia="zh-CN" w:bidi="ar-SA"/>
    </w:rPr>
  </w:style>
  <w:style w:type="paragraph" w:customStyle="1" w:styleId="56">
    <w:name w:val="四级条标题"/>
    <w:basedOn w:val="52"/>
    <w:next w:val="25"/>
    <w:qFormat/>
    <w:uiPriority w:val="0"/>
    <w:pPr>
      <w:numPr>
        <w:ilvl w:val="4"/>
      </w:numPr>
      <w:outlineLvl w:val="5"/>
    </w:pPr>
  </w:style>
  <w:style w:type="paragraph" w:customStyle="1" w:styleId="57">
    <w:name w:val="五级条标题"/>
    <w:basedOn w:val="56"/>
    <w:next w:val="25"/>
    <w:qFormat/>
    <w:uiPriority w:val="0"/>
    <w:pPr>
      <w:numPr>
        <w:ilvl w:val="5"/>
      </w:numPr>
      <w:spacing w:before="50" w:after="50"/>
      <w:outlineLvl w:val="6"/>
    </w:pPr>
  </w:style>
  <w:style w:type="paragraph" w:customStyle="1" w:styleId="58">
    <w:name w:val="注："/>
    <w:next w:val="25"/>
    <w:qFormat/>
    <w:uiPriority w:val="0"/>
    <w:pPr>
      <w:widowControl w:val="0"/>
      <w:numPr>
        <w:ilvl w:val="0"/>
        <w:numId w:val="6"/>
      </w:numPr>
      <w:autoSpaceDE w:val="0"/>
      <w:autoSpaceDN w:val="0"/>
      <w:jc w:val="both"/>
    </w:pPr>
    <w:rPr>
      <w:rFonts w:ascii="宋体" w:hAnsi="Times New Roman" w:eastAsia="宋体" w:cs="Times New Roman"/>
      <w:sz w:val="18"/>
      <w:szCs w:val="18"/>
      <w:lang w:val="en-US" w:eastAsia="zh-CN" w:bidi="ar-SA"/>
    </w:rPr>
  </w:style>
  <w:style w:type="paragraph" w:customStyle="1" w:styleId="59">
    <w:name w:val="注×："/>
    <w:qFormat/>
    <w:uiPriority w:val="0"/>
    <w:pPr>
      <w:widowControl w:val="0"/>
      <w:numPr>
        <w:ilvl w:val="0"/>
        <w:numId w:val="7"/>
      </w:numPr>
      <w:autoSpaceDE w:val="0"/>
      <w:autoSpaceDN w:val="0"/>
      <w:jc w:val="both"/>
    </w:pPr>
    <w:rPr>
      <w:rFonts w:ascii="宋体" w:hAnsi="Times New Roman" w:eastAsia="宋体" w:cs="Times New Roman"/>
      <w:sz w:val="18"/>
      <w:szCs w:val="18"/>
      <w:lang w:val="en-US" w:eastAsia="zh-CN" w:bidi="ar-SA"/>
    </w:rPr>
  </w:style>
  <w:style w:type="paragraph" w:customStyle="1" w:styleId="60">
    <w:name w:val="字母编号列项（一级）"/>
    <w:qFormat/>
    <w:uiPriority w:val="0"/>
    <w:pPr>
      <w:numPr>
        <w:ilvl w:val="0"/>
        <w:numId w:val="5"/>
      </w:numPr>
      <w:jc w:val="both"/>
    </w:pPr>
    <w:rPr>
      <w:rFonts w:ascii="宋体" w:hAnsi="Times New Roman" w:eastAsia="宋体" w:cs="Times New Roman"/>
      <w:sz w:val="21"/>
      <w:lang w:val="en-US" w:eastAsia="zh-CN" w:bidi="ar-SA"/>
    </w:rPr>
  </w:style>
  <w:style w:type="paragraph" w:customStyle="1" w:styleId="61">
    <w:name w:val="列项◆（三级）"/>
    <w:basedOn w:val="1"/>
    <w:qFormat/>
    <w:uiPriority w:val="0"/>
    <w:pPr>
      <w:numPr>
        <w:ilvl w:val="2"/>
        <w:numId w:val="3"/>
      </w:numPr>
    </w:pPr>
    <w:rPr>
      <w:rFonts w:ascii="宋体"/>
      <w:szCs w:val="21"/>
    </w:rPr>
  </w:style>
  <w:style w:type="paragraph" w:customStyle="1" w:styleId="62">
    <w:name w:val="编号列项（三级）"/>
    <w:qFormat/>
    <w:uiPriority w:val="0"/>
    <w:rPr>
      <w:rFonts w:ascii="宋体" w:hAnsi="Times New Roman" w:eastAsia="宋体" w:cs="Times New Roman"/>
      <w:sz w:val="21"/>
      <w:lang w:val="en-US" w:eastAsia="zh-CN" w:bidi="ar-SA"/>
    </w:rPr>
  </w:style>
  <w:style w:type="paragraph" w:customStyle="1" w:styleId="63">
    <w:name w:val="示例×："/>
    <w:basedOn w:val="46"/>
    <w:qFormat/>
    <w:uiPriority w:val="0"/>
    <w:pPr>
      <w:numPr>
        <w:ilvl w:val="0"/>
        <w:numId w:val="8"/>
      </w:numPr>
      <w:spacing w:beforeLines="0" w:afterLines="0"/>
      <w:outlineLvl w:val="9"/>
    </w:pPr>
    <w:rPr>
      <w:rFonts w:ascii="宋体" w:eastAsia="宋体"/>
      <w:sz w:val="18"/>
      <w:szCs w:val="18"/>
    </w:rPr>
  </w:style>
  <w:style w:type="paragraph" w:customStyle="1" w:styleId="64">
    <w:name w:val="五级无标题条"/>
    <w:basedOn w:val="57"/>
    <w:qFormat/>
    <w:uiPriority w:val="0"/>
    <w:pPr>
      <w:spacing w:before="0" w:beforeLines="0" w:after="0" w:afterLines="0"/>
    </w:pPr>
    <w:rPr>
      <w:rFonts w:eastAsiaTheme="minorEastAsia"/>
    </w:rPr>
  </w:style>
  <w:style w:type="paragraph" w:customStyle="1" w:styleId="65">
    <w:name w:val="注：（正文）"/>
    <w:basedOn w:val="58"/>
    <w:next w:val="25"/>
    <w:qFormat/>
    <w:uiPriority w:val="0"/>
    <w:pPr>
      <w:numPr>
        <w:ilvl w:val="0"/>
        <w:numId w:val="9"/>
      </w:numPr>
    </w:pPr>
  </w:style>
  <w:style w:type="paragraph" w:customStyle="1" w:styleId="66">
    <w:name w:val="注×：（正文）"/>
    <w:qFormat/>
    <w:uiPriority w:val="0"/>
    <w:pPr>
      <w:numPr>
        <w:ilvl w:val="0"/>
        <w:numId w:val="10"/>
      </w:numPr>
      <w:jc w:val="both"/>
    </w:pPr>
    <w:rPr>
      <w:rFonts w:ascii="宋体" w:hAnsi="Times New Roman" w:eastAsia="宋体" w:cs="Times New Roman"/>
      <w:sz w:val="18"/>
      <w:szCs w:val="18"/>
      <w:lang w:val="en-US" w:eastAsia="zh-CN" w:bidi="ar-SA"/>
    </w:rPr>
  </w:style>
  <w:style w:type="paragraph" w:customStyle="1" w:styleId="67">
    <w:name w:val="标准标志"/>
    <w:next w:val="1"/>
    <w:qFormat/>
    <w:uiPriority w:val="0"/>
    <w:pPr>
      <w:framePr w:w="2546" w:h="1389" w:hRule="exact" w:hSpace="181" w:vSpace="181" w:wrap="around" w:vAnchor="margin" w:hAnchor="margin" w:x="6522" w:y="398" w:anchorLock="1"/>
      <w:shd w:val="solid" w:color="FFFFFF" w:fill="FFFFFF"/>
      <w:spacing w:line="0" w:lineRule="atLeast"/>
      <w:jc w:val="right"/>
    </w:pPr>
    <w:rPr>
      <w:rFonts w:ascii="Times New Roman" w:hAnsi="Times New Roman" w:eastAsia="宋体" w:cs="Times New Roman"/>
      <w:b/>
      <w:w w:val="170"/>
      <w:sz w:val="96"/>
      <w:szCs w:val="96"/>
      <w:lang w:val="en-US" w:eastAsia="zh-CN" w:bidi="ar-SA"/>
    </w:rPr>
  </w:style>
  <w:style w:type="paragraph" w:customStyle="1" w:styleId="68">
    <w:name w:val="标准称谓"/>
    <w:next w:val="1"/>
    <w:qFormat/>
    <w:uiPriority w:val="0"/>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48"/>
      <w:lang w:val="en-US" w:eastAsia="zh-CN" w:bidi="ar-SA"/>
    </w:rPr>
  </w:style>
  <w:style w:type="paragraph" w:customStyle="1" w:styleId="69">
    <w:name w:val="标准书脚_偶数页"/>
    <w:qFormat/>
    <w:uiPriority w:val="0"/>
    <w:pPr>
      <w:spacing w:before="120"/>
      <w:ind w:left="221"/>
    </w:pPr>
    <w:rPr>
      <w:rFonts w:ascii="宋体" w:hAnsi="Times New Roman" w:eastAsia="宋体" w:cs="Times New Roman"/>
      <w:sz w:val="18"/>
      <w:szCs w:val="18"/>
      <w:lang w:val="en-US" w:eastAsia="zh-CN" w:bidi="ar-SA"/>
    </w:rPr>
  </w:style>
  <w:style w:type="paragraph" w:customStyle="1" w:styleId="70">
    <w:name w:val="标准书眉_偶数页"/>
    <w:basedOn w:val="45"/>
    <w:next w:val="1"/>
    <w:qFormat/>
    <w:uiPriority w:val="0"/>
    <w:pPr>
      <w:jc w:val="left"/>
    </w:pPr>
  </w:style>
  <w:style w:type="paragraph" w:customStyle="1" w:styleId="71">
    <w:name w:val="标准书眉一"/>
    <w:qFormat/>
    <w:uiPriority w:val="0"/>
    <w:pPr>
      <w:jc w:val="both"/>
    </w:pPr>
    <w:rPr>
      <w:rFonts w:ascii="Times New Roman" w:hAnsi="Times New Roman" w:eastAsia="宋体" w:cs="Times New Roman"/>
      <w:lang w:val="en-US" w:eastAsia="zh-CN" w:bidi="ar-SA"/>
    </w:rPr>
  </w:style>
  <w:style w:type="paragraph" w:customStyle="1" w:styleId="72">
    <w:name w:val="参考文献"/>
    <w:basedOn w:val="1"/>
    <w:next w:val="25"/>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73">
    <w:name w:val="参考文献、索引标题"/>
    <w:basedOn w:val="1"/>
    <w:next w:val="25"/>
    <w:qFormat/>
    <w:uiPriority w:val="0"/>
    <w:pPr>
      <w:keepNext/>
      <w:pageBreakBefore/>
      <w:widowControl/>
      <w:shd w:val="clear" w:color="FFFFFF" w:fill="FFFFFF"/>
      <w:spacing w:before="640" w:after="200"/>
      <w:jc w:val="center"/>
      <w:outlineLvl w:val="0"/>
    </w:pPr>
    <w:rPr>
      <w:rFonts w:ascii="黑体" w:eastAsia="黑体"/>
      <w:kern w:val="0"/>
      <w:szCs w:val="20"/>
    </w:rPr>
  </w:style>
  <w:style w:type="character" w:customStyle="1" w:styleId="74">
    <w:name w:val="发布"/>
    <w:qFormat/>
    <w:uiPriority w:val="0"/>
    <w:rPr>
      <w:rFonts w:ascii="黑体" w:eastAsia="黑体"/>
      <w:spacing w:val="85"/>
      <w:w w:val="100"/>
      <w:position w:val="3"/>
      <w:sz w:val="28"/>
      <w:szCs w:val="28"/>
    </w:rPr>
  </w:style>
  <w:style w:type="paragraph" w:customStyle="1" w:styleId="75">
    <w:name w:val="发布部门"/>
    <w:next w:val="25"/>
    <w:qFormat/>
    <w:uiPriority w:val="0"/>
    <w:pPr>
      <w:framePr w:w="7938" w:h="1134" w:hRule="exact" w:hSpace="125" w:vSpace="181" w:wrap="around" w:vAnchor="page" w:hAnchor="page" w:x="2150" w:y="14630" w:anchorLock="1"/>
      <w:jc w:val="center"/>
    </w:pPr>
    <w:rPr>
      <w:rFonts w:ascii="宋体" w:hAnsi="Times New Roman" w:eastAsia="宋体" w:cs="Times New Roman"/>
      <w:b/>
      <w:spacing w:val="20"/>
      <w:w w:val="135"/>
      <w:sz w:val="28"/>
      <w:lang w:val="en-US" w:eastAsia="zh-CN" w:bidi="ar-SA"/>
    </w:rPr>
  </w:style>
  <w:style w:type="paragraph" w:customStyle="1" w:styleId="76">
    <w:name w:val="发布日期"/>
    <w:qFormat/>
    <w:uiPriority w:val="0"/>
    <w:pPr>
      <w:framePr w:w="3997" w:h="471" w:hRule="exact" w:vSpace="181" w:wrap="around" w:vAnchor="margin" w:hAnchor="page" w:x="7089" w:y="14097" w:anchorLock="1"/>
    </w:pPr>
    <w:rPr>
      <w:rFonts w:ascii="Times New Roman" w:hAnsi="Times New Roman" w:eastAsia="黑体" w:cs="Times New Roman"/>
      <w:sz w:val="28"/>
      <w:lang w:val="en-US" w:eastAsia="zh-CN" w:bidi="ar-SA"/>
    </w:rPr>
  </w:style>
  <w:style w:type="paragraph" w:customStyle="1" w:styleId="77">
    <w:name w:val="封面标准代替信息"/>
    <w:qFormat/>
    <w:uiPriority w:val="0"/>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78">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79">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80">
    <w:name w:val="封面标准英文名称"/>
    <w:basedOn w:val="79"/>
    <w:qFormat/>
    <w:uiPriority w:val="0"/>
    <w:pPr>
      <w:framePr/>
      <w:spacing w:before="370" w:line="400" w:lineRule="exact"/>
    </w:pPr>
    <w:rPr>
      <w:rFonts w:ascii="Times New Roman"/>
      <w:sz w:val="28"/>
      <w:szCs w:val="28"/>
    </w:rPr>
  </w:style>
  <w:style w:type="paragraph" w:customStyle="1" w:styleId="81">
    <w:name w:val="封面一致性程度标识"/>
    <w:basedOn w:val="80"/>
    <w:qFormat/>
    <w:uiPriority w:val="0"/>
    <w:pPr>
      <w:framePr/>
      <w:spacing w:before="440"/>
    </w:pPr>
    <w:rPr>
      <w:rFonts w:ascii="宋体" w:eastAsia="宋体"/>
    </w:rPr>
  </w:style>
  <w:style w:type="paragraph" w:customStyle="1" w:styleId="82">
    <w:name w:val="封面标准文稿类别"/>
    <w:basedOn w:val="81"/>
    <w:qFormat/>
    <w:uiPriority w:val="0"/>
    <w:pPr>
      <w:framePr/>
      <w:spacing w:after="160" w:line="240" w:lineRule="auto"/>
    </w:pPr>
    <w:rPr>
      <w:sz w:val="24"/>
    </w:rPr>
  </w:style>
  <w:style w:type="paragraph" w:customStyle="1" w:styleId="83">
    <w:name w:val="封面标准文稿编辑信息"/>
    <w:basedOn w:val="82"/>
    <w:qFormat/>
    <w:uiPriority w:val="0"/>
    <w:pPr>
      <w:framePr/>
      <w:spacing w:before="180" w:line="180" w:lineRule="exact"/>
    </w:pPr>
    <w:rPr>
      <w:sz w:val="21"/>
    </w:rPr>
  </w:style>
  <w:style w:type="paragraph" w:customStyle="1" w:styleId="84">
    <w:name w:val="封面正文"/>
    <w:qFormat/>
    <w:uiPriority w:val="0"/>
    <w:pPr>
      <w:jc w:val="both"/>
    </w:pPr>
    <w:rPr>
      <w:rFonts w:ascii="Times New Roman" w:hAnsi="Times New Roman" w:eastAsia="宋体" w:cs="Times New Roman"/>
      <w:lang w:val="en-US" w:eastAsia="zh-CN" w:bidi="ar-SA"/>
    </w:rPr>
  </w:style>
  <w:style w:type="paragraph" w:customStyle="1" w:styleId="85">
    <w:name w:val="附录标识"/>
    <w:basedOn w:val="1"/>
    <w:next w:val="25"/>
    <w:qFormat/>
    <w:uiPriority w:val="0"/>
    <w:pPr>
      <w:keepNext/>
      <w:widowControl/>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86">
    <w:name w:val="附录标题"/>
    <w:basedOn w:val="25"/>
    <w:next w:val="25"/>
    <w:qFormat/>
    <w:uiPriority w:val="0"/>
    <w:pPr>
      <w:ind w:firstLine="0" w:firstLineChars="0"/>
      <w:jc w:val="center"/>
    </w:pPr>
    <w:rPr>
      <w:rFonts w:ascii="黑体" w:eastAsia="黑体"/>
    </w:rPr>
  </w:style>
  <w:style w:type="paragraph" w:customStyle="1" w:styleId="87">
    <w:name w:val="附录表标号"/>
    <w:basedOn w:val="1"/>
    <w:next w:val="25"/>
    <w:qFormat/>
    <w:uiPriority w:val="0"/>
    <w:pPr>
      <w:numPr>
        <w:ilvl w:val="0"/>
        <w:numId w:val="11"/>
      </w:numPr>
      <w:spacing w:line="14" w:lineRule="exact"/>
      <w:ind w:left="811" w:hanging="448"/>
      <w:jc w:val="center"/>
      <w:outlineLvl w:val="0"/>
    </w:pPr>
    <w:rPr>
      <w:color w:val="FFFFFF"/>
    </w:rPr>
  </w:style>
  <w:style w:type="paragraph" w:customStyle="1" w:styleId="88">
    <w:name w:val="附录表标题"/>
    <w:basedOn w:val="1"/>
    <w:next w:val="25"/>
    <w:qFormat/>
    <w:uiPriority w:val="0"/>
    <w:pPr>
      <w:numPr>
        <w:ilvl w:val="1"/>
        <w:numId w:val="11"/>
      </w:numPr>
      <w:tabs>
        <w:tab w:val="left" w:pos="180"/>
      </w:tabs>
      <w:spacing w:beforeLines="50" w:afterLines="50"/>
      <w:ind w:left="0" w:firstLine="0"/>
      <w:jc w:val="center"/>
    </w:pPr>
    <w:rPr>
      <w:rFonts w:ascii="黑体" w:eastAsia="黑体"/>
      <w:szCs w:val="21"/>
    </w:rPr>
  </w:style>
  <w:style w:type="paragraph" w:customStyle="1" w:styleId="89">
    <w:name w:val="附录二级条标题"/>
    <w:basedOn w:val="1"/>
    <w:next w:val="25"/>
    <w:qFormat/>
    <w:uiPriority w:val="0"/>
    <w:pPr>
      <w:widowControl/>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90">
    <w:name w:val="附录二级无"/>
    <w:basedOn w:val="89"/>
    <w:qFormat/>
    <w:uiPriority w:val="0"/>
    <w:pPr>
      <w:tabs>
        <w:tab w:val="clear" w:pos="360"/>
      </w:tabs>
      <w:spacing w:beforeLines="0" w:afterLines="0"/>
    </w:pPr>
    <w:rPr>
      <w:rFonts w:ascii="宋体" w:eastAsia="宋体"/>
      <w:szCs w:val="21"/>
    </w:rPr>
  </w:style>
  <w:style w:type="paragraph" w:customStyle="1" w:styleId="91">
    <w:name w:val="附录公式"/>
    <w:basedOn w:val="25"/>
    <w:next w:val="25"/>
    <w:link w:val="92"/>
    <w:qFormat/>
    <w:uiPriority w:val="0"/>
  </w:style>
  <w:style w:type="character" w:customStyle="1" w:styleId="92">
    <w:name w:val="附录公式 Char"/>
    <w:basedOn w:val="42"/>
    <w:link w:val="91"/>
    <w:qFormat/>
    <w:uiPriority w:val="0"/>
    <w:rPr>
      <w:rFonts w:ascii="宋体"/>
      <w:sz w:val="21"/>
      <w:lang w:val="en-US" w:eastAsia="zh-CN" w:bidi="ar-SA"/>
    </w:rPr>
  </w:style>
  <w:style w:type="paragraph" w:customStyle="1" w:styleId="93">
    <w:name w:val="附录公式编号制表符"/>
    <w:basedOn w:val="1"/>
    <w:next w:val="25"/>
    <w:qFormat/>
    <w:uiPriority w:val="0"/>
    <w:pPr>
      <w:widowControl/>
      <w:tabs>
        <w:tab w:val="center" w:pos="4201"/>
        <w:tab w:val="right" w:leader="dot" w:pos="9298"/>
      </w:tabs>
      <w:autoSpaceDE w:val="0"/>
      <w:autoSpaceDN w:val="0"/>
    </w:pPr>
    <w:rPr>
      <w:rFonts w:ascii="宋体"/>
      <w:kern w:val="0"/>
      <w:szCs w:val="20"/>
    </w:rPr>
  </w:style>
  <w:style w:type="paragraph" w:customStyle="1" w:styleId="94">
    <w:name w:val="附录三级条标题"/>
    <w:basedOn w:val="89"/>
    <w:next w:val="25"/>
    <w:qFormat/>
    <w:uiPriority w:val="0"/>
    <w:pPr>
      <w:outlineLvl w:val="4"/>
    </w:pPr>
  </w:style>
  <w:style w:type="paragraph" w:customStyle="1" w:styleId="95">
    <w:name w:val="附录三级无"/>
    <w:basedOn w:val="94"/>
    <w:qFormat/>
    <w:uiPriority w:val="0"/>
    <w:pPr>
      <w:tabs>
        <w:tab w:val="clear" w:pos="360"/>
      </w:tabs>
      <w:spacing w:beforeLines="0" w:afterLines="0"/>
    </w:pPr>
    <w:rPr>
      <w:rFonts w:ascii="宋体" w:eastAsia="宋体"/>
      <w:szCs w:val="21"/>
    </w:rPr>
  </w:style>
  <w:style w:type="paragraph" w:customStyle="1" w:styleId="96">
    <w:name w:val="附录数字编号列项（二级）"/>
    <w:qFormat/>
    <w:uiPriority w:val="0"/>
    <w:pPr>
      <w:numPr>
        <w:ilvl w:val="1"/>
        <w:numId w:val="12"/>
      </w:numPr>
    </w:pPr>
    <w:rPr>
      <w:rFonts w:ascii="宋体" w:hAnsi="Times New Roman" w:eastAsia="宋体" w:cs="Times New Roman"/>
      <w:sz w:val="21"/>
      <w:lang w:val="en-US" w:eastAsia="zh-CN" w:bidi="ar-SA"/>
    </w:rPr>
  </w:style>
  <w:style w:type="paragraph" w:customStyle="1" w:styleId="97">
    <w:name w:val="附录四级条标题"/>
    <w:basedOn w:val="94"/>
    <w:next w:val="25"/>
    <w:qFormat/>
    <w:uiPriority w:val="0"/>
    <w:pPr>
      <w:outlineLvl w:val="5"/>
    </w:pPr>
  </w:style>
  <w:style w:type="paragraph" w:customStyle="1" w:styleId="98">
    <w:name w:val="附录四级无"/>
    <w:basedOn w:val="97"/>
    <w:qFormat/>
    <w:uiPriority w:val="0"/>
    <w:pPr>
      <w:tabs>
        <w:tab w:val="clear" w:pos="360"/>
      </w:tabs>
      <w:spacing w:beforeLines="0" w:afterLines="0"/>
    </w:pPr>
    <w:rPr>
      <w:rFonts w:ascii="宋体" w:eastAsia="宋体"/>
      <w:szCs w:val="21"/>
    </w:rPr>
  </w:style>
  <w:style w:type="paragraph" w:customStyle="1" w:styleId="99">
    <w:name w:val="附录图标号"/>
    <w:basedOn w:val="1"/>
    <w:qFormat/>
    <w:uiPriority w:val="0"/>
    <w:pPr>
      <w:keepNext/>
      <w:pageBreakBefore/>
      <w:widowControl/>
      <w:numPr>
        <w:ilvl w:val="0"/>
        <w:numId w:val="13"/>
      </w:numPr>
      <w:spacing w:line="14" w:lineRule="exact"/>
      <w:ind w:left="0" w:firstLine="363"/>
      <w:jc w:val="center"/>
      <w:outlineLvl w:val="0"/>
    </w:pPr>
    <w:rPr>
      <w:color w:val="FFFFFF"/>
    </w:rPr>
  </w:style>
  <w:style w:type="paragraph" w:customStyle="1" w:styleId="100">
    <w:name w:val="附录图标题"/>
    <w:basedOn w:val="1"/>
    <w:next w:val="25"/>
    <w:qFormat/>
    <w:uiPriority w:val="0"/>
    <w:pPr>
      <w:numPr>
        <w:ilvl w:val="1"/>
        <w:numId w:val="13"/>
      </w:numPr>
      <w:tabs>
        <w:tab w:val="left" w:pos="363"/>
      </w:tabs>
      <w:spacing w:beforeLines="50" w:afterLines="50"/>
      <w:jc w:val="center"/>
    </w:pPr>
    <w:rPr>
      <w:rFonts w:ascii="黑体" w:eastAsia="黑体"/>
      <w:szCs w:val="21"/>
    </w:rPr>
  </w:style>
  <w:style w:type="paragraph" w:customStyle="1" w:styleId="101">
    <w:name w:val="附录五级条标题"/>
    <w:basedOn w:val="97"/>
    <w:next w:val="25"/>
    <w:qFormat/>
    <w:uiPriority w:val="0"/>
    <w:pPr>
      <w:outlineLvl w:val="6"/>
    </w:pPr>
  </w:style>
  <w:style w:type="paragraph" w:customStyle="1" w:styleId="102">
    <w:name w:val="附录五级无"/>
    <w:basedOn w:val="101"/>
    <w:qFormat/>
    <w:uiPriority w:val="0"/>
    <w:pPr>
      <w:tabs>
        <w:tab w:val="clear" w:pos="360"/>
      </w:tabs>
      <w:spacing w:beforeLines="0" w:afterLines="0"/>
    </w:pPr>
    <w:rPr>
      <w:rFonts w:ascii="宋体" w:eastAsia="宋体"/>
      <w:szCs w:val="21"/>
    </w:rPr>
  </w:style>
  <w:style w:type="paragraph" w:customStyle="1" w:styleId="103">
    <w:name w:val="附录章标题"/>
    <w:next w:val="25"/>
    <w:qFormat/>
    <w:uiPriority w:val="0"/>
    <w:pPr>
      <w:tabs>
        <w:tab w:val="left" w:pos="360"/>
      </w:tabs>
      <w:wordWrap w:val="0"/>
      <w:overflowPunct w:val="0"/>
      <w:autoSpaceDE w:val="0"/>
      <w:spacing w:beforeLines="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104">
    <w:name w:val="附录一级条标题"/>
    <w:basedOn w:val="103"/>
    <w:next w:val="25"/>
    <w:qFormat/>
    <w:uiPriority w:val="0"/>
    <w:pPr>
      <w:autoSpaceDN w:val="0"/>
      <w:spacing w:beforeLines="50" w:afterLines="50"/>
      <w:outlineLvl w:val="2"/>
    </w:pPr>
  </w:style>
  <w:style w:type="paragraph" w:customStyle="1" w:styleId="105">
    <w:name w:val="附录一级无"/>
    <w:basedOn w:val="104"/>
    <w:qFormat/>
    <w:uiPriority w:val="0"/>
    <w:pPr>
      <w:tabs>
        <w:tab w:val="clear" w:pos="360"/>
      </w:tabs>
      <w:spacing w:beforeLines="0" w:afterLines="0"/>
    </w:pPr>
    <w:rPr>
      <w:rFonts w:ascii="宋体" w:eastAsia="宋体"/>
      <w:szCs w:val="21"/>
    </w:rPr>
  </w:style>
  <w:style w:type="paragraph" w:customStyle="1" w:styleId="106">
    <w:name w:val="附录字母编号列项（一级）"/>
    <w:qFormat/>
    <w:uiPriority w:val="0"/>
    <w:pPr>
      <w:numPr>
        <w:ilvl w:val="0"/>
        <w:numId w:val="12"/>
      </w:numPr>
    </w:pPr>
    <w:rPr>
      <w:rFonts w:ascii="宋体" w:hAnsi="Times New Roman" w:eastAsia="宋体" w:cs="Times New Roman"/>
      <w:sz w:val="21"/>
      <w:lang w:val="en-US" w:eastAsia="zh-CN" w:bidi="ar-SA"/>
    </w:rPr>
  </w:style>
  <w:style w:type="paragraph" w:customStyle="1" w:styleId="107">
    <w:name w:val="列项说明"/>
    <w:basedOn w:val="1"/>
    <w:qFormat/>
    <w:uiPriority w:val="0"/>
    <w:pPr>
      <w:adjustRightInd w:val="0"/>
      <w:spacing w:line="320" w:lineRule="exact"/>
      <w:ind w:left="400" w:leftChars="200" w:hanging="200" w:hangingChars="200"/>
      <w:jc w:val="left"/>
      <w:textAlignment w:val="baseline"/>
    </w:pPr>
    <w:rPr>
      <w:rFonts w:ascii="宋体"/>
      <w:kern w:val="0"/>
      <w:szCs w:val="20"/>
    </w:rPr>
  </w:style>
  <w:style w:type="paragraph" w:customStyle="1" w:styleId="108">
    <w:name w:val="列项说明数字编号"/>
    <w:qFormat/>
    <w:uiPriority w:val="0"/>
    <w:pPr>
      <w:ind w:left="600" w:leftChars="400" w:hanging="200" w:hangingChars="200"/>
    </w:pPr>
    <w:rPr>
      <w:rFonts w:ascii="宋体" w:hAnsi="Times New Roman" w:eastAsia="宋体" w:cs="Times New Roman"/>
      <w:sz w:val="21"/>
      <w:lang w:val="en-US" w:eastAsia="zh-CN" w:bidi="ar-SA"/>
    </w:rPr>
  </w:style>
  <w:style w:type="paragraph" w:customStyle="1" w:styleId="109">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10">
    <w:name w:val="其他标准标志"/>
    <w:basedOn w:val="67"/>
    <w:qFormat/>
    <w:uiPriority w:val="0"/>
    <w:pPr>
      <w:framePr w:w="6101" w:vAnchor="page" w:hAnchor="page" w:x="4673" w:y="942"/>
    </w:pPr>
    <w:rPr>
      <w:w w:val="130"/>
    </w:rPr>
  </w:style>
  <w:style w:type="paragraph" w:customStyle="1" w:styleId="111">
    <w:name w:val="其他标准称谓"/>
    <w:next w:val="1"/>
    <w:qFormat/>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112">
    <w:name w:val="其他发布部门"/>
    <w:basedOn w:val="75"/>
    <w:qFormat/>
    <w:uiPriority w:val="0"/>
    <w:pPr>
      <w:framePr w:y="15310"/>
      <w:spacing w:line="0" w:lineRule="atLeast"/>
    </w:pPr>
    <w:rPr>
      <w:rFonts w:ascii="黑体" w:eastAsia="黑体"/>
      <w:b w:val="0"/>
    </w:rPr>
  </w:style>
  <w:style w:type="paragraph" w:customStyle="1" w:styleId="113">
    <w:name w:val="前言、引言标题"/>
    <w:next w:val="25"/>
    <w:qFormat/>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114">
    <w:name w:val="三级无标题条"/>
    <w:basedOn w:val="52"/>
    <w:qFormat/>
    <w:uiPriority w:val="0"/>
    <w:pPr>
      <w:spacing w:before="0" w:beforeLines="0" w:after="0" w:afterLines="0"/>
    </w:pPr>
    <w:rPr>
      <w:rFonts w:eastAsiaTheme="minorEastAsia"/>
    </w:rPr>
  </w:style>
  <w:style w:type="paragraph" w:customStyle="1" w:styleId="115">
    <w:name w:val="实施日期"/>
    <w:basedOn w:val="76"/>
    <w:qFormat/>
    <w:uiPriority w:val="0"/>
    <w:pPr>
      <w:framePr w:vAnchor="page" w:hAnchor="text"/>
      <w:jc w:val="right"/>
    </w:pPr>
  </w:style>
  <w:style w:type="paragraph" w:customStyle="1" w:styleId="116">
    <w:name w:val="示例后文字"/>
    <w:basedOn w:val="25"/>
    <w:next w:val="25"/>
    <w:qFormat/>
    <w:uiPriority w:val="0"/>
    <w:pPr>
      <w:ind w:firstLine="360"/>
    </w:pPr>
    <w:rPr>
      <w:sz w:val="18"/>
    </w:rPr>
  </w:style>
  <w:style w:type="paragraph" w:customStyle="1" w:styleId="117">
    <w:name w:val="首示例"/>
    <w:next w:val="25"/>
    <w:link w:val="118"/>
    <w:qFormat/>
    <w:uiPriority w:val="0"/>
    <w:pPr>
      <w:numPr>
        <w:ilvl w:val="0"/>
        <w:numId w:val="14"/>
      </w:numPr>
      <w:tabs>
        <w:tab w:val="left" w:pos="360"/>
      </w:tabs>
      <w:ind w:firstLine="0"/>
    </w:pPr>
    <w:rPr>
      <w:rFonts w:ascii="宋体" w:hAnsi="宋体" w:eastAsia="宋体" w:cs="Times New Roman"/>
      <w:kern w:val="2"/>
      <w:sz w:val="18"/>
      <w:szCs w:val="18"/>
      <w:lang w:val="en-US" w:eastAsia="zh-CN" w:bidi="ar-SA"/>
    </w:rPr>
  </w:style>
  <w:style w:type="character" w:customStyle="1" w:styleId="118">
    <w:name w:val="首示例 Char"/>
    <w:link w:val="117"/>
    <w:qFormat/>
    <w:uiPriority w:val="0"/>
    <w:rPr>
      <w:rFonts w:ascii="宋体" w:hAnsi="宋体"/>
      <w:kern w:val="2"/>
      <w:sz w:val="18"/>
      <w:szCs w:val="18"/>
    </w:rPr>
  </w:style>
  <w:style w:type="paragraph" w:customStyle="1" w:styleId="119">
    <w:name w:val="四级无"/>
    <w:basedOn w:val="56"/>
    <w:qFormat/>
    <w:uiPriority w:val="0"/>
    <w:pPr>
      <w:numPr>
        <w:numId w:val="15"/>
      </w:numPr>
      <w:spacing w:beforeLines="0" w:afterLines="0"/>
    </w:pPr>
    <w:rPr>
      <w:rFonts w:ascii="宋体" w:eastAsia="宋体"/>
    </w:rPr>
  </w:style>
  <w:style w:type="paragraph" w:customStyle="1" w:styleId="120">
    <w:name w:val="条文脚注"/>
    <w:basedOn w:val="26"/>
    <w:qFormat/>
    <w:uiPriority w:val="0"/>
    <w:pPr>
      <w:numPr>
        <w:numId w:val="0"/>
      </w:numPr>
      <w:jc w:val="both"/>
    </w:pPr>
  </w:style>
  <w:style w:type="paragraph" w:customStyle="1" w:styleId="121">
    <w:name w:val="图标脚注说明"/>
    <w:basedOn w:val="25"/>
    <w:qFormat/>
    <w:uiPriority w:val="0"/>
    <w:pPr>
      <w:ind w:left="840" w:hanging="420" w:firstLineChars="0"/>
    </w:pPr>
    <w:rPr>
      <w:sz w:val="18"/>
      <w:szCs w:val="18"/>
    </w:rPr>
  </w:style>
  <w:style w:type="paragraph" w:customStyle="1" w:styleId="122">
    <w:name w:val="图表脚注说明"/>
    <w:basedOn w:val="1"/>
    <w:qFormat/>
    <w:uiPriority w:val="0"/>
    <w:pPr>
      <w:numPr>
        <w:ilvl w:val="0"/>
        <w:numId w:val="16"/>
      </w:numPr>
    </w:pPr>
    <w:rPr>
      <w:rFonts w:ascii="宋体"/>
      <w:sz w:val="18"/>
      <w:szCs w:val="18"/>
    </w:rPr>
  </w:style>
  <w:style w:type="paragraph" w:customStyle="1" w:styleId="123">
    <w:name w:val="图的脚注"/>
    <w:next w:val="25"/>
    <w:qFormat/>
    <w:uiPriority w:val="0"/>
    <w:pPr>
      <w:widowControl w:val="0"/>
      <w:ind w:left="840" w:leftChars="200" w:hanging="420" w:hangingChars="200"/>
      <w:jc w:val="both"/>
    </w:pPr>
    <w:rPr>
      <w:rFonts w:ascii="宋体" w:hAnsi="Times New Roman" w:eastAsia="宋体" w:cs="Times New Roman"/>
      <w:sz w:val="18"/>
      <w:lang w:val="en-US" w:eastAsia="zh-CN" w:bidi="ar-SA"/>
    </w:rPr>
  </w:style>
  <w:style w:type="paragraph" w:customStyle="1" w:styleId="124">
    <w:name w:val="文献分类号"/>
    <w:qFormat/>
    <w:uiPriority w:val="0"/>
    <w:pPr>
      <w:framePr w:hSpace="180" w:vSpace="180" w:wrap="around" w:vAnchor="margin" w:hAnchor="margin" w:y="1" w:anchorLock="1"/>
      <w:widowControl w:val="0"/>
      <w:textAlignment w:val="center"/>
    </w:pPr>
    <w:rPr>
      <w:rFonts w:ascii="黑体" w:hAnsi="Times New Roman" w:eastAsia="黑体" w:cs="Times New Roman"/>
      <w:sz w:val="21"/>
      <w:szCs w:val="21"/>
      <w:lang w:val="en-US" w:eastAsia="zh-CN" w:bidi="ar-SA"/>
    </w:rPr>
  </w:style>
  <w:style w:type="paragraph" w:customStyle="1" w:styleId="125">
    <w:name w:val="五级无"/>
    <w:basedOn w:val="57"/>
    <w:qFormat/>
    <w:uiPriority w:val="0"/>
    <w:pPr>
      <w:numPr>
        <w:numId w:val="15"/>
      </w:numPr>
      <w:spacing w:beforeLines="0" w:afterLines="0"/>
    </w:pPr>
    <w:rPr>
      <w:rFonts w:ascii="宋体" w:eastAsia="宋体"/>
    </w:rPr>
  </w:style>
  <w:style w:type="paragraph" w:customStyle="1" w:styleId="126">
    <w:name w:val="四级无标题条"/>
    <w:basedOn w:val="56"/>
    <w:qFormat/>
    <w:uiPriority w:val="0"/>
    <w:pPr>
      <w:spacing w:before="0" w:beforeLines="0" w:after="0" w:afterLines="0"/>
    </w:pPr>
    <w:rPr>
      <w:rFonts w:eastAsiaTheme="minorEastAsia"/>
    </w:rPr>
  </w:style>
  <w:style w:type="character" w:customStyle="1" w:styleId="127">
    <w:name w:val="已访问的超链接1"/>
    <w:qFormat/>
    <w:uiPriority w:val="0"/>
    <w:rPr>
      <w:color w:val="800080"/>
      <w:u w:val="single"/>
    </w:rPr>
  </w:style>
  <w:style w:type="paragraph" w:customStyle="1" w:styleId="128">
    <w:name w:val="正文表标题"/>
    <w:next w:val="25"/>
    <w:qFormat/>
    <w:uiPriority w:val="0"/>
    <w:pPr>
      <w:numPr>
        <w:ilvl w:val="0"/>
        <w:numId w:val="17"/>
      </w:numPr>
      <w:tabs>
        <w:tab w:val="left" w:pos="360"/>
      </w:tabs>
      <w:spacing w:beforeLines="50" w:afterLines="50"/>
      <w:jc w:val="center"/>
    </w:pPr>
    <w:rPr>
      <w:rFonts w:ascii="黑体" w:hAnsi="Times New Roman" w:eastAsia="黑体" w:cs="Times New Roman"/>
      <w:sz w:val="21"/>
      <w:lang w:val="en-US" w:eastAsia="zh-CN" w:bidi="ar-SA"/>
    </w:rPr>
  </w:style>
  <w:style w:type="paragraph" w:customStyle="1" w:styleId="129">
    <w:name w:val="正文公式编号制表符"/>
    <w:basedOn w:val="25"/>
    <w:next w:val="25"/>
    <w:qFormat/>
    <w:uiPriority w:val="0"/>
    <w:pPr>
      <w:ind w:firstLine="0" w:firstLineChars="0"/>
    </w:pPr>
  </w:style>
  <w:style w:type="paragraph" w:customStyle="1" w:styleId="130">
    <w:name w:val="正文图标题"/>
    <w:next w:val="25"/>
    <w:qFormat/>
    <w:uiPriority w:val="0"/>
    <w:pPr>
      <w:numPr>
        <w:ilvl w:val="0"/>
        <w:numId w:val="18"/>
      </w:numPr>
      <w:spacing w:beforeLines="50" w:afterLines="50"/>
      <w:jc w:val="center"/>
    </w:pPr>
    <w:rPr>
      <w:rFonts w:ascii="黑体" w:hAnsi="Times New Roman" w:eastAsia="黑体" w:cs="Times New Roman"/>
      <w:sz w:val="21"/>
      <w:lang w:val="en-US" w:eastAsia="zh-CN" w:bidi="ar-SA"/>
    </w:rPr>
  </w:style>
  <w:style w:type="paragraph" w:customStyle="1" w:styleId="131">
    <w:name w:val="终结线"/>
    <w:basedOn w:val="1"/>
    <w:qFormat/>
    <w:uiPriority w:val="0"/>
    <w:pPr>
      <w:framePr w:hSpace="181" w:vSpace="181" w:wrap="around" w:vAnchor="text" w:hAnchor="margin" w:xAlign="center" w:y="285"/>
    </w:pPr>
  </w:style>
  <w:style w:type="paragraph" w:customStyle="1" w:styleId="132">
    <w:name w:val="其他发布日期"/>
    <w:basedOn w:val="76"/>
    <w:qFormat/>
    <w:uiPriority w:val="0"/>
    <w:pPr>
      <w:framePr w:vAnchor="page" w:hAnchor="text" w:x="1419"/>
    </w:pPr>
  </w:style>
  <w:style w:type="paragraph" w:customStyle="1" w:styleId="133">
    <w:name w:val="其他实施日期"/>
    <w:basedOn w:val="115"/>
    <w:qFormat/>
    <w:uiPriority w:val="0"/>
    <w:pPr>
      <w:framePr/>
    </w:pPr>
  </w:style>
  <w:style w:type="paragraph" w:customStyle="1" w:styleId="134">
    <w:name w:val="封面标准名称2"/>
    <w:basedOn w:val="79"/>
    <w:qFormat/>
    <w:uiPriority w:val="0"/>
    <w:pPr>
      <w:framePr w:y="4469"/>
      <w:spacing w:beforeLines="630"/>
    </w:pPr>
  </w:style>
  <w:style w:type="paragraph" w:customStyle="1" w:styleId="135">
    <w:name w:val="封面标准英文名称2"/>
    <w:basedOn w:val="80"/>
    <w:qFormat/>
    <w:uiPriority w:val="0"/>
    <w:pPr>
      <w:framePr w:y="4469"/>
    </w:pPr>
  </w:style>
  <w:style w:type="paragraph" w:customStyle="1" w:styleId="136">
    <w:name w:val="封面一致性程度标识2"/>
    <w:basedOn w:val="81"/>
    <w:qFormat/>
    <w:uiPriority w:val="0"/>
    <w:pPr>
      <w:framePr w:y="4469"/>
    </w:pPr>
  </w:style>
  <w:style w:type="paragraph" w:customStyle="1" w:styleId="137">
    <w:name w:val="封面标准文稿类别2"/>
    <w:basedOn w:val="82"/>
    <w:qFormat/>
    <w:uiPriority w:val="0"/>
    <w:pPr>
      <w:framePr w:y="4469"/>
    </w:pPr>
  </w:style>
  <w:style w:type="paragraph" w:customStyle="1" w:styleId="138">
    <w:name w:val="封面标准文稿编辑信息2"/>
    <w:basedOn w:val="83"/>
    <w:qFormat/>
    <w:uiPriority w:val="0"/>
    <w:pPr>
      <w:framePr w:y="4469"/>
    </w:pPr>
  </w:style>
  <w:style w:type="paragraph" w:customStyle="1" w:styleId="139">
    <w:name w:val="列出段落1"/>
    <w:basedOn w:val="1"/>
    <w:qFormat/>
    <w:uiPriority w:val="34"/>
    <w:pPr>
      <w:ind w:firstLine="420" w:firstLineChars="200"/>
    </w:pPr>
    <w:rPr>
      <w:rFonts w:ascii="Calibri" w:hAnsi="Calibri"/>
      <w:sz w:val="28"/>
      <w:szCs w:val="22"/>
    </w:rPr>
  </w:style>
  <w:style w:type="character" w:customStyle="1" w:styleId="140">
    <w:name w:val="标题 2 字符"/>
    <w:link w:val="3"/>
    <w:qFormat/>
    <w:uiPriority w:val="9"/>
    <w:rPr>
      <w:rFonts w:ascii="Cambria" w:hAnsi="Cambria" w:eastAsia="宋体" w:cs="Times New Roman"/>
      <w:b/>
      <w:bCs/>
      <w:kern w:val="2"/>
      <w:sz w:val="32"/>
      <w:szCs w:val="32"/>
    </w:rPr>
  </w:style>
  <w:style w:type="character" w:customStyle="1" w:styleId="141">
    <w:name w:val="标题 3 字符"/>
    <w:link w:val="4"/>
    <w:qFormat/>
    <w:uiPriority w:val="9"/>
    <w:rPr>
      <w:rFonts w:ascii="Calibri" w:hAnsi="Calibri" w:eastAsia="宋体" w:cs="Times New Roman"/>
      <w:b/>
      <w:bCs/>
      <w:kern w:val="2"/>
      <w:sz w:val="32"/>
      <w:szCs w:val="32"/>
    </w:rPr>
  </w:style>
  <w:style w:type="character" w:customStyle="1" w:styleId="142">
    <w:name w:val="批注框文本 字符"/>
    <w:link w:val="18"/>
    <w:qFormat/>
    <w:uiPriority w:val="0"/>
    <w:rPr>
      <w:kern w:val="2"/>
      <w:sz w:val="18"/>
      <w:szCs w:val="18"/>
    </w:rPr>
  </w:style>
  <w:style w:type="character" w:customStyle="1" w:styleId="143">
    <w:name w:val="标题 1 字符"/>
    <w:link w:val="2"/>
    <w:qFormat/>
    <w:uiPriority w:val="0"/>
    <w:rPr>
      <w:b/>
      <w:bCs/>
      <w:kern w:val="44"/>
      <w:sz w:val="44"/>
      <w:szCs w:val="44"/>
    </w:rPr>
  </w:style>
  <w:style w:type="paragraph" w:customStyle="1" w:styleId="144">
    <w:name w:val="TOC 标题1"/>
    <w:basedOn w:val="2"/>
    <w:next w:val="1"/>
    <w:unhideWhenUsed/>
    <w:qFormat/>
    <w:uiPriority w:val="39"/>
    <w:pPr>
      <w:widowControl/>
      <w:spacing w:before="240" w:after="0" w:line="259" w:lineRule="auto"/>
      <w:jc w:val="left"/>
      <w:outlineLvl w:val="9"/>
    </w:pPr>
    <w:rPr>
      <w:rFonts w:ascii="Calibri Light" w:hAnsi="Calibri Light"/>
      <w:b w:val="0"/>
      <w:bCs w:val="0"/>
      <w:color w:val="2E74B5"/>
      <w:kern w:val="0"/>
      <w:sz w:val="32"/>
      <w:szCs w:val="32"/>
    </w:rPr>
  </w:style>
  <w:style w:type="paragraph" w:customStyle="1" w:styleId="145">
    <w:name w:val="Revision"/>
    <w:hidden/>
    <w:semiHidden/>
    <w:qFormat/>
    <w:uiPriority w:val="99"/>
    <w:rPr>
      <w:rFonts w:ascii="Times New Roman" w:hAnsi="Times New Roman" w:eastAsia="宋体" w:cs="Times New Roman"/>
      <w:kern w:val="2"/>
      <w:sz w:val="21"/>
      <w:szCs w:val="24"/>
      <w:lang w:val="en-US" w:eastAsia="zh-CN" w:bidi="ar-SA"/>
    </w:rPr>
  </w:style>
  <w:style w:type="paragraph" w:customStyle="1" w:styleId="146">
    <w:name w:val="一级无标题条"/>
    <w:basedOn w:val="43"/>
    <w:qFormat/>
    <w:uiPriority w:val="0"/>
    <w:pPr>
      <w:spacing w:before="0" w:beforeLines="0" w:after="0" w:afterLines="0"/>
    </w:pPr>
    <w:rPr>
      <w:rFonts w:asciiTheme="majorEastAsia" w:hAnsiTheme="majorEastAsia" w:eastAsiaTheme="majorEastAsia"/>
    </w:rPr>
  </w:style>
  <w:style w:type="paragraph" w:customStyle="1" w:styleId="147">
    <w:name w:val="二级无标题条"/>
    <w:basedOn w:val="47"/>
    <w:qFormat/>
    <w:uiPriority w:val="0"/>
    <w:pPr>
      <w:spacing w:before="0" w:beforeLines="0" w:after="0" w:afterLines="0"/>
    </w:pPr>
    <w:rPr>
      <w:rFonts w:asciiTheme="minorEastAsia" w:hAnsiTheme="minorEastAsia" w:eastAsiaTheme="minorEastAsia"/>
    </w:rPr>
  </w:style>
  <w:style w:type="paragraph" w:customStyle="1" w:styleId="148">
    <w:name w:val="术语"/>
    <w:basedOn w:val="25"/>
    <w:next w:val="25"/>
    <w:qFormat/>
    <w:uiPriority w:val="0"/>
    <w:rPr>
      <w:rFonts w:ascii="黑体" w:hAnsi="黑体" w:eastAsia="黑体"/>
      <w:color w:val="000000" w:themeColor="text1"/>
      <w14:textFill>
        <w14:solidFill>
          <w14:schemeClr w14:val="tx1"/>
        </w14:solidFill>
      </w14:textFill>
    </w:rPr>
  </w:style>
  <w:style w:type="paragraph" w:customStyle="1" w:styleId="149">
    <w:name w:val="参考文献正文"/>
    <w:basedOn w:val="25"/>
    <w:qFormat/>
    <w:uiPriority w:val="0"/>
    <w:pPr>
      <w:numPr>
        <w:ilvl w:val="1"/>
        <w:numId w:val="19"/>
      </w:numPr>
      <w:tabs>
        <w:tab w:val="clear" w:pos="4201"/>
        <w:tab w:val="clear" w:pos="9298"/>
      </w:tabs>
      <w:ind w:left="0" w:firstLine="420"/>
      <w:jc w:val="left"/>
    </w:pPr>
  </w:style>
  <w:style w:type="paragraph" w:customStyle="1" w:styleId="150">
    <w:name w:val="Char Char Char Char Char Char Char"/>
    <w:basedOn w:val="1"/>
    <w:qFormat/>
    <w:uiPriority w:val="0"/>
    <w:pPr>
      <w:widowControl/>
      <w:spacing w:after="160" w:line="240" w:lineRule="exact"/>
      <w:jc w:val="left"/>
    </w:pPr>
    <w:rPr>
      <w:szCs w:val="22"/>
    </w:rPr>
  </w:style>
  <w:style w:type="paragraph" w:customStyle="1" w:styleId="151">
    <w:name w:val="Char Char Char Char Char Char Char1"/>
    <w:basedOn w:val="1"/>
    <w:qFormat/>
    <w:uiPriority w:val="0"/>
    <w:pPr>
      <w:widowControl/>
      <w:spacing w:after="160" w:line="240" w:lineRule="exact"/>
      <w:jc w:val="left"/>
    </w:pPr>
    <w:rPr>
      <w:szCs w:val="22"/>
    </w:rPr>
  </w:style>
  <w:style w:type="character" w:customStyle="1" w:styleId="152">
    <w:name w:val="称呼 字符"/>
    <w:basedOn w:val="36"/>
    <w:link w:val="11"/>
    <w:qFormat/>
    <w:uiPriority w:val="0"/>
    <w:rPr>
      <w:kern w:val="2"/>
      <w:sz w:val="21"/>
      <w:szCs w:val="24"/>
    </w:rPr>
  </w:style>
  <w:style w:type="paragraph" w:customStyle="1" w:styleId="153">
    <w:name w:val="TOC Heading"/>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75B6" w:themeColor="accent1" w:themeShade="BF"/>
      <w:kern w:val="0"/>
      <w:sz w:val="32"/>
      <w:szCs w:val="32"/>
    </w:rPr>
  </w:style>
  <w:style w:type="character" w:customStyle="1" w:styleId="154">
    <w:name w:val="页脚 字符"/>
    <w:basedOn w:val="36"/>
    <w:link w:val="19"/>
    <w:qFormat/>
    <w:uiPriority w:val="99"/>
    <w:rPr>
      <w:kern w:val="2"/>
      <w:sz w:val="18"/>
      <w:szCs w:val="18"/>
    </w:rPr>
  </w:style>
  <w:style w:type="paragraph" w:customStyle="1" w:styleId="155">
    <w:name w:val="附录章无标题"/>
    <w:qFormat/>
    <w:uiPriority w:val="0"/>
    <w:rPr>
      <w:rFonts w:ascii="宋体" w:hAnsi="Times New Roman" w:eastAsia="宋体" w:cs="Times New Roman"/>
      <w:sz w:val="21"/>
      <w:lang w:val="en-US" w:eastAsia="zh-CN" w:bidi="ar-SA"/>
    </w:rPr>
  </w:style>
</w:styles>
</file>

<file path=word/_rels/document.xml.rels><?xml version="1.0" encoding="UTF-8" standalone="no"?><Relationships xmlns="http://schemas.openxmlformats.org/package/2006/relationships"><Relationship Id="rId1" Target="styles.xml" Type="http://schemas.openxmlformats.org/officeDocument/2006/relationships/styles"/><Relationship Id="rId10" Target="../customXml/item1.xml" Type="http://schemas.openxmlformats.org/officeDocument/2006/relationships/customXml"/><Relationship Id="rId11" Target="numbering.xml" Type="http://schemas.openxmlformats.org/officeDocument/2006/relationships/numbering"/><Relationship Id="rId12" Target="fontTable.xml" Type="http://schemas.openxmlformats.org/officeDocument/2006/relationships/fontTable"/><Relationship Id="rId2" Target="settings.xml" Type="http://schemas.openxmlformats.org/officeDocument/2006/relationships/settings"/><Relationship Id="rId3" Target="header1.xml" Type="http://schemas.openxmlformats.org/officeDocument/2006/relationships/header"/><Relationship Id="rId4" Target="footer1.xml" Type="http://schemas.openxmlformats.org/officeDocument/2006/relationships/footer"/><Relationship Id="rId5" Target="header2.xml" Type="http://schemas.openxmlformats.org/officeDocument/2006/relationships/header"/><Relationship Id="rId6" Target="footer2.xml" Type="http://schemas.openxmlformats.org/officeDocument/2006/relationships/footer"/><Relationship Id="rId7" Target="header3.xml" Type="http://schemas.openxmlformats.org/officeDocument/2006/relationships/header"/><Relationship Id="rId8" Target="footer3.xml" Type="http://schemas.openxmlformats.org/officeDocument/2006/relationships/footer"/><Relationship Id="rId9" Target="theme/theme1.xml" Type="http://schemas.openxmlformats.org/officeDocument/2006/relationships/theme"/></Relationships>
</file>

<file path=word/_rels/settings.xml.rels><?xml version="1.0" encoding="UTF-8" standalone="no"?><Relationships xmlns="http://schemas.openxmlformats.org/package/2006/relationships"><Relationship Id="rId1" Target="/home/kylin/D:/01%20&#24037;&#20316;/2022/&#37026;&#21488;&#24066;&#26426;&#20851;&#20107;&#21153;&#31649;&#29702;&#23616;/&#26381;&#21153;&#25104;&#26524;/&#37026;&#21488;&#24066;&#26426;&#20851;&#21518;&#21220;&#26381;&#21153;&#26631;&#20934;&#27169;&#26495;1008.dotx" TargetMode="External" Type="http://schemas.openxmlformats.org/officeDocument/2006/relationships/attachedTemplate"/></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邢台市机关后勤服务标准模板1008</Template>
  <Company>zle</Company>
  <Pages>6</Pages>
  <Words>344</Words>
  <Characters>1966</Characters>
  <Lines>16</Lines>
  <Paragraphs>4</Paragraphs>
  <TotalTime>1</TotalTime>
  <ScaleCrop>false</ScaleCrop>
  <LinksUpToDate>false</LinksUpToDate>
  <CharactersWithSpaces>2306</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2022-11-03T10:40:00Z</dcterms:created>
  <dc:creator>路源</dc:creator>
  <cp:lastModifiedBy>kylin</cp:lastModifiedBy>
  <cp:lastPrinted>2020-10-13T15:25:00Z</cp:lastPrinted>
  <dcterms:modified xsi:type="dcterms:W3CDTF">2023-03-18T18:59:47Z</dcterms:modified>
  <cp:revision>5</cp:revision>
  <dc:title>标准名称</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ies>
</file>