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pPr>
      <w:r>
        <w:rPr>
          <w:rFonts w:hint="eastAsia" w:ascii="Times New Roman"/>
        </w:rPr>
        <w:t>标准</w:t>
      </w:r>
      <w:r>
        <w:rPr>
          <w:rFonts w:ascii="Times New Roman"/>
        </w:rPr>
        <w:t>体系</w:t>
      </w:r>
      <w:r>
        <w:rPr>
          <w:rFonts w:hint="eastAsia" w:ascii="Times New Roman"/>
        </w:rPr>
        <w:t>编号</w:t>
      </w:r>
      <w:r>
        <w:rPr>
          <w:rFonts w:hAnsi="黑体"/>
        </w:rPr>
        <w:t>：</w:t>
      </w:r>
      <w:r>
        <w:rPr>
          <w:rFonts w:hint="eastAsia" w:hAnsi="黑体"/>
        </w:rPr>
        <w:t>Y</w:t>
      </w:r>
      <w:r>
        <w:rPr>
          <w:rFonts w:hAnsi="黑体"/>
        </w:rPr>
        <w:t>C</w:t>
      </w:r>
    </w:p>
    <w:p>
      <w:pPr>
        <w:pStyle w:val="124"/>
      </w:pPr>
      <w:r>
        <w:rPr>
          <w:rFonts w:hint="eastAsia"/>
        </w:rPr>
        <w:t>文件</w:t>
      </w:r>
      <w:r>
        <w:t>类型</w:t>
      </w:r>
      <w:r>
        <w:rPr>
          <w:rFonts w:hint="eastAsia"/>
        </w:rPr>
        <w:t>：管理办法</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rPr>
          <w:w w:val="100"/>
        </w:rPr>
      </w:pPr>
      <w:bookmarkStart w:id="0" w:name="c3"/>
      <w:r>
        <w:rPr>
          <w:rFonts w:hint="eastAsia"/>
          <w:w w:val="100"/>
        </w:rPr>
        <w:t>邢</w:t>
      </w:r>
      <w:r>
        <w:rPr>
          <w:w w:val="100"/>
        </w:rPr>
        <w:t>JG</w:t>
      </w:r>
      <w:bookmarkEnd w:id="0"/>
    </w:p>
    <w:p>
      <w:pPr>
        <w:pStyle w:val="111"/>
      </w:pPr>
      <w:r>
        <w:rPr>
          <w:rFonts w:hint="eastAsia"/>
        </w:rPr>
        <w:t>邢台市机关后勤服务标准</w:t>
      </w:r>
    </w:p>
    <w:p>
      <w:pPr>
        <w:pStyle w:val="48"/>
        <w:wordWrap w:val="0"/>
        <w:rPr>
          <w:rFonts w:hAnsi="黑体"/>
        </w:rPr>
      </w:pPr>
      <w:r>
        <w:rPr>
          <w:rFonts w:hint="eastAsia" w:ascii="Times New Roman"/>
        </w:rPr>
        <w:t xml:space="preserve">邢JG </w:t>
      </w:r>
      <w:r>
        <w:rPr>
          <w:rFonts w:hAnsi="黑体"/>
        </w:rPr>
        <w:t>YC.</w:t>
      </w:r>
      <w:r>
        <w:rPr>
          <w:rFonts w:hint="eastAsia" w:hAnsi="黑体"/>
          <w:lang w:val="en-US" w:eastAsia="zh-CN"/>
        </w:rPr>
        <w:t>230.</w:t>
      </w:r>
      <w:r>
        <w:rPr>
          <w:rFonts w:hAnsi="黑体"/>
        </w:rPr>
        <w:t>007—2022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rPr>
          <w:rFonts w:hAnsi="黑体"/>
        </w:rPr>
      </w:pPr>
    </w:p>
    <w:p>
      <w:pPr>
        <w:pStyle w:val="48"/>
        <w:rPr>
          <w:rFonts w:hAnsi="黑体"/>
        </w:rPr>
      </w:pPr>
    </w:p>
    <w:p>
      <w:pPr>
        <w:pStyle w:val="79"/>
        <w:ind w:firstLine="1050"/>
      </w:pPr>
      <w:r>
        <w:rPr>
          <w:rFonts w:hint="eastAsia"/>
        </w:rPr>
        <w:t>公务用车信息化管理规范</w:t>
      </w:r>
    </w:p>
    <w:p>
      <w:pPr>
        <w:pStyle w:val="81"/>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151"/>
          <w:cols w:space="425"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438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119056149"/>
      <w:bookmarkStart w:id="3" w:name="_Toc49518022"/>
      <w:bookmarkStart w:id="4" w:name="_Toc475694823"/>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公务用车管理科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公务用车管理科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马建召、张晓梅</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张长青</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51"/>
        <w:gridCol w:w="122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227"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227"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bookmarkStart w:id="29" w:name="_GoBack" w:colFirst="2" w:colLast="0"/>
            <w:r>
              <w:rPr>
                <w:rFonts w:hint="eastAsia" w:cs="仿宋_GB2312" w:asciiTheme="minorEastAsia" w:hAnsiTheme="minorEastAsia" w:eastAsiaTheme="minorEastAsia"/>
                <w:kern w:val="0"/>
                <w:sz w:val="18"/>
                <w:szCs w:val="18"/>
              </w:rPr>
              <w:t>2.0</w:t>
            </w:r>
          </w:p>
        </w:tc>
        <w:tc>
          <w:tcPr>
            <w:tcW w:w="1651"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2022</w:t>
            </w:r>
            <w:r>
              <w:rPr>
                <w:rFonts w:hint="eastAsia" w:cs="仿宋_GB2312" w:asciiTheme="minorEastAsia" w:hAnsiTheme="minorEastAsia" w:eastAsiaTheme="minorEastAsia"/>
                <w:kern w:val="0"/>
                <w:sz w:val="18"/>
                <w:szCs w:val="18"/>
                <w:lang w:eastAsia="zh-CN"/>
              </w:rPr>
              <w:t>年</w:t>
            </w:r>
            <w:r>
              <w:rPr>
                <w:rFonts w:hint="eastAsia" w:cs="仿宋_GB2312" w:asciiTheme="minorEastAsia" w:hAnsiTheme="minorEastAsia" w:eastAsiaTheme="minorEastAsia"/>
                <w:kern w:val="0"/>
                <w:sz w:val="18"/>
                <w:szCs w:val="18"/>
              </w:rPr>
              <w:t>09</w:t>
            </w:r>
            <w:r>
              <w:rPr>
                <w:rFonts w:hint="eastAsia" w:cs="仿宋_GB2312" w:asciiTheme="minorEastAsia" w:hAnsiTheme="minorEastAsia" w:eastAsiaTheme="minorEastAsia"/>
                <w:kern w:val="0"/>
                <w:sz w:val="18"/>
                <w:szCs w:val="18"/>
                <w:lang w:eastAsia="zh-CN"/>
              </w:rPr>
              <w:t>月</w:t>
            </w:r>
            <w:r>
              <w:rPr>
                <w:rFonts w:hint="eastAsia" w:cs="仿宋_GB2312" w:asciiTheme="minorEastAsia" w:hAnsiTheme="minorEastAsia" w:eastAsiaTheme="minorEastAsia"/>
                <w:kern w:val="0"/>
                <w:sz w:val="18"/>
                <w:szCs w:val="18"/>
              </w:rPr>
              <w:t>01</w:t>
            </w:r>
            <w:r>
              <w:rPr>
                <w:rFonts w:hint="eastAsia" w:cs="仿宋_GB2312" w:asciiTheme="minorEastAsia" w:hAnsiTheme="minorEastAsia" w:eastAsiaTheme="minorEastAsia"/>
                <w:kern w:val="0"/>
                <w:sz w:val="18"/>
                <w:szCs w:val="18"/>
                <w:lang w:eastAsia="zh-CN"/>
              </w:rPr>
              <w:t>日</w:t>
            </w:r>
          </w:p>
        </w:tc>
        <w:tc>
          <w:tcPr>
            <w:tcW w:w="1227"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bookmark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sectPr>
          <w:headerReference r:id="rId4" w:type="default"/>
          <w:footerReference r:id="rId5" w:type="default"/>
          <w:pgSz w:w="11906" w:h="16838"/>
          <w:pgMar w:top="567" w:right="1134" w:bottom="1134" w:left="1418" w:header="1418" w:footer="1134" w:gutter="0"/>
          <w:pgNumType w:fmt="decimal" w:start="152"/>
          <w:cols w:space="425" w:num="1"/>
          <w:formProt w:val="0"/>
          <w:docGrid w:type="lines" w:linePitch="312" w:charSpace="0"/>
        </w:sectPr>
      </w:pPr>
    </w:p>
    <w:p>
      <w:pPr>
        <w:pStyle w:val="51"/>
      </w:pPr>
      <w:r>
        <w:rPr>
          <w:rFonts w:hint="eastAsia"/>
        </w:rPr>
        <w:t>公务用车信息化管理规范</w:t>
      </w:r>
    </w:p>
    <w:p>
      <w:pPr>
        <w:pStyle w:val="46"/>
      </w:pPr>
      <w:bookmarkStart w:id="6" w:name="_Toc119056150"/>
      <w:r>
        <w:rPr>
          <w:rFonts w:hint="eastAsia"/>
        </w:rPr>
        <w:t>范围</w:t>
      </w:r>
      <w:bookmarkEnd w:id="6"/>
    </w:p>
    <w:p>
      <w:pPr>
        <w:pStyle w:val="25"/>
        <w:spacing w:before="78" w:after="78"/>
        <w:rPr>
          <w:rFonts w:hint="eastAsia"/>
          <w:szCs w:val="22"/>
        </w:rPr>
      </w:pPr>
      <w:r>
        <w:rPr>
          <w:rFonts w:hint="eastAsia"/>
        </w:rPr>
        <w:t>本文件规定了</w:t>
      </w:r>
      <w:r>
        <w:rPr>
          <w:rFonts w:hint="eastAsia"/>
          <w:szCs w:val="22"/>
        </w:rPr>
        <w:t>公务用车信息化管理的依据、目标、规模、内容等。</w:t>
      </w:r>
    </w:p>
    <w:p>
      <w:pPr>
        <w:pStyle w:val="25"/>
        <w:tabs>
          <w:tab w:val="clear" w:pos="4201"/>
          <w:tab w:val="clear" w:pos="9298"/>
        </w:tabs>
      </w:pPr>
      <w:r>
        <w:rPr>
          <w:rFonts w:hint="eastAsia"/>
        </w:rPr>
        <w:t>本文件适用于</w:t>
      </w:r>
      <w:r>
        <w:rPr>
          <w:rFonts w:hint="eastAsia"/>
          <w:szCs w:val="22"/>
        </w:rPr>
        <w:t>各级各部门（公务员单位和参公事业单位）、各人民团体，各级各类事业单位和国有企业。</w:t>
      </w:r>
    </w:p>
    <w:p>
      <w:pPr>
        <w:pStyle w:val="46"/>
      </w:pPr>
      <w:bookmarkStart w:id="7" w:name="_Toc119056151"/>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rPr>
          <w:rFonts w:hint="eastAsia"/>
        </w:rPr>
      </w:pPr>
      <w:r>
        <w:rPr>
          <w:rFonts w:hint="eastAsia"/>
        </w:rPr>
        <w:t>中央车改办《关于进一步加强地方公务用车平台建设的通知》（发改电〔2016〕756号）</w:t>
      </w:r>
    </w:p>
    <w:p>
      <w:pPr>
        <w:pStyle w:val="25"/>
        <w:rPr>
          <w:rFonts w:hint="eastAsia"/>
        </w:rPr>
      </w:pPr>
      <w:r>
        <w:rPr>
          <w:rFonts w:hint="eastAsia"/>
        </w:rPr>
        <w:t>《关于加快落实地方公务用车平台建设更好保障基层公务出行的通知》（中车改办〔2017〕22号）</w:t>
      </w:r>
    </w:p>
    <w:p>
      <w:pPr>
        <w:pStyle w:val="25"/>
        <w:rPr>
          <w:rFonts w:hint="eastAsia"/>
        </w:rPr>
      </w:pPr>
      <w:r>
        <w:rPr>
          <w:rFonts w:hint="eastAsia"/>
        </w:rPr>
        <w:t>河北省车改办《关于印发〈河北省公务用车信息化管理平台建设方案〉的通知》（冀车改办〔2017〕4号）</w:t>
      </w:r>
    </w:p>
    <w:p>
      <w:pPr>
        <w:pStyle w:val="25"/>
        <w:rPr>
          <w:rFonts w:hint="eastAsia"/>
        </w:rPr>
      </w:pPr>
      <w:r>
        <w:rPr>
          <w:rFonts w:hint="eastAsia"/>
        </w:rPr>
        <w:t>《关于河北省公务用车信息化管理平台系统上线运行的通知》（冀车改办〔2018〕7号）</w:t>
      </w:r>
    </w:p>
    <w:p>
      <w:pPr>
        <w:pStyle w:val="25"/>
        <w:rPr>
          <w:rFonts w:hint="eastAsia"/>
        </w:rPr>
      </w:pPr>
      <w:r>
        <w:rPr>
          <w:rFonts w:hint="eastAsia"/>
        </w:rPr>
        <w:t>河北省车改领导小组《关于印发&lt;河北省省直事业单位公务用车制度改革实施意见&gt;的通知》（冀车改〔2018〕1号）</w:t>
      </w:r>
    </w:p>
    <w:p>
      <w:pPr>
        <w:pStyle w:val="25"/>
        <w:rPr>
          <w:rFonts w:hint="eastAsia"/>
        </w:rPr>
      </w:pPr>
      <w:r>
        <w:rPr>
          <w:rFonts w:hint="eastAsia"/>
        </w:rPr>
        <w:t>河北省车改领导小组《关于印发&lt;河北省省属国有企业公务用车制度改革实施意见&gt;的通知》（冀车改〔2018〕2号）</w:t>
      </w:r>
    </w:p>
    <w:p>
      <w:pPr>
        <w:pStyle w:val="25"/>
      </w:pPr>
      <w:r>
        <w:rPr>
          <w:rFonts w:hint="eastAsia"/>
        </w:rPr>
        <w:t>《中共河北省委办公厅河北省人民政府办公厅关于印发河北省党政机关办公用房管理实施办法河北省党政机关公务用车管理实施办法的通知》（冀办发〔2018〕42号）</w:t>
      </w:r>
    </w:p>
    <w:p>
      <w:pPr>
        <w:pStyle w:val="46"/>
      </w:pPr>
      <w:bookmarkStart w:id="8" w:name="_Toc119056152"/>
      <w:r>
        <w:rPr>
          <w:rFonts w:hint="eastAsia"/>
        </w:rPr>
        <w:t>术语和定义</w:t>
      </w:r>
      <w:bookmarkEnd w:id="8"/>
    </w:p>
    <w:p>
      <w:pPr>
        <w:pStyle w:val="25"/>
        <w:rPr>
          <w:rFonts w:hint="eastAsia"/>
        </w:rPr>
      </w:pPr>
      <w:r>
        <w:rPr>
          <w:rFonts w:hint="eastAsia"/>
          <w:color w:val="000000"/>
        </w:rPr>
        <w:t>本文件没有需要界定的术语和定义</w:t>
      </w:r>
    </w:p>
    <w:p>
      <w:pPr>
        <w:pStyle w:val="46"/>
        <w:rPr>
          <w:rFonts w:hint="eastAsia"/>
        </w:rPr>
      </w:pPr>
      <w:bookmarkStart w:id="9" w:name="_Toc119056153"/>
      <w:bookmarkStart w:id="10" w:name="_Toc49351969"/>
      <w:r>
        <w:rPr>
          <w:rFonts w:hint="eastAsia"/>
        </w:rPr>
        <w:t>依据</w:t>
      </w:r>
      <w:bookmarkEnd w:id="9"/>
      <w:bookmarkEnd w:id="10"/>
    </w:p>
    <w:p>
      <w:pPr>
        <w:pStyle w:val="25"/>
        <w:rPr>
          <w:rFonts w:hint="eastAsia"/>
        </w:rPr>
      </w:pPr>
      <w:r>
        <w:rPr>
          <w:rFonts w:hint="eastAsia"/>
        </w:rPr>
        <w:t>公务用车监督服务平台建设依据包括：</w:t>
      </w:r>
    </w:p>
    <w:p>
      <w:pPr>
        <w:pStyle w:val="49"/>
        <w:rPr>
          <w:rFonts w:hint="eastAsia"/>
        </w:rPr>
      </w:pPr>
      <w:r>
        <w:rPr>
          <w:rFonts w:hint="eastAsia"/>
        </w:rPr>
        <w:t>《关于进一步加强地方公务用车平台建设的通知》（发改电〔2016〕756号）；</w:t>
      </w:r>
    </w:p>
    <w:p>
      <w:pPr>
        <w:pStyle w:val="49"/>
        <w:rPr>
          <w:rFonts w:hint="eastAsia"/>
        </w:rPr>
      </w:pPr>
      <w:r>
        <w:rPr>
          <w:rFonts w:hint="eastAsia"/>
        </w:rPr>
        <w:t>《关于进一步做好公务用车改革相关工作的通知》（发改电〔2016〕164号）；</w:t>
      </w:r>
    </w:p>
    <w:p>
      <w:pPr>
        <w:pStyle w:val="49"/>
        <w:rPr>
          <w:rFonts w:hint="eastAsia"/>
        </w:rPr>
      </w:pPr>
      <w:r>
        <w:rPr>
          <w:rFonts w:hint="eastAsia"/>
        </w:rPr>
        <w:t>《关于加快落实地方公务用车平台建设更好保障基层公务出行的通知》（中车改办〔2017〕22号）；</w:t>
      </w:r>
    </w:p>
    <w:p>
      <w:pPr>
        <w:pStyle w:val="49"/>
        <w:rPr>
          <w:rFonts w:hint="eastAsia"/>
        </w:rPr>
      </w:pPr>
      <w:r>
        <w:rPr>
          <w:rFonts w:hint="eastAsia"/>
        </w:rPr>
        <w:t>《关于印发〈河北省公务用车信息化管理平台建设方案〉的通知》（冀车改办〔2017〕4号）。</w:t>
      </w:r>
    </w:p>
    <w:p>
      <w:pPr>
        <w:pStyle w:val="46"/>
        <w:rPr>
          <w:rFonts w:hint="eastAsia"/>
        </w:rPr>
      </w:pPr>
      <w:bookmarkStart w:id="11" w:name="_Toc119056154"/>
      <w:bookmarkStart w:id="12" w:name="_Toc49351970"/>
      <w:r>
        <w:rPr>
          <w:rFonts w:hint="eastAsia"/>
        </w:rPr>
        <w:t>建设目标</w:t>
      </w:r>
      <w:bookmarkEnd w:id="11"/>
      <w:bookmarkEnd w:id="12"/>
    </w:p>
    <w:p>
      <w:pPr>
        <w:pStyle w:val="146"/>
        <w:jc w:val="both"/>
        <w:rPr>
          <w:rFonts w:hint="eastAsia"/>
        </w:rPr>
      </w:pPr>
      <w:r>
        <w:rPr>
          <w:rFonts w:hint="eastAsia"/>
        </w:rPr>
        <w:t>公务用车监管服务平台建设总体目标是“全面提档升级，创建河北模式，打造国内一流”，打造成实用的公车监督管理和公务服务平台，创建公车监督管理和服务保障领域的“河北模式”。加强公务用车制度改革后加强车辆规范管理是当前和今后一个时期的工作重点。建设公务用车信息化管理平台是中央车改办（办公室设在国家发改委，由体改司牵头负责改革工作）的明确要求，是从制度上巩固改革成果的必要措施，是完善公务用车规范管理长效机制的重要内容，是推进公务用车管理信息化建设的主要体现，是公务用车主管部门加强监管的重要抓手，是避免“公车私用”的有效手段，也是中央车改办考核评估重要内容。</w:t>
      </w:r>
    </w:p>
    <w:p>
      <w:pPr>
        <w:pStyle w:val="146"/>
        <w:jc w:val="both"/>
        <w:rPr>
          <w:rFonts w:hint="eastAsia"/>
        </w:rPr>
      </w:pPr>
      <w:r>
        <w:rPr>
          <w:rFonts w:hint="eastAsia"/>
        </w:rPr>
        <w:t>按照“解放思想，整合资源；把握先机、瞄准前沿；立足雄安、实战冬奥；找准定位，打造精品；领军行业，布局全国”基本思路，着重提高公务用车监督管理、调度使用和服务保障能力，严格落实国家信息安全等级保护制度，做到安全无漏洞、管理无盲区、监督无死角、保障无失误，按照“监督、管理、服务、保障、高效”工作要求，注重“五化”工作导向（科学化、制度化、常态化、精细化、便捷化），建设“五化”新型模式（即车辆调配集约化、车辆服务社会化、车辆管理规范化、平台调度科学化、保障方式多样化），建立省市县乡四级数据资源池，与</w:t>
      </w:r>
      <w:r>
        <w:rPr>
          <w:rFonts w:hint="eastAsia"/>
          <w:color w:val="FF0000"/>
        </w:rPr>
        <w:t>机关事务管理</w:t>
      </w:r>
      <w:r>
        <w:rPr>
          <w:rFonts w:hint="eastAsia"/>
        </w:rPr>
        <w:t>平台深度融合、信息共享，抓紧研发新能源汽车自助分时租赁，增加酒店、餐饮、票务预订服务模块，创新公务出行服务保障模式，大幅度提高“马上办、网上办、掌上办”服务保障能力和便捷化水平，共同培育公务出行领域的“大市场”，营造全省公务出行的良好生态系统，真正打造全省公务出行生态圈。</w:t>
      </w:r>
    </w:p>
    <w:p>
      <w:pPr>
        <w:pStyle w:val="46"/>
        <w:rPr>
          <w:rFonts w:hint="eastAsia"/>
        </w:rPr>
      </w:pPr>
      <w:bookmarkStart w:id="13" w:name="_Toc119056155"/>
      <w:bookmarkStart w:id="14" w:name="_Toc49351971"/>
      <w:r>
        <w:rPr>
          <w:rFonts w:hint="eastAsia"/>
        </w:rPr>
        <w:t>规模</w:t>
      </w:r>
      <w:bookmarkEnd w:id="13"/>
      <w:bookmarkEnd w:id="14"/>
    </w:p>
    <w:p>
      <w:pPr>
        <w:pStyle w:val="25"/>
        <w:rPr>
          <w:rFonts w:hint="eastAsia"/>
        </w:rPr>
      </w:pPr>
      <w:r>
        <w:rPr>
          <w:rFonts w:hint="eastAsia"/>
        </w:rPr>
        <w:t>公务用车监管服务平台在业务上涵盖全省各级党政机关、人民团体、事业单位、国有企业公务用车，以及将各级定点租赁企业车辆和“三定”（定点维修、定点加油、定点保险）企业全部接入平台进行监管，省、市、县、乡四级信息互联互通，真正实现“全省一张网”。</w:t>
      </w:r>
    </w:p>
    <w:p>
      <w:pPr>
        <w:pStyle w:val="46"/>
        <w:rPr>
          <w:rFonts w:hint="eastAsia"/>
        </w:rPr>
      </w:pPr>
      <w:bookmarkStart w:id="15" w:name="_Toc49351972"/>
      <w:bookmarkStart w:id="16" w:name="_Toc119056156"/>
      <w:r>
        <w:rPr>
          <w:rFonts w:hint="eastAsia"/>
        </w:rPr>
        <w:t>公内容</w:t>
      </w:r>
      <w:bookmarkEnd w:id="15"/>
      <w:bookmarkEnd w:id="16"/>
    </w:p>
    <w:p>
      <w:pPr>
        <w:pStyle w:val="43"/>
        <w:spacing w:before="156" w:after="156"/>
        <w:rPr>
          <w:rFonts w:hint="eastAsia"/>
        </w:rPr>
      </w:pPr>
      <w:bookmarkStart w:id="17" w:name="_Toc119056157"/>
      <w:bookmarkStart w:id="18" w:name="_Toc49351973"/>
      <w:r>
        <w:rPr>
          <w:rFonts w:hint="eastAsia"/>
        </w:rPr>
        <w:t>总则</w:t>
      </w:r>
      <w:bookmarkEnd w:id="17"/>
      <w:bookmarkEnd w:id="18"/>
    </w:p>
    <w:p>
      <w:pPr>
        <w:pStyle w:val="25"/>
        <w:rPr>
          <w:rFonts w:hint="eastAsia"/>
        </w:rPr>
      </w:pPr>
      <w:r>
        <w:rPr>
          <w:rFonts w:hint="eastAsia"/>
        </w:rPr>
        <w:t>按照中央和我省公务用车制度改革工作需要和信息化建设有关文件要求，利用信息技术手段，结合河北公务用车信息化工作和公务用车使用管理实际，切实做好河北省公务用车监管服务平台建设工作，加强系统网络安全防护、应用系统软件升级、新增功能模块研发、现有功能模块提升、其它软硬件升级等。</w:t>
      </w:r>
    </w:p>
    <w:p>
      <w:pPr>
        <w:pStyle w:val="43"/>
        <w:spacing w:before="156" w:after="156"/>
        <w:jc w:val="both"/>
        <w:rPr>
          <w:rFonts w:hint="eastAsia"/>
        </w:rPr>
      </w:pPr>
      <w:bookmarkStart w:id="19" w:name="_Toc49351974"/>
      <w:bookmarkStart w:id="20" w:name="_Toc119056158"/>
      <w:r>
        <w:rPr>
          <w:rFonts w:hint="eastAsia"/>
        </w:rPr>
        <w:t>系统网络安全</w:t>
      </w:r>
      <w:bookmarkEnd w:id="19"/>
      <w:bookmarkEnd w:id="20"/>
    </w:p>
    <w:p>
      <w:pPr>
        <w:pStyle w:val="25"/>
        <w:rPr>
          <w:rFonts w:hint="eastAsia"/>
        </w:rPr>
      </w:pPr>
      <w:r>
        <w:rPr>
          <w:rFonts w:hint="eastAsia"/>
        </w:rPr>
        <w:t>购置必要的网络安全防护软硬件设备，做好网络安全等级保护测评工作，确保网络信息安全。</w:t>
      </w:r>
    </w:p>
    <w:p>
      <w:pPr>
        <w:pStyle w:val="43"/>
        <w:spacing w:before="156" w:after="156"/>
        <w:jc w:val="both"/>
        <w:rPr>
          <w:rFonts w:hint="eastAsia"/>
        </w:rPr>
      </w:pPr>
      <w:bookmarkStart w:id="21" w:name="_Toc49351975"/>
      <w:bookmarkStart w:id="22" w:name="_Toc119056159"/>
      <w:r>
        <w:rPr>
          <w:rFonts w:hint="eastAsia"/>
        </w:rPr>
        <w:t>系统平台建设</w:t>
      </w:r>
      <w:bookmarkEnd w:id="21"/>
      <w:bookmarkEnd w:id="22"/>
    </w:p>
    <w:p>
      <w:pPr>
        <w:pStyle w:val="147"/>
        <w:jc w:val="both"/>
        <w:rPr>
          <w:rFonts w:hint="eastAsia"/>
        </w:rPr>
      </w:pPr>
      <w:r>
        <w:rPr>
          <w:rFonts w:hint="eastAsia"/>
        </w:rPr>
        <w:t>建设事业单位公车管理、国有企业公车管理、公车服务平台模块。</w:t>
      </w:r>
    </w:p>
    <w:p>
      <w:pPr>
        <w:pStyle w:val="147"/>
        <w:jc w:val="both"/>
        <w:rPr>
          <w:rFonts w:hint="eastAsia"/>
        </w:rPr>
      </w:pPr>
      <w:r>
        <w:rPr>
          <w:rFonts w:hint="eastAsia"/>
        </w:rPr>
        <w:t>研发车辆编制管理系统、配备更新系统、报废处置系统、预警提醒系统、考核评估系统、事务审批中心等急需的功能。</w:t>
      </w:r>
    </w:p>
    <w:p>
      <w:pPr>
        <w:pStyle w:val="147"/>
        <w:jc w:val="both"/>
        <w:rPr>
          <w:rFonts w:hint="eastAsia"/>
        </w:rPr>
      </w:pPr>
      <w:r>
        <w:rPr>
          <w:rFonts w:hint="eastAsia"/>
        </w:rPr>
        <w:t>增加行车安全预警，开发手机APP，实现指尖移动办公。</w:t>
      </w:r>
    </w:p>
    <w:p>
      <w:pPr>
        <w:pStyle w:val="147"/>
        <w:jc w:val="both"/>
        <w:rPr>
          <w:rFonts w:hint="eastAsia"/>
        </w:rPr>
      </w:pPr>
      <w:r>
        <w:rPr>
          <w:rFonts w:hint="eastAsia"/>
        </w:rPr>
        <w:t>搭建车辆的全生命周期管理系统，增加“紧急调度”、“一键派车”、“多车同派”等功能。</w:t>
      </w:r>
    </w:p>
    <w:p>
      <w:pPr>
        <w:pStyle w:val="147"/>
        <w:jc w:val="both"/>
        <w:rPr>
          <w:rFonts w:hint="eastAsia"/>
        </w:rPr>
      </w:pPr>
      <w:r>
        <w:rPr>
          <w:rFonts w:hint="eastAsia"/>
        </w:rPr>
        <w:t>搭建汽车租赁服务平台、“三定”企业服务平台等功能，将相关服务企业纳入平台进行监管，提升服务水平。</w:t>
      </w:r>
    </w:p>
    <w:p>
      <w:pPr>
        <w:pStyle w:val="147"/>
        <w:rPr>
          <w:rFonts w:hint="eastAsia"/>
        </w:rPr>
      </w:pPr>
      <w:r>
        <w:rPr>
          <w:rFonts w:hint="eastAsia"/>
        </w:rPr>
        <w:t>对公务用车配备更新、使用管理、处置报废等功能模块，运用最新科技成果并结合用户需求和管理服务实际进行构建。</w:t>
      </w:r>
    </w:p>
    <w:p>
      <w:pPr>
        <w:pStyle w:val="46"/>
        <w:rPr>
          <w:rFonts w:hint="eastAsia"/>
        </w:rPr>
      </w:pPr>
      <w:bookmarkStart w:id="23" w:name="_Toc119056160"/>
      <w:bookmarkStart w:id="24" w:name="_Toc49351976"/>
      <w:r>
        <w:rPr>
          <w:rFonts w:hint="eastAsia"/>
        </w:rPr>
        <w:t>其它</w:t>
      </w:r>
      <w:bookmarkEnd w:id="23"/>
      <w:bookmarkEnd w:id="24"/>
    </w:p>
    <w:p>
      <w:pPr>
        <w:pStyle w:val="25"/>
        <w:rPr>
          <w:rFonts w:hint="eastAsia"/>
        </w:rPr>
      </w:pPr>
      <w:r>
        <w:rPr>
          <w:rFonts w:hint="eastAsia"/>
        </w:rPr>
        <w:t>全省党政机关、企事业单位公务用车制度改革后保留的车辆按要求纳入河北省公务用车监管服务平台管理，应填写《河北省公务用车纳入信息化平台管理情况统计表》（附录A），涉密侦查办案或特种专业技术用车需填写《河北省公务用车暂不纳入信息化平台管理申请表》（附录B），经本级公务用车主管部门批准后纳入平台管理。</w:t>
      </w:r>
    </w:p>
    <w:p>
      <w:pPr>
        <w:pStyle w:val="146"/>
        <w:numPr>
          <w:ilvl w:val="0"/>
          <w:numId w:val="0"/>
        </w:numPr>
        <w:sectPr>
          <w:headerReference r:id="rId6" w:type="default"/>
          <w:footerReference r:id="rId7" w:type="default"/>
          <w:pgSz w:w="11906" w:h="16838"/>
          <w:pgMar w:top="567" w:right="1134" w:bottom="1134" w:left="1418" w:header="1418" w:footer="1134" w:gutter="0"/>
          <w:pgNumType w:fmt="decimal" w:start="153"/>
          <w:cols w:space="425" w:num="1"/>
          <w:formProt w:val="0"/>
          <w:docGrid w:type="lines" w:linePitch="312" w:charSpace="0"/>
        </w:sectPr>
      </w:pPr>
    </w:p>
    <w:p>
      <w:pPr>
        <w:pStyle w:val="99"/>
        <w:ind w:left="623" w:hanging="425"/>
      </w:pPr>
    </w:p>
    <w:p>
      <w:pPr>
        <w:pStyle w:val="87"/>
        <w:tabs>
          <w:tab w:val="clear" w:pos="0"/>
        </w:tabs>
      </w:pPr>
    </w:p>
    <w:p>
      <w:pPr>
        <w:pStyle w:val="85"/>
        <w:numPr>
          <w:ilvl w:val="0"/>
          <w:numId w:val="20"/>
        </w:numPr>
      </w:pPr>
      <w:r>
        <w:br w:type="textWrapping"/>
      </w:r>
      <w:bookmarkStart w:id="25" w:name="_Toc49351977"/>
      <w:bookmarkStart w:id="26" w:name="_Toc119056161"/>
      <w:r>
        <w:rPr>
          <w:rFonts w:hint="eastAsia"/>
        </w:rPr>
        <w:t>（资料性）</w:t>
      </w:r>
      <w:r>
        <w:br w:type="textWrapping"/>
      </w:r>
      <w:r>
        <w:rPr>
          <w:rFonts w:hint="eastAsia"/>
        </w:rPr>
        <w:t>河北省公务用车纳入信息化平台管理情况统计表</w:t>
      </w:r>
      <w:bookmarkEnd w:id="25"/>
      <w:bookmarkEnd w:id="26"/>
    </w:p>
    <w:p>
      <w:pPr>
        <w:pStyle w:val="25"/>
        <w:rPr>
          <w:rFonts w:hint="eastAsia"/>
        </w:rPr>
      </w:pPr>
      <w:r>
        <w:rPr>
          <w:rFonts w:hint="eastAsia"/>
        </w:rPr>
        <w:t>河北省公务用车纳入信息化平台管理情况统计表样式见图A.1。</w:t>
      </w:r>
    </w:p>
    <w:p>
      <w:pPr>
        <w:pStyle w:val="25"/>
        <w:jc w:val="center"/>
      </w:pPr>
      <w:r>
        <w:drawing>
          <wp:inline distT="0" distB="0" distL="0" distR="0">
            <wp:extent cx="8595995" cy="3066415"/>
            <wp:effectExtent l="0" t="0" r="0" b="635"/>
            <wp:docPr id="1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true" noChangeArrowheads="true"/>
                    </pic:cNvPicPr>
                  </pic:nvPicPr>
                  <pic:blipFill>
                    <a:blip r:embed="rId9">
                      <a:extLst>
                        <a:ext uri="{28A0092B-C50C-407E-A947-70E740481C1C}">
                          <a14:useLocalDpi xmlns:a14="http://schemas.microsoft.com/office/drawing/2010/main" val="false"/>
                        </a:ext>
                      </a:extLst>
                    </a:blip>
                    <a:srcRect/>
                    <a:stretch>
                      <a:fillRect/>
                    </a:stretch>
                  </pic:blipFill>
                  <pic:spPr>
                    <a:xfrm>
                      <a:off x="0" y="0"/>
                      <a:ext cx="8595995" cy="3066415"/>
                    </a:xfrm>
                    <a:prstGeom prst="rect">
                      <a:avLst/>
                    </a:prstGeom>
                    <a:noFill/>
                  </pic:spPr>
                </pic:pic>
              </a:graphicData>
            </a:graphic>
          </wp:inline>
        </w:drawing>
      </w:r>
    </w:p>
    <w:p>
      <w:pPr>
        <w:pStyle w:val="100"/>
        <w:spacing w:before="156" w:after="156"/>
        <w:ind w:left="0" w:firstLine="0"/>
      </w:pPr>
      <w:r>
        <w:rPr>
          <w:rFonts w:hint="eastAsia"/>
        </w:rPr>
        <w:t>河北省公务用车纳入信息化平台管理情况统计表样式</w:t>
      </w:r>
    </w:p>
    <w:p>
      <w:pPr>
        <w:pStyle w:val="99"/>
        <w:ind w:left="623" w:hanging="425"/>
      </w:pPr>
    </w:p>
    <w:p>
      <w:pPr>
        <w:pStyle w:val="87"/>
        <w:tabs>
          <w:tab w:val="clear" w:pos="0"/>
        </w:tabs>
      </w:pPr>
    </w:p>
    <w:p>
      <w:pPr>
        <w:pStyle w:val="85"/>
        <w:numPr>
          <w:ilvl w:val="0"/>
          <w:numId w:val="20"/>
        </w:numPr>
      </w:pPr>
      <w:r>
        <w:br w:type="textWrapping"/>
      </w:r>
      <w:bookmarkStart w:id="27" w:name="_Toc119056162"/>
      <w:bookmarkStart w:id="28" w:name="_Toc49351978"/>
      <w:r>
        <w:rPr>
          <w:rFonts w:hint="eastAsia"/>
        </w:rPr>
        <w:t>（资料性）</w:t>
      </w:r>
      <w:r>
        <w:br w:type="textWrapping"/>
      </w:r>
      <w:r>
        <w:rPr>
          <w:rFonts w:hint="eastAsia"/>
        </w:rPr>
        <w:t>河北省公务用车暂不纳入信息化平台管理申请表</w:t>
      </w:r>
      <w:bookmarkEnd w:id="27"/>
      <w:bookmarkEnd w:id="28"/>
    </w:p>
    <w:p>
      <w:pPr>
        <w:pStyle w:val="25"/>
      </w:pPr>
      <w:r>
        <w:rPr>
          <w:rFonts w:hint="eastAsia"/>
        </w:rPr>
        <w:t>河北省公务用车暂不纳入信息化平台管理申请表样式见图B.1。</w:t>
      </w:r>
    </w:p>
    <w:p>
      <w:pPr>
        <w:pStyle w:val="25"/>
        <w:ind w:firstLine="0" w:firstLineChars="0"/>
        <w:jc w:val="center"/>
        <w:rPr>
          <w:rFonts w:hint="eastAsia"/>
        </w:rPr>
      </w:pPr>
      <w:r>
        <w:drawing>
          <wp:inline distT="0" distB="0" distL="0" distR="0">
            <wp:extent cx="8408670" cy="3194050"/>
            <wp:effectExtent l="0" t="0" r="0" b="6350"/>
            <wp:docPr id="1" name="Picture 4" descr="360截图2020082610260599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Picture 4" descr="360截图20200826102605998"/>
                    <pic:cNvPicPr>
                      <a:picLocks noChangeAspect="true" noChangeArrowheads="true"/>
                    </pic:cNvPicPr>
                  </pic:nvPicPr>
                  <pic:blipFill>
                    <a:blip r:embed="rId10">
                      <a:extLst>
                        <a:ext uri="{28A0092B-C50C-407E-A947-70E740481C1C}">
                          <a14:useLocalDpi xmlns:a14="http://schemas.microsoft.com/office/drawing/2010/main" val="false"/>
                        </a:ext>
                      </a:extLst>
                    </a:blip>
                    <a:srcRect/>
                    <a:stretch>
                      <a:fillRect/>
                    </a:stretch>
                  </pic:blipFill>
                  <pic:spPr>
                    <a:xfrm>
                      <a:off x="0" y="0"/>
                      <a:ext cx="8425155" cy="3200190"/>
                    </a:xfrm>
                    <a:prstGeom prst="rect">
                      <a:avLst/>
                    </a:prstGeom>
                    <a:noFill/>
                    <a:ln>
                      <a:noFill/>
                    </a:ln>
                  </pic:spPr>
                </pic:pic>
              </a:graphicData>
            </a:graphic>
          </wp:inline>
        </w:drawing>
      </w:r>
    </w:p>
    <w:p>
      <w:pPr>
        <w:pStyle w:val="100"/>
        <w:spacing w:before="156" w:after="156"/>
        <w:ind w:left="0" w:firstLine="0"/>
      </w:pPr>
      <w:r>
        <w:rPr>
          <w:rFonts w:hint="eastAsia"/>
        </w:rPr>
        <w:t>河北省公务用车暂不</w:t>
      </w:r>
      <w:r>
        <w:rPr>
          <w:rFonts w:hint="eastAsia"/>
          <w:bCs/>
          <w:color w:val="000000"/>
        </w:rPr>
        <w:t>纳入信息化平台</w:t>
      </w:r>
      <w:r>
        <w:rPr>
          <w:rFonts w:hint="eastAsia"/>
        </w:rPr>
        <w:t>管理申请表样式</w:t>
      </w:r>
    </w:p>
    <w:p>
      <w:pPr>
        <w:pStyle w:val="25"/>
        <w:ind w:firstLine="0" w:firstLineChars="0"/>
        <w:rPr>
          <w:rFonts w:hint="eastAsia"/>
          <w:color w:val="000000"/>
        </w:rPr>
      </w:pPr>
      <w:r>
        <w:rPr>
          <w:rFonts w:hint="eastAsia"/>
          <w:color w:val="00000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67310</wp:posOffset>
                </wp:positionV>
                <wp:extent cx="2501900" cy="0"/>
                <wp:effectExtent l="0" t="0" r="31750" b="19050"/>
                <wp:wrapNone/>
                <wp:docPr id="12" name="直接连接符 12"/>
                <wp:cNvGraphicFramePr/>
                <a:graphic xmlns:a="http://schemas.openxmlformats.org/drawingml/2006/main">
                  <a:graphicData uri="http://schemas.microsoft.com/office/word/2010/wordprocessingShape">
                    <wps:wsp>
                      <wps:cNvCnPr/>
                      <wps:spPr>
                        <a:xfrm>
                          <a:off x="0" y="0"/>
                          <a:ext cx="2501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top:5.3pt;height:0pt;width:197pt;mso-position-horizontal:center;mso-position-horizontal-relative:margin;z-index:251665408;mso-width-relative:page;mso-height-relative:page;" filled="f" stroked="t" coordsize="21600,21600" o:gfxdata="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x6UeLtIAAAAGAQAADwAAAAAAAAAB&#10;ACAAAAA4AAAAZHJzL2Rvd25yZXYueG1sUEsBAhQAFAAAAAgAh07iQC8uQkDHAQAAZQMAAA4AAAAA&#10;AAAAAQAgAAAANwEAAGRycy9lMm9Eb2MueG1sUEsFBgAAAAAGAAYAWQEAAHAFAAAAAA==&#10;">
                <v:fill on="f" focussize="0,0"/>
                <v:stroke weight="0.5pt" color="#000000 [3200]" miterlimit="8" joinstyle="miter"/>
                <v:imagedata o:title=""/>
                <o:lock v:ext="edit" aspectratio="f"/>
              </v:line>
            </w:pict>
          </mc:Fallback>
        </mc:AlternateContent>
      </w:r>
    </w:p>
    <w:sectPr>
      <w:pgSz w:w="16838" w:h="11906" w:orient="landscape"/>
      <w:pgMar w:top="1418" w:right="1134" w:bottom="1134" w:left="1134" w:header="1418" w:footer="1134" w:gutter="0"/>
      <w:pgNumType w:fmt="decimal"/>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I</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I</w:t>
                        </w:r>
                        <w:r>
                          <w:fldChar w:fldCharType="end"/>
                        </w:r>
                      </w:p>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I</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I</w:t>
                        </w:r>
                        <w:r>
                          <w:fldChar w:fldCharType="end"/>
                        </w:r>
                      </w:p>
                    </w:sdtContent>
                  </w:sd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jc w:val="center"/>
                          </w:pPr>
                          <w:r>
                            <w:fldChar w:fldCharType="begin"/>
                          </w:r>
                          <w:r>
                            <w:instrText xml:space="preserve">PAGE   \* MERGEFORMAT</w:instrText>
                          </w:r>
                          <w:r>
                            <w:fldChar w:fldCharType="separate"/>
                          </w:r>
                          <w:r>
                            <w:rPr>
                              <w:lang w:val="zh-CN"/>
                            </w:rPr>
                            <w:t>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9"/>
                      <w:jc w:val="center"/>
                    </w:pPr>
                    <w:r>
                      <w:fldChar w:fldCharType="begin"/>
                    </w:r>
                    <w:r>
                      <w:instrText xml:space="preserve">PAGE   \* MERGEFORMAT</w:instrText>
                    </w:r>
                    <w:r>
                      <w:fldChar w:fldCharType="separate"/>
                    </w:r>
                    <w:r>
                      <w:rPr>
                        <w:lang w:val="zh-CN"/>
                      </w:rP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YC</w:t>
    </w:r>
    <w:r>
      <w:rPr>
        <w:rFonts w:hint="eastAsia"/>
      </w:rPr>
      <w:t>.</w:t>
    </w:r>
    <w:r>
      <w:rPr>
        <w:rFonts w:hint="eastAsia"/>
        <w:lang w:val="en-US" w:eastAsia="zh-CN"/>
      </w:rPr>
      <w:t>230.</w:t>
    </w:r>
    <w:r>
      <w:t>007</w:t>
    </w:r>
    <w:r>
      <w:rPr>
        <w:rFonts w:hint="eastAsia"/>
      </w:rPr>
      <w:t>—202</w:t>
    </w: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YC</w:t>
    </w:r>
    <w:r>
      <w:rPr>
        <w:rFonts w:hint="eastAsia"/>
      </w:rPr>
      <w:t>.</w:t>
    </w:r>
    <w:r>
      <w:rPr>
        <w:rFonts w:hint="eastAsia"/>
        <w:lang w:val="en-US" w:eastAsia="zh-CN"/>
      </w:rPr>
      <w:t>230.</w:t>
    </w:r>
    <w:r>
      <w:t>007</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2836"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6">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7">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6"/>
  </w:num>
  <w:num w:numId="3">
    <w:abstractNumId w:val="9"/>
  </w:num>
  <w:num w:numId="4">
    <w:abstractNumId w:val="2"/>
  </w:num>
  <w:num w:numId="5">
    <w:abstractNumId w:val="5"/>
  </w:num>
  <w:num w:numId="6">
    <w:abstractNumId w:val="18"/>
  </w:num>
  <w:num w:numId="7">
    <w:abstractNumId w:val="0"/>
  </w:num>
  <w:num w:numId="8">
    <w:abstractNumId w:val="11"/>
  </w:num>
  <w:num w:numId="9">
    <w:abstractNumId w:val="7"/>
  </w:num>
  <w:num w:numId="10">
    <w:abstractNumId w:val="15"/>
  </w:num>
  <w:num w:numId="11">
    <w:abstractNumId w:val="12"/>
  </w:num>
  <w:num w:numId="12">
    <w:abstractNumId w:val="17"/>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hYmY2MDg0ZWVlZGUxNjMwYWFhNmJhZDBkNTYyNWMifQ=="/>
  </w:docVars>
  <w:rsids>
    <w:rsidRoot w:val="00CF03A5"/>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13A9"/>
    <w:rsid w:val="000424D6"/>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A7E7E"/>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1504"/>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1EB4"/>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4DF5"/>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2AAB"/>
    <w:rsid w:val="00436B51"/>
    <w:rsid w:val="00445A1D"/>
    <w:rsid w:val="00446B29"/>
    <w:rsid w:val="00453F9A"/>
    <w:rsid w:val="00455CE5"/>
    <w:rsid w:val="00462CEC"/>
    <w:rsid w:val="004672B1"/>
    <w:rsid w:val="00471E91"/>
    <w:rsid w:val="00474675"/>
    <w:rsid w:val="0047470C"/>
    <w:rsid w:val="00482F34"/>
    <w:rsid w:val="00485BDC"/>
    <w:rsid w:val="004874A9"/>
    <w:rsid w:val="00492D95"/>
    <w:rsid w:val="00492FDB"/>
    <w:rsid w:val="00493BC3"/>
    <w:rsid w:val="0049613A"/>
    <w:rsid w:val="004969B2"/>
    <w:rsid w:val="004A35F9"/>
    <w:rsid w:val="004B15D8"/>
    <w:rsid w:val="004B24C1"/>
    <w:rsid w:val="004B6742"/>
    <w:rsid w:val="004C292F"/>
    <w:rsid w:val="004C4440"/>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2C1F"/>
    <w:rsid w:val="00543786"/>
    <w:rsid w:val="0054387C"/>
    <w:rsid w:val="005533D7"/>
    <w:rsid w:val="00557D42"/>
    <w:rsid w:val="0056293D"/>
    <w:rsid w:val="00564C39"/>
    <w:rsid w:val="00570354"/>
    <w:rsid w:val="005703DE"/>
    <w:rsid w:val="00570CF6"/>
    <w:rsid w:val="0057196D"/>
    <w:rsid w:val="0057225F"/>
    <w:rsid w:val="00572B02"/>
    <w:rsid w:val="0057411A"/>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AFE"/>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72A"/>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002E"/>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82B7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5E33"/>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4040"/>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B6270"/>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15AA"/>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0E38"/>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07CB"/>
    <w:rsid w:val="00CB22F3"/>
    <w:rsid w:val="00CB2D56"/>
    <w:rsid w:val="00CB6799"/>
    <w:rsid w:val="00CB6968"/>
    <w:rsid w:val="00CB6E9C"/>
    <w:rsid w:val="00CC0316"/>
    <w:rsid w:val="00CC3E0C"/>
    <w:rsid w:val="00CC4599"/>
    <w:rsid w:val="00CC56E2"/>
    <w:rsid w:val="00CC58D3"/>
    <w:rsid w:val="00CC6BC3"/>
    <w:rsid w:val="00CC784D"/>
    <w:rsid w:val="00CD0A66"/>
    <w:rsid w:val="00CD11F7"/>
    <w:rsid w:val="00CE095F"/>
    <w:rsid w:val="00CE2DDE"/>
    <w:rsid w:val="00CE50BB"/>
    <w:rsid w:val="00CE5BF1"/>
    <w:rsid w:val="00CE7211"/>
    <w:rsid w:val="00CF03A5"/>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0321"/>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0ED3"/>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56424"/>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07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87ACA"/>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2EA8435B"/>
    <w:rsid w:val="33251C93"/>
    <w:rsid w:val="4590011C"/>
    <w:rsid w:val="460B0F1D"/>
    <w:rsid w:val="52331739"/>
    <w:rsid w:val="7FCF1FA4"/>
    <w:rsid w:val="9BAA91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spacing w:before="370" w:line="400" w:lineRule="exact"/>
    </w:pPr>
    <w:rPr>
      <w:rFonts w:ascii="Times New Roman"/>
      <w:sz w:val="28"/>
      <w:szCs w:val="28"/>
    </w:rPr>
  </w:style>
  <w:style w:type="paragraph" w:customStyle="1" w:styleId="81">
    <w:name w:val="封面一致性程度标识"/>
    <w:basedOn w:val="80"/>
    <w:qFormat/>
    <w:uiPriority w:val="0"/>
    <w:pPr>
      <w:spacing w:before="440"/>
    </w:pPr>
    <w:rPr>
      <w:rFonts w:ascii="宋体" w:eastAsia="宋体"/>
    </w:rPr>
  </w:style>
  <w:style w:type="paragraph" w:customStyle="1" w:styleId="82">
    <w:name w:val="封面标准文稿类别"/>
    <w:basedOn w:val="81"/>
    <w:qFormat/>
    <w:uiPriority w:val="0"/>
    <w:pPr>
      <w:spacing w:after="160" w:line="240" w:lineRule="auto"/>
    </w:pPr>
    <w:rPr>
      <w:sz w:val="24"/>
    </w:rPr>
  </w:style>
  <w:style w:type="paragraph" w:customStyle="1" w:styleId="83">
    <w:name w:val="封面标准文稿编辑信息"/>
    <w:basedOn w:val="82"/>
    <w:qFormat/>
    <w:uiPriority w:val="0"/>
    <w:p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media/image2.jpeg" Type="http://schemas.openxmlformats.org/officeDocument/2006/relationships/image"/><Relationship Id="rId11" Target="../customXml/item1.xml" Type="http://schemas.openxmlformats.org/officeDocument/2006/relationships/customXml"/><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theme/theme1.xml" Type="http://schemas.openxmlformats.org/officeDocument/2006/relationships/theme"/><Relationship Id="rId9" Target="media/image1.png" Type="http://schemas.openxmlformats.org/officeDocument/2006/relationships/image"/></Relationships>
</file>

<file path=word/_rels/settings.xml.rels><?xml version="1.0" encoding="UTF-8" standalone="no"?><Relationships xmlns="http://schemas.openxmlformats.org/package/2006/relationships"><Relationship Id="rId1" Target="/home/kylin/E:/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8</Pages>
  <Words>2607</Words>
  <Characters>2704</Characters>
  <Lines>28</Lines>
  <Paragraphs>7</Paragraphs>
  <TotalTime>0</TotalTime>
  <ScaleCrop>false</ScaleCrop>
  <LinksUpToDate>false</LinksUpToDate>
  <CharactersWithSpaces>2854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2022-11-11T18:41:00Z</dcterms:created>
  <dc:creator>董世涛</dc:creator>
  <cp:lastModifiedBy>kylin</cp:lastModifiedBy>
  <cp:lastPrinted>2020-10-13T23:25:00Z</cp:lastPrinted>
  <dcterms:modified xsi:type="dcterms:W3CDTF">2023-03-18T19:41:04Z</dcterms:modified>
  <cp:revision>3</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8BF4B9D4D9FF41D8988C932FC1E77B56</vt:lpwstr>
  </property>
</Properties>
</file>