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4144;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014—2022</w:t>
      </w:r>
    </w:p>
    <w:tbl>
      <w:tblPr>
        <w:tblStyle w:val="34"/>
        <w:tblW w:w="1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6432"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0048;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c>
          <w:tcPr>
            <w:tcW w:w="9140" w:type="dxa"/>
            <w:tcBorders>
              <w:top w:val="nil"/>
              <w:left w:val="nil"/>
              <w:bottom w:val="nil"/>
              <w:right w:val="nil"/>
            </w:tcBorders>
          </w:tcPr>
          <w:p>
            <w:pPr>
              <w:pStyle w:val="77"/>
              <w:framePr/>
            </w:pPr>
          </w:p>
        </w:tc>
      </w:tr>
    </w:tbl>
    <w:p>
      <w:pPr>
        <w:pStyle w:val="48"/>
        <w:framePr/>
        <w:rPr>
          <w:rFonts w:hAnsi="黑体"/>
        </w:rPr>
      </w:pPr>
    </w:p>
    <w:p>
      <w:pPr>
        <w:pStyle w:val="48"/>
        <w:framePr/>
        <w:rPr>
          <w:rFonts w:hAnsi="黑体"/>
        </w:rPr>
      </w:pPr>
    </w:p>
    <w:p>
      <w:pPr>
        <w:pStyle w:val="79"/>
        <w:framePr/>
        <w:ind w:firstLine="1050"/>
      </w:pPr>
      <w:r>
        <w:rPr>
          <w:rFonts w:hint="eastAsia"/>
        </w:rPr>
        <w:t>值班管理规范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5168;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6192;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04"/>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36831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bookmarkStart w:id="23" w:name="_GoBack"/>
      <w:bookmarkEnd w:id="23"/>
    </w:p>
    <w:p>
      <w:pPr>
        <w:pStyle w:val="51"/>
      </w:pPr>
      <w:r>
        <w:rPr>
          <w:rFonts w:hint="eastAsia"/>
        </w:rPr>
        <w:t>值班管理规范</w:t>
      </w:r>
    </w:p>
    <w:p>
      <w:pPr>
        <w:pStyle w:val="46"/>
      </w:pPr>
      <w:bookmarkStart w:id="6" w:name="_Toc118368318"/>
      <w:r>
        <w:rPr>
          <w:rFonts w:hint="eastAsia"/>
        </w:rPr>
        <w:t>范围</w:t>
      </w:r>
      <w:bookmarkEnd w:id="6"/>
    </w:p>
    <w:p>
      <w:pPr>
        <w:pStyle w:val="25"/>
        <w:tabs>
          <w:tab w:val="clear" w:pos="4201"/>
          <w:tab w:val="clear" w:pos="9298"/>
        </w:tabs>
      </w:pPr>
      <w:r>
        <w:rPr>
          <w:rFonts w:hint="eastAsia"/>
        </w:rPr>
        <w:t>本文件规定了值班的职责、要求和保障的要求。</w:t>
      </w:r>
    </w:p>
    <w:p>
      <w:pPr>
        <w:pStyle w:val="25"/>
      </w:pPr>
      <w:r>
        <w:rPr>
          <w:rFonts w:hint="eastAsia"/>
        </w:rPr>
        <w:t>本文件适用于值班工作。</w:t>
      </w:r>
    </w:p>
    <w:p>
      <w:pPr>
        <w:pStyle w:val="46"/>
      </w:pPr>
      <w:bookmarkStart w:id="7" w:name="_Toc11836831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《河北省政府系统值班工作规定》</w:t>
      </w:r>
    </w:p>
    <w:p>
      <w:pPr>
        <w:pStyle w:val="25"/>
      </w:pPr>
      <w:r>
        <w:rPr>
          <w:rFonts w:hint="eastAsia"/>
        </w:rPr>
        <w:t>《河北省突发事件总体应急预案》</w:t>
      </w:r>
    </w:p>
    <w:p>
      <w:pPr>
        <w:pStyle w:val="46"/>
      </w:pPr>
      <w:bookmarkStart w:id="8" w:name="_Toc118368320"/>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8368321"/>
      <w:r>
        <w:rPr>
          <w:rFonts w:hint="eastAsia"/>
        </w:rPr>
        <w:t>值班原则</w:t>
      </w:r>
      <w:bookmarkEnd w:id="9"/>
    </w:p>
    <w:p>
      <w:pPr>
        <w:pStyle w:val="25"/>
      </w:pPr>
      <w:r>
        <w:rPr>
          <w:rFonts w:hint="eastAsia"/>
        </w:rPr>
        <w:t>值班工作应坚持职责明确、运转规范、反应迅速、优质高效、安全保密的原则，发挥好上传下达、下情上报、联系左右、沟通内外的运转枢纽作用。</w:t>
      </w:r>
    </w:p>
    <w:p>
      <w:pPr>
        <w:pStyle w:val="46"/>
      </w:pPr>
      <w:bookmarkStart w:id="10" w:name="_Toc118368322"/>
      <w:r>
        <w:rPr>
          <w:rFonts w:hint="eastAsia"/>
        </w:rPr>
        <w:t>值班职责</w:t>
      </w:r>
      <w:bookmarkEnd w:id="10"/>
    </w:p>
    <w:p>
      <w:pPr>
        <w:pStyle w:val="43"/>
        <w:spacing w:before="156" w:after="156"/>
      </w:pPr>
      <w:bookmarkStart w:id="11" w:name="_Toc118368323"/>
      <w:r>
        <w:rPr>
          <w:rFonts w:hint="eastAsia"/>
        </w:rPr>
        <w:t>值班岗位职责</w:t>
      </w:r>
      <w:bookmarkEnd w:id="11"/>
    </w:p>
    <w:p>
      <w:pPr>
        <w:pStyle w:val="25"/>
      </w:pPr>
      <w:r>
        <w:rPr>
          <w:rFonts w:hint="eastAsia"/>
        </w:rPr>
        <w:t>值班岗位主要职责包括以下方面：</w:t>
      </w:r>
    </w:p>
    <w:p>
      <w:pPr>
        <w:pStyle w:val="25"/>
      </w:pPr>
      <w:r>
        <w:rPr>
          <w:rFonts w:hint="eastAsia"/>
        </w:rPr>
        <w:t>——接转、办理相关文件、电话；</w:t>
      </w:r>
    </w:p>
    <w:p>
      <w:pPr>
        <w:pStyle w:val="25"/>
      </w:pPr>
      <w:r>
        <w:rPr>
          <w:rFonts w:hint="eastAsia"/>
        </w:rPr>
        <w:t>——协助领导处理紧急事务和突发事件；</w:t>
      </w:r>
    </w:p>
    <w:p>
      <w:pPr>
        <w:pStyle w:val="25"/>
      </w:pPr>
      <w:r>
        <w:rPr>
          <w:rFonts w:hint="eastAsia"/>
        </w:rPr>
        <w:t>——及时接报紧急重要情况，传达领导同志对突发事件信息的批示（指示）；</w:t>
      </w:r>
    </w:p>
    <w:p>
      <w:pPr>
        <w:pStyle w:val="25"/>
      </w:pPr>
      <w:r>
        <w:rPr>
          <w:rFonts w:hint="eastAsia"/>
        </w:rPr>
        <w:t>——承办领导交办的其他事项。</w:t>
      </w:r>
    </w:p>
    <w:p>
      <w:pPr>
        <w:pStyle w:val="43"/>
        <w:spacing w:before="156" w:after="156"/>
      </w:pPr>
      <w:bookmarkStart w:id="12" w:name="_Toc118368324"/>
      <w:r>
        <w:rPr>
          <w:rFonts w:hint="eastAsia"/>
        </w:rPr>
        <w:t>带班领导职责</w:t>
      </w:r>
      <w:bookmarkEnd w:id="12"/>
    </w:p>
    <w:p>
      <w:pPr>
        <w:pStyle w:val="147"/>
      </w:pPr>
      <w:r>
        <w:rPr>
          <w:rFonts w:hint="eastAsia"/>
        </w:rPr>
        <w:t>带班领导应熟知带班职责和工作程序，掌握本单位整体情况，遇有紧急公务要认真履行职责，亲自指挥协调，妥善处置。</w:t>
      </w:r>
    </w:p>
    <w:p>
      <w:pPr>
        <w:pStyle w:val="147"/>
      </w:pPr>
      <w:r>
        <w:rPr>
          <w:rFonts w:hint="eastAsia"/>
        </w:rPr>
        <w:t>坚持24小时在岗带班，确需离开岗位的，自行协调同级别的相关领导代其履行职责，并及时报市委、市政府值班室备查。</w:t>
      </w:r>
    </w:p>
    <w:p>
      <w:pPr>
        <w:pStyle w:val="147"/>
      </w:pPr>
      <w:r>
        <w:rPr>
          <w:rFonts w:hint="eastAsia"/>
        </w:rPr>
        <w:t>带班领导主要职责包括以下方面：</w:t>
      </w:r>
    </w:p>
    <w:p>
      <w:pPr>
        <w:pStyle w:val="25"/>
      </w:pPr>
      <w:r>
        <w:rPr>
          <w:rFonts w:hint="eastAsia"/>
        </w:rPr>
        <w:t>——处理紧急重大突发事件；</w:t>
      </w:r>
    </w:p>
    <w:p>
      <w:pPr>
        <w:pStyle w:val="25"/>
      </w:pPr>
      <w:r>
        <w:rPr>
          <w:rFonts w:hint="eastAsia"/>
        </w:rPr>
        <w:t>——公休日和国家法定节假日值班人员签批或机要人员送签的紧急文电；</w:t>
      </w:r>
    </w:p>
    <w:p>
      <w:pPr>
        <w:pStyle w:val="25"/>
      </w:pPr>
      <w:r>
        <w:rPr>
          <w:rFonts w:hint="eastAsia"/>
        </w:rPr>
        <w:t>——检查、巡视值班工作情况。</w:t>
      </w:r>
    </w:p>
    <w:p>
      <w:pPr>
        <w:pStyle w:val="43"/>
        <w:spacing w:before="156" w:after="156"/>
      </w:pPr>
      <w:bookmarkStart w:id="13" w:name="_Toc118368325"/>
      <w:r>
        <w:t>值班人员职责</w:t>
      </w:r>
      <w:bookmarkEnd w:id="13"/>
    </w:p>
    <w:p>
      <w:pPr>
        <w:pStyle w:val="147"/>
      </w:pPr>
      <w:r>
        <w:rPr>
          <w:rFonts w:hint="eastAsia"/>
        </w:rPr>
        <w:t>值班人员应遵守值班纪律，坚守岗位，认真履行职责。</w:t>
      </w:r>
    </w:p>
    <w:p>
      <w:pPr>
        <w:pStyle w:val="147"/>
      </w:pPr>
      <w:r>
        <w:rPr>
          <w:rFonts w:hint="eastAsia"/>
        </w:rPr>
        <w:t>着装得体，接听电话及时，通话要使用文明用语，回复问题要简明扼要、客观严谨，不应因私占用值班通信设备。</w:t>
      </w:r>
    </w:p>
    <w:p>
      <w:pPr>
        <w:pStyle w:val="147"/>
      </w:pPr>
      <w:r>
        <w:rPr>
          <w:rFonts w:hint="eastAsia"/>
        </w:rPr>
        <w:t>应按时交接班、严守保密规定。</w:t>
      </w:r>
    </w:p>
    <w:p>
      <w:pPr>
        <w:pStyle w:val="147"/>
      </w:pPr>
      <w:r>
        <w:rPr>
          <w:rFonts w:hint="eastAsia"/>
        </w:rPr>
        <w:t>值班人员应熟记岗位职责和工作流程，熟知办公室主任、带班领导和主要领导同志联系方式，熟练使用各种办公、网络设备。</w:t>
      </w:r>
    </w:p>
    <w:p>
      <w:pPr>
        <w:pStyle w:val="147"/>
      </w:pPr>
      <w:r>
        <w:rPr>
          <w:rFonts w:hint="eastAsia"/>
        </w:rPr>
        <w:t>遇有紧急突发事件、重大事项应迅速报告，严格按程序办理。</w:t>
      </w:r>
    </w:p>
    <w:p>
      <w:pPr>
        <w:pStyle w:val="147"/>
      </w:pPr>
      <w:r>
        <w:rPr>
          <w:rFonts w:hint="eastAsia"/>
        </w:rPr>
        <w:t>值班人员不应以任何理由拒绝值班工作。特殊情况确不能值班的，应提前向中心主要领导请假，由办公室协调安排其他人员值班。</w:t>
      </w:r>
    </w:p>
    <w:p>
      <w:pPr>
        <w:pStyle w:val="147"/>
      </w:pPr>
      <w:r>
        <w:rPr>
          <w:rFonts w:hint="eastAsia"/>
        </w:rPr>
        <w:t>值班人员主要职责包括以下方面：</w:t>
      </w:r>
    </w:p>
    <w:p>
      <w:pPr>
        <w:pStyle w:val="49"/>
      </w:pPr>
      <w:r>
        <w:rPr>
          <w:rFonts w:hint="eastAsia"/>
        </w:rPr>
        <w:t>及时收取、转递各类文（电）；</w:t>
      </w:r>
    </w:p>
    <w:p>
      <w:pPr>
        <w:pStyle w:val="49"/>
      </w:pPr>
      <w:r>
        <w:rPr>
          <w:rFonts w:hint="eastAsia"/>
        </w:rPr>
        <w:t>及时接报紧急重要情况，传达领导对突发事件信息的指示；</w:t>
      </w:r>
    </w:p>
    <w:p>
      <w:pPr>
        <w:pStyle w:val="49"/>
      </w:pPr>
      <w:r>
        <w:rPr>
          <w:rFonts w:hint="eastAsia"/>
        </w:rPr>
        <w:t>承办领导临时交办的事项；</w:t>
      </w:r>
    </w:p>
    <w:p>
      <w:pPr>
        <w:pStyle w:val="49"/>
      </w:pPr>
      <w:r>
        <w:rPr>
          <w:rFonts w:hint="eastAsia"/>
        </w:rPr>
        <w:t>如实记录值班期间接报事项及处理情况，对未能当班办结的事项交接至下班值班人员或有关单位值守人员；</w:t>
      </w:r>
    </w:p>
    <w:p>
      <w:pPr>
        <w:pStyle w:val="49"/>
      </w:pPr>
      <w:r>
        <w:rPr>
          <w:rFonts w:hint="eastAsia"/>
        </w:rPr>
        <w:t>维护值班秩序，保持值班室卫生，保持值班设备运转良好。</w:t>
      </w:r>
    </w:p>
    <w:p>
      <w:pPr>
        <w:pStyle w:val="46"/>
      </w:pPr>
      <w:bookmarkStart w:id="14" w:name="_Toc118368326"/>
      <w:r>
        <w:rPr>
          <w:rFonts w:hint="eastAsia"/>
        </w:rPr>
        <w:t>值班要求</w:t>
      </w:r>
      <w:bookmarkEnd w:id="14"/>
    </w:p>
    <w:p>
      <w:pPr>
        <w:pStyle w:val="43"/>
        <w:spacing w:before="156" w:after="156"/>
      </w:pPr>
      <w:bookmarkStart w:id="15" w:name="_Toc118368327"/>
      <w:r>
        <w:rPr>
          <w:rFonts w:hint="eastAsia"/>
        </w:rPr>
        <w:t>值班带班</w:t>
      </w:r>
      <w:bookmarkEnd w:id="15"/>
    </w:p>
    <w:p>
      <w:pPr>
        <w:pStyle w:val="147"/>
      </w:pPr>
      <w:r>
        <w:rPr>
          <w:rFonts w:hint="eastAsia"/>
        </w:rPr>
        <w:t>办公室负责统筹安排中心值班工作。值班人员要切实履行应急值守工作规定，做好信息接报、综合协调等工作。</w:t>
      </w:r>
    </w:p>
    <w:p>
      <w:pPr>
        <w:pStyle w:val="147"/>
      </w:pPr>
      <w:r>
        <w:rPr>
          <w:rFonts w:hint="eastAsia"/>
        </w:rPr>
        <w:t>在国家法定节假日、重要敏感时期和其他特殊时段期间，加强值班力量，确保遇有情况能够科学、有效应对。</w:t>
      </w:r>
    </w:p>
    <w:p>
      <w:pPr>
        <w:pStyle w:val="43"/>
        <w:spacing w:before="156" w:after="156"/>
      </w:pPr>
      <w:bookmarkStart w:id="16" w:name="_Toc118368328"/>
      <w:r>
        <w:rPr>
          <w:rFonts w:hint="eastAsia"/>
        </w:rPr>
        <w:t>来电接听</w:t>
      </w:r>
      <w:bookmarkEnd w:id="16"/>
    </w:p>
    <w:p>
      <w:pPr>
        <w:pStyle w:val="25"/>
      </w:pPr>
      <w:r>
        <w:rPr>
          <w:rFonts w:hint="eastAsia"/>
        </w:rPr>
        <w:t>值班人员应及时、认真接听值班期间的每一个来电，文明、礼貌、准确、精炼应答，并做好详细记录。</w:t>
      </w:r>
    </w:p>
    <w:p>
      <w:pPr>
        <w:pStyle w:val="43"/>
        <w:spacing w:before="156" w:after="156"/>
      </w:pPr>
      <w:bookmarkStart w:id="17" w:name="_Toc118368329"/>
      <w:r>
        <w:rPr>
          <w:rFonts w:hint="eastAsia"/>
        </w:rPr>
        <w:t>文电运转</w:t>
      </w:r>
      <w:bookmarkEnd w:id="17"/>
    </w:p>
    <w:p>
      <w:pPr>
        <w:pStyle w:val="25"/>
      </w:pPr>
      <w:r>
        <w:rPr>
          <w:rFonts w:hint="eastAsia"/>
        </w:rPr>
        <w:t>值班期间接办来件、接听来电的值班人员应及时登记运转，对重要文电及时在登记表上登记后向带班领导请示报告，并按照中心领导批示转相关单位承办，同时抄报中心办公室备案。不应压件。对未能当班办结的事项应及时交接。</w:t>
      </w:r>
    </w:p>
    <w:p>
      <w:pPr>
        <w:pStyle w:val="43"/>
        <w:spacing w:before="156" w:after="156"/>
      </w:pPr>
      <w:bookmarkStart w:id="18" w:name="_Toc118368330"/>
      <w:r>
        <w:rPr>
          <w:rFonts w:hint="eastAsia"/>
        </w:rPr>
        <w:t>值班记录</w:t>
      </w:r>
      <w:bookmarkEnd w:id="18"/>
    </w:p>
    <w:p>
      <w:pPr>
        <w:pStyle w:val="25"/>
      </w:pPr>
      <w:r>
        <w:rPr>
          <w:rFonts w:hint="eastAsia"/>
        </w:rPr>
        <w:t>值班人员应如实记录值班期间接报的事项和处理情况，要素齐全，详略得当。</w:t>
      </w:r>
    </w:p>
    <w:p>
      <w:pPr>
        <w:pStyle w:val="43"/>
        <w:spacing w:before="156" w:after="156"/>
      </w:pPr>
      <w:bookmarkStart w:id="19" w:name="_Toc118368331"/>
      <w:r>
        <w:rPr>
          <w:rFonts w:hint="eastAsia"/>
        </w:rPr>
        <w:t>信息报告</w:t>
      </w:r>
      <w:bookmarkEnd w:id="19"/>
    </w:p>
    <w:p>
      <w:pPr>
        <w:pStyle w:val="47"/>
        <w:spacing w:before="156" w:after="156"/>
      </w:pPr>
      <w:r>
        <w:t>接报</w:t>
      </w:r>
    </w:p>
    <w:p>
      <w:pPr>
        <w:pStyle w:val="114"/>
      </w:pPr>
      <w:r>
        <w:rPr>
          <w:rFonts w:hint="eastAsia"/>
        </w:rPr>
        <w:t>值班人员接报突发事件信息，认真及时、科学研判，积极主动收集、核实、汇总信息真实性和准确性。符合信息报送要求的，严格按照规定程序、范围报告有关领导。</w:t>
      </w:r>
    </w:p>
    <w:p>
      <w:pPr>
        <w:pStyle w:val="114"/>
      </w:pPr>
      <w:r>
        <w:rPr>
          <w:rFonts w:hint="eastAsia"/>
        </w:rPr>
        <w:t>对于情况不够清楚的、要素不够齐全的，要及时核实、补充后报告。</w:t>
      </w:r>
    </w:p>
    <w:p>
      <w:pPr>
        <w:pStyle w:val="114"/>
      </w:pPr>
      <w:r>
        <w:rPr>
          <w:rFonts w:hint="eastAsia"/>
        </w:rPr>
        <w:t>情况紧急的，边报告，边核实。</w:t>
      </w:r>
    </w:p>
    <w:p>
      <w:pPr>
        <w:pStyle w:val="114"/>
      </w:pPr>
      <w:r>
        <w:rPr>
          <w:rFonts w:hint="eastAsia"/>
        </w:rPr>
        <w:t>报告内容主要包括：时间、地点、信息来源、事件起因和性质、基本过程、已造成的后果、影响范围、事件发展和处置情况、拟采取的措施等。对突发事件及其处置的新进展、可能衍生的新情况要及时续报。</w:t>
      </w:r>
    </w:p>
    <w:p>
      <w:pPr>
        <w:pStyle w:val="47"/>
        <w:spacing w:before="156" w:after="156"/>
      </w:pPr>
      <w:r>
        <w:rPr>
          <w:rFonts w:hint="eastAsia"/>
        </w:rPr>
        <w:t>上报</w:t>
      </w:r>
    </w:p>
    <w:p>
      <w:pPr>
        <w:pStyle w:val="114"/>
      </w:pPr>
      <w:r>
        <w:rPr>
          <w:rFonts w:hint="eastAsia"/>
        </w:rPr>
        <w:t>值班人员在值班期间遇有紧急或突发事件，在核实信息真实情况后立即向</w:t>
      </w:r>
      <w:r>
        <w:rPr>
          <w:rFonts w:hint="eastAsia"/>
          <w:lang w:val="en-US" w:eastAsia="zh-CN"/>
        </w:rPr>
        <w:t>中心</w:t>
      </w:r>
      <w:r>
        <w:rPr>
          <w:rFonts w:hint="eastAsia"/>
        </w:rPr>
        <w:t>带班领导报告。</w:t>
      </w:r>
    </w:p>
    <w:p>
      <w:pPr>
        <w:pStyle w:val="114"/>
      </w:pPr>
      <w:r>
        <w:rPr>
          <w:rFonts w:hint="eastAsia"/>
        </w:rPr>
        <w:t>值班人员接到上级值班室要求上报的突发事件信息后，应在规定时间内及时反馈。</w:t>
      </w:r>
    </w:p>
    <w:p>
      <w:pPr>
        <w:pStyle w:val="114"/>
      </w:pPr>
      <w:r>
        <w:rPr>
          <w:rFonts w:hint="eastAsia"/>
        </w:rPr>
        <w:t>如遇特殊情况，确实无法按要求时间上报的，要在规定的时间内及时解释原因，并继续做好相关工作。</w:t>
      </w:r>
    </w:p>
    <w:p>
      <w:pPr>
        <w:pStyle w:val="43"/>
        <w:spacing w:before="156" w:after="156"/>
      </w:pPr>
      <w:bookmarkStart w:id="20" w:name="_Toc118368332"/>
      <w:r>
        <w:rPr>
          <w:rFonts w:hint="eastAsia"/>
        </w:rPr>
        <w:t>交接班</w:t>
      </w:r>
      <w:bookmarkEnd w:id="20"/>
    </w:p>
    <w:p>
      <w:pPr>
        <w:pStyle w:val="25"/>
      </w:pPr>
      <w:r>
        <w:rPr>
          <w:rFonts w:hint="eastAsia"/>
        </w:rPr>
        <w:t>值班人员交接班应通过书面进行，并由交接班双方签字确认。交接班应做到交班清楚、接班明白。</w:t>
      </w:r>
    </w:p>
    <w:p>
      <w:pPr>
        <w:pStyle w:val="43"/>
        <w:spacing w:before="156" w:after="156"/>
      </w:pPr>
      <w:bookmarkStart w:id="21" w:name="_Toc118368333"/>
      <w:r>
        <w:rPr>
          <w:rFonts w:hint="eastAsia"/>
        </w:rPr>
        <w:t>保密</w:t>
      </w:r>
      <w:bookmarkEnd w:id="21"/>
    </w:p>
    <w:p>
      <w:pPr>
        <w:pStyle w:val="25"/>
      </w:pPr>
      <w:r>
        <w:rPr>
          <w:rFonts w:hint="eastAsia"/>
        </w:rPr>
        <w:t>值班人员在落实领导交办事项及使用电话、传真、网络传递或接收有关信息时，应严格遵守各项保密规定，坚决杜绝失泄密情况发生。</w:t>
      </w:r>
    </w:p>
    <w:p>
      <w:pPr>
        <w:pStyle w:val="46"/>
      </w:pPr>
      <w:bookmarkStart w:id="22" w:name="_Toc118368334"/>
      <w:r>
        <w:rPr>
          <w:rFonts w:hint="eastAsia"/>
        </w:rPr>
        <w:t>值班保障</w:t>
      </w:r>
      <w:bookmarkEnd w:id="22"/>
    </w:p>
    <w:p>
      <w:pPr>
        <w:pStyle w:val="146"/>
      </w:pPr>
      <w:r>
        <w:rPr>
          <w:rFonts w:hint="eastAsia"/>
        </w:rPr>
        <w:t>值班人员应是中心正式在编人员，不应安排临时聘用人员、离退休人员值班。</w:t>
      </w:r>
    </w:p>
    <w:p>
      <w:pPr>
        <w:pStyle w:val="146"/>
      </w:pPr>
      <w:r>
        <w:rPr>
          <w:rFonts w:hint="eastAsia"/>
        </w:rPr>
        <w:t>按规定配齐计算机、打印机、复印机、传真机和值班专用电话（含录音电话）等办公设备，加强日常维护保养，确保各种设备始终处于良好状态。</w:t>
      </w:r>
    </w:p>
    <w:p>
      <w:pPr>
        <w:pStyle w:val="146"/>
      </w:pPr>
      <w:r>
        <w:rPr>
          <w:rFonts w:hint="eastAsia"/>
        </w:rPr>
        <w:t>安排单独值班场所，统一悬挂值班人员工作细则，值班工作职责和工作标准，对带班领导、值班人员及其他要求要摆放在值班室内。</w:t>
      </w:r>
    </w:p>
    <w:p>
      <w:pPr>
        <w:pStyle w:val="146"/>
      </w:pPr>
      <w:r>
        <w:rPr>
          <w:rFonts w:hint="eastAsia"/>
        </w:rPr>
        <w:t>值班室内配齐办公桌椅、被褥等生活用品，值班人员负责值班当日值班室卫生，物品摆放整齐、有序，门窗、地面、墙面干净整洁。</w:t>
      </w:r>
    </w:p>
    <w:p>
      <w:pPr>
        <w:pStyle w:val="146"/>
      </w:pPr>
      <w:r>
        <w:rPr>
          <w:rFonts w:hint="eastAsia"/>
        </w:rPr>
        <w:t>值班宜配备应急工作用车。</w:t>
      </w:r>
    </w:p>
    <w:p>
      <w:pPr>
        <w:pStyle w:val="149"/>
        <w:numPr>
          <w:ilvl w:val="0"/>
          <w:numId w:val="0"/>
        </w:numPr>
        <w:ind w:firstLine="420"/>
      </w:pPr>
    </w:p>
    <w:p>
      <w:pPr>
        <w:pStyle w:val="131"/>
        <w:framePr w:hAnchor="page" w:x="1456" w:y="1"/>
      </w:pPr>
      <w:r>
        <mc:AlternateContent>
          <mc:Choice Requires="wps">
            <w:drawing>
              <wp:anchor distT="0" distB="0" distL="114300" distR="114300" simplePos="0" relativeHeight="251665408"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5408;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456"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105"/>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014</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1F8F"/>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3899"/>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1EB4"/>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4A26"/>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4E4B"/>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3774"/>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0747"/>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1FD3"/>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5ED122F0"/>
    <w:rsid w:val="61542A7B"/>
    <w:rsid w:val="7FF31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6</Pages>
  <Words>2225</Words>
  <Characters>2289</Characters>
  <Lines>27</Lines>
  <Paragraphs>7</Paragraphs>
  <TotalTime>1</TotalTime>
  <ScaleCrop>false</ScaleCrop>
  <LinksUpToDate>false</LinksUpToDate>
  <CharactersWithSpaces>2449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2022-11-03T09:45:00Z</dcterms:created>
  <dc:creator>lenovo</dc:creator>
  <cp:lastModifiedBy>kylin</cp:lastModifiedBy>
  <dcterms:modified xsi:type="dcterms:W3CDTF">2023-03-19T10:04:11Z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