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：RS</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RS.</w:t>
      </w:r>
      <w:r>
        <w:rPr>
          <w:rFonts w:hint="eastAsia" w:hAnsi="黑体"/>
          <w:lang w:val="en-US" w:eastAsia="zh-CN"/>
        </w:rPr>
        <w:t>420.</w:t>
      </w:r>
      <w:r>
        <w:rPr>
          <w:rFonts w:hAnsi="黑体"/>
        </w:rPr>
        <w:t>005—2022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事业单位公开招聘规范</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54"/>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8587953"/>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李明、李会申</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widowControl/>
        <w:jc w:val="left"/>
      </w:pPr>
      <w:r>
        <w:br w:type="page"/>
      </w:r>
    </w:p>
    <w:p>
      <w:pPr>
        <w:pStyle w:val="51"/>
      </w:pPr>
      <w:r>
        <w:rPr>
          <w:rFonts w:hint="eastAsia"/>
        </w:rPr>
        <w:t>事业单位公开招聘规范</w:t>
      </w:r>
    </w:p>
    <w:p>
      <w:pPr>
        <w:pStyle w:val="46"/>
      </w:pPr>
      <w:bookmarkStart w:id="6" w:name="_Toc118587954"/>
      <w:r>
        <w:rPr>
          <w:rFonts w:hint="eastAsia"/>
        </w:rPr>
        <w:t>范围</w:t>
      </w:r>
      <w:bookmarkEnd w:id="6"/>
    </w:p>
    <w:p>
      <w:pPr>
        <w:pStyle w:val="25"/>
        <w:tabs>
          <w:tab w:val="clear" w:pos="4201"/>
          <w:tab w:val="clear" w:pos="9298"/>
        </w:tabs>
      </w:pPr>
      <w:r>
        <w:rPr>
          <w:rFonts w:hint="eastAsia"/>
        </w:rPr>
        <w:t>本文件规定了事业单位公开招聘的总体要求、招聘条件、招聘、纪律与监督的要求。</w:t>
      </w:r>
    </w:p>
    <w:p>
      <w:pPr>
        <w:pStyle w:val="25"/>
      </w:pPr>
      <w:r>
        <w:rPr>
          <w:rFonts w:hint="eastAsia"/>
        </w:rPr>
        <w:t>本文件适用于事业单位公开招聘工作。</w:t>
      </w:r>
    </w:p>
    <w:p>
      <w:pPr>
        <w:pStyle w:val="46"/>
      </w:pPr>
      <w:bookmarkStart w:id="7" w:name="_Toc118587955"/>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w:t>
      </w:r>
      <w:bookmarkStart w:id="19" w:name="_GoBack"/>
      <w:bookmarkEnd w:id="19"/>
      <w:r>
        <w:rPr>
          <w:rFonts w:hint="eastAsia"/>
        </w:rPr>
        <w:t>（包括所有的修改单）适用于本文件。</w:t>
      </w:r>
    </w:p>
    <w:p>
      <w:pPr>
        <w:pStyle w:val="25"/>
      </w:pPr>
      <w:r>
        <w:rPr>
          <w:rFonts w:hint="eastAsia"/>
        </w:rPr>
        <w:t>《邢台市事业单位公开招聘工作人员实施办法》</w:t>
      </w:r>
    </w:p>
    <w:p>
      <w:pPr>
        <w:pStyle w:val="25"/>
      </w:pPr>
      <w:r>
        <w:rPr>
          <w:rFonts w:hint="eastAsia"/>
        </w:rPr>
        <w:t>《关于进一步规范事业单位公开招聘工作的通知》（人社部发〔2011〕92号）</w:t>
      </w:r>
    </w:p>
    <w:p>
      <w:pPr>
        <w:pStyle w:val="25"/>
        <w:rPr>
          <w:color w:val="0070C0"/>
        </w:rPr>
      </w:pPr>
      <w:r>
        <w:rPr>
          <w:rFonts w:hint="eastAsia"/>
        </w:rPr>
        <w:t>《关于防止和纠正干部人事工作中有关违规问题的通知》（冀组通字〔2010〕42号）</w:t>
      </w:r>
    </w:p>
    <w:p>
      <w:pPr>
        <w:pStyle w:val="46"/>
      </w:pPr>
      <w:bookmarkStart w:id="8" w:name="_Toc118587956"/>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公开招聘</w:t>
      </w:r>
    </w:p>
    <w:p>
      <w:pPr>
        <w:pStyle w:val="25"/>
        <w:rPr>
          <w:rFonts w:ascii="Tahoma" w:hAnsi="Tahoma" w:cs="Tahoma"/>
          <w:color w:val="000000"/>
          <w:szCs w:val="21"/>
          <w:shd w:val="clear" w:color="auto" w:fill="FFFFFF"/>
        </w:rPr>
      </w:pPr>
      <w:r>
        <w:rPr>
          <w:rFonts w:hint="eastAsia"/>
        </w:rPr>
        <w:t>事业单位面向社会公开宣布招聘计划，择优招聘管理人员、专业技术人员和工勤技能人员的过程。</w:t>
      </w:r>
    </w:p>
    <w:p>
      <w:pPr>
        <w:pStyle w:val="146"/>
      </w:pPr>
    </w:p>
    <w:p>
      <w:pPr>
        <w:pStyle w:val="148"/>
      </w:pPr>
      <w:r>
        <w:rPr>
          <w:rFonts w:hint="eastAsia"/>
        </w:rPr>
        <w:t>岗位聘用</w:t>
      </w:r>
    </w:p>
    <w:p>
      <w:pPr>
        <w:pStyle w:val="25"/>
        <w:rPr>
          <w:rFonts w:ascii="Tahoma" w:hAnsi="Tahoma" w:cs="Tahoma"/>
          <w:color w:val="000000"/>
          <w:szCs w:val="21"/>
          <w:shd w:val="clear" w:color="auto" w:fill="FFFFFF"/>
        </w:rPr>
      </w:pPr>
      <w:r>
        <w:rPr>
          <w:rFonts w:hint="eastAsia"/>
        </w:rPr>
        <w:t>事业单位新招聘人员按岗位设定进行聘用。</w:t>
      </w:r>
    </w:p>
    <w:p>
      <w:pPr>
        <w:pStyle w:val="46"/>
      </w:pPr>
      <w:bookmarkStart w:id="9" w:name="_Toc118587957"/>
      <w:r>
        <w:rPr>
          <w:rFonts w:hint="eastAsia"/>
        </w:rPr>
        <w:t>总体要求</w:t>
      </w:r>
      <w:bookmarkEnd w:id="9"/>
    </w:p>
    <w:p>
      <w:pPr>
        <w:pStyle w:val="146"/>
      </w:pPr>
      <w:r>
        <w:rPr>
          <w:rFonts w:hint="eastAsia"/>
        </w:rPr>
        <w:t>应坚持德才兼备的用人标准，贯彻民主、公开、竞争、择优的原则。</w:t>
      </w:r>
    </w:p>
    <w:p>
      <w:pPr>
        <w:pStyle w:val="146"/>
      </w:pPr>
      <w:r>
        <w:rPr>
          <w:rFonts w:hint="eastAsia"/>
        </w:rPr>
        <w:t>公开招聘应在编制限额内、依据招聘计划和岗位设置方案，空岗补充人员应按照空缺岗位职责和任职条件要求，根据不同岗位特点，采取考试、考察的方法进行。</w:t>
      </w:r>
    </w:p>
    <w:p>
      <w:pPr>
        <w:pStyle w:val="146"/>
      </w:pPr>
      <w:r>
        <w:rPr>
          <w:rFonts w:hint="eastAsia"/>
        </w:rPr>
        <w:t>事业单位公开招聘人员，不应设置歧视性条件。</w:t>
      </w:r>
    </w:p>
    <w:p>
      <w:pPr>
        <w:pStyle w:val="46"/>
      </w:pPr>
      <w:bookmarkStart w:id="10" w:name="_Toc118587958"/>
      <w:r>
        <w:rPr>
          <w:rFonts w:hint="eastAsia"/>
        </w:rPr>
        <w:t>招聘条件</w:t>
      </w:r>
      <w:bookmarkEnd w:id="10"/>
    </w:p>
    <w:p>
      <w:pPr>
        <w:pStyle w:val="146"/>
      </w:pPr>
      <w:r>
        <w:rPr>
          <w:rFonts w:hint="eastAsia"/>
        </w:rPr>
        <w:t>应聘人员应当具备下列条件：</w:t>
      </w:r>
    </w:p>
    <w:p>
      <w:pPr>
        <w:pStyle w:val="49"/>
      </w:pPr>
      <w:r>
        <w:rPr>
          <w:rFonts w:hint="eastAsia"/>
        </w:rPr>
        <w:t>具有中华人民共和国国籍；</w:t>
      </w:r>
    </w:p>
    <w:p>
      <w:pPr>
        <w:pStyle w:val="49"/>
      </w:pPr>
      <w:r>
        <w:rPr>
          <w:rFonts w:hint="eastAsia"/>
        </w:rPr>
        <w:t>遵守宪法和法律；</w:t>
      </w:r>
    </w:p>
    <w:p>
      <w:pPr>
        <w:pStyle w:val="49"/>
      </w:pPr>
      <w:r>
        <w:rPr>
          <w:rFonts w:hint="eastAsia"/>
        </w:rPr>
        <w:t>具有良好的品行和职业道德；</w:t>
      </w:r>
    </w:p>
    <w:p>
      <w:pPr>
        <w:pStyle w:val="49"/>
      </w:pPr>
      <w:r>
        <w:rPr>
          <w:rFonts w:hint="eastAsia"/>
        </w:rPr>
        <w:t>具有与招聘岗位要求相适应的年龄、学历、专业或技能条件；</w:t>
      </w:r>
    </w:p>
    <w:p>
      <w:pPr>
        <w:pStyle w:val="49"/>
      </w:pPr>
      <w:r>
        <w:rPr>
          <w:rFonts w:hint="eastAsia"/>
        </w:rPr>
        <w:t>适应岗位要求的身体条件。</w:t>
      </w:r>
    </w:p>
    <w:p>
      <w:pPr>
        <w:pStyle w:val="146"/>
      </w:pPr>
      <w:r>
        <w:rPr>
          <w:rFonts w:hint="eastAsia"/>
        </w:rPr>
        <w:t>应聘专业技术岗位、管理岗位的人员，应具有国家承认的大专以上学历；应聘工勤技能岗位的人员，一般应具有国家承认的中专、中技或者高中以上学历。</w:t>
      </w:r>
    </w:p>
    <w:p>
      <w:pPr>
        <w:pStyle w:val="146"/>
      </w:pPr>
      <w:r>
        <w:rPr>
          <w:rFonts w:hint="eastAsia"/>
        </w:rPr>
        <w:t>法律、法规、规章对应聘人员资格条件另有规定的从其规定。曾因犯罪受过刑事处罚的、曾被开除公职的人员，法律、法规规定不应招聘为事业单位工作人员的，不应应聘。</w:t>
      </w:r>
    </w:p>
    <w:p>
      <w:pPr>
        <w:pStyle w:val="46"/>
      </w:pPr>
      <w:bookmarkStart w:id="11" w:name="_Toc118587959"/>
      <w:r>
        <w:rPr>
          <w:rFonts w:hint="eastAsia"/>
        </w:rPr>
        <w:t>招聘</w:t>
      </w:r>
      <w:bookmarkEnd w:id="11"/>
    </w:p>
    <w:p>
      <w:pPr>
        <w:pStyle w:val="43"/>
        <w:spacing w:before="156" w:after="156"/>
      </w:pPr>
      <w:bookmarkStart w:id="12" w:name="_Toc118587960"/>
      <w:r>
        <w:rPr>
          <w:rFonts w:hint="eastAsia"/>
        </w:rPr>
        <w:t>选聘</w:t>
      </w:r>
      <w:bookmarkEnd w:id="12"/>
    </w:p>
    <w:p>
      <w:pPr>
        <w:pStyle w:val="47"/>
        <w:spacing w:before="156" w:after="156"/>
      </w:pPr>
      <w:r>
        <w:rPr>
          <w:rFonts w:hint="eastAsia"/>
        </w:rPr>
        <w:t>条件</w:t>
      </w:r>
    </w:p>
    <w:p>
      <w:pPr>
        <w:pStyle w:val="25"/>
      </w:pPr>
      <w:r>
        <w:rPr>
          <w:rFonts w:hint="eastAsia"/>
        </w:rPr>
        <w:t>下列情形之一的人员，可采取选聘方式：</w:t>
      </w:r>
    </w:p>
    <w:p>
      <w:pPr>
        <w:pStyle w:val="49"/>
      </w:pPr>
      <w:r>
        <w:rPr>
          <w:rFonts w:hint="eastAsia"/>
        </w:rPr>
        <w:t>市直事业单位招聘四级、县（市、区）属事业单位招聘七级及以上专业技术岗位的人员；</w:t>
      </w:r>
    </w:p>
    <w:p>
      <w:pPr>
        <w:pStyle w:val="49"/>
      </w:pPr>
      <w:r>
        <w:rPr>
          <w:rFonts w:hint="eastAsia"/>
        </w:rPr>
        <w:t>引进科学院院士、工程院院士、享受国务院特殊津贴专家、省（部）级有突出贡献中青年专家以及县级及以上党委、政府确认引进的其他高层次人才及其需要安置的配偶；</w:t>
      </w:r>
    </w:p>
    <w:p>
      <w:pPr>
        <w:pStyle w:val="49"/>
      </w:pPr>
      <w:r>
        <w:rPr>
          <w:rFonts w:hint="eastAsia"/>
        </w:rPr>
        <w:t>引进急需、紧缺岗位人才。</w:t>
      </w:r>
    </w:p>
    <w:p>
      <w:pPr>
        <w:pStyle w:val="47"/>
        <w:spacing w:before="156" w:after="156"/>
      </w:pPr>
      <w:r>
        <w:rPr>
          <w:rFonts w:hint="eastAsia"/>
        </w:rPr>
        <w:t>流程</w:t>
      </w:r>
    </w:p>
    <w:p>
      <w:pPr>
        <w:pStyle w:val="114"/>
      </w:pPr>
      <w:r>
        <w:rPr>
          <w:rFonts w:hint="eastAsia"/>
        </w:rPr>
        <w:t>提出选聘方案，包括选聘岗位名称、人数、所需资格条件、选聘方法及理由等内容。</w:t>
      </w:r>
    </w:p>
    <w:p>
      <w:pPr>
        <w:pStyle w:val="114"/>
      </w:pPr>
      <w:r>
        <w:rPr>
          <w:rFonts w:hint="eastAsia"/>
        </w:rPr>
        <w:t>选聘方案经主管部门审核同意后报市组织、人社部门核准。</w:t>
      </w:r>
    </w:p>
    <w:p>
      <w:pPr>
        <w:pStyle w:val="114"/>
      </w:pPr>
      <w:r>
        <w:rPr>
          <w:rFonts w:hint="eastAsia"/>
        </w:rPr>
        <w:t>可采取到人才培养单位选人或寻聘等方式招聘人员，经考核确定人选后，报市组织、人社部门审批。</w:t>
      </w:r>
    </w:p>
    <w:p>
      <w:pPr>
        <w:pStyle w:val="114"/>
      </w:pPr>
      <w:r>
        <w:rPr>
          <w:rFonts w:hint="eastAsia"/>
        </w:rPr>
        <w:t>按照相关规定订立聘用合同，办理聘用手续。</w:t>
      </w:r>
    </w:p>
    <w:p>
      <w:pPr>
        <w:pStyle w:val="43"/>
        <w:spacing w:before="156" w:after="156"/>
      </w:pPr>
      <w:bookmarkStart w:id="13" w:name="_Toc118587961"/>
      <w:r>
        <w:rPr>
          <w:rFonts w:hint="eastAsia"/>
        </w:rPr>
        <w:t>统一招聘</w:t>
      </w:r>
      <w:bookmarkEnd w:id="13"/>
    </w:p>
    <w:p>
      <w:pPr>
        <w:pStyle w:val="47"/>
        <w:spacing w:before="156" w:after="156"/>
      </w:pPr>
      <w:r>
        <w:t>条件</w:t>
      </w:r>
    </w:p>
    <w:p>
      <w:pPr>
        <w:pStyle w:val="25"/>
      </w:pPr>
      <w:r>
        <w:rPr>
          <w:rFonts w:hint="eastAsia"/>
        </w:rPr>
        <w:t>除本文件6</w:t>
      </w:r>
      <w:r>
        <w:t>.1.1条件之外，均应采用统一招聘方式。</w:t>
      </w:r>
    </w:p>
    <w:p>
      <w:pPr>
        <w:pStyle w:val="47"/>
        <w:spacing w:before="156" w:after="156"/>
      </w:pPr>
      <w:r>
        <w:t>流程</w:t>
      </w:r>
    </w:p>
    <w:p>
      <w:pPr>
        <w:pStyle w:val="52"/>
      </w:pPr>
      <w:r>
        <w:rPr>
          <w:rFonts w:hint="eastAsia"/>
        </w:rPr>
        <w:t>制定公开招聘方案</w:t>
      </w:r>
    </w:p>
    <w:p>
      <w:pPr>
        <w:pStyle w:val="25"/>
      </w:pPr>
      <w:r>
        <w:rPr>
          <w:rFonts w:hint="eastAsia"/>
        </w:rPr>
        <w:t>招聘方案主要包括以下内容：</w:t>
      </w:r>
    </w:p>
    <w:p>
      <w:pPr>
        <w:pStyle w:val="49"/>
      </w:pPr>
      <w:r>
        <w:rPr>
          <w:rFonts w:hint="eastAsia"/>
        </w:rPr>
        <w:t>招聘岗位名称、岗位职责和所需资格条件；</w:t>
      </w:r>
    </w:p>
    <w:p>
      <w:pPr>
        <w:pStyle w:val="49"/>
      </w:pPr>
      <w:r>
        <w:rPr>
          <w:rFonts w:hint="eastAsia"/>
        </w:rPr>
        <w:t>招聘人数；</w:t>
      </w:r>
    </w:p>
    <w:p>
      <w:pPr>
        <w:pStyle w:val="49"/>
      </w:pPr>
      <w:r>
        <w:rPr>
          <w:rFonts w:hint="eastAsia"/>
        </w:rPr>
        <w:t>招聘的组织方式和时间；</w:t>
      </w:r>
    </w:p>
    <w:p>
      <w:pPr>
        <w:pStyle w:val="49"/>
      </w:pPr>
      <w:r>
        <w:rPr>
          <w:rFonts w:hint="eastAsia"/>
        </w:rPr>
        <w:t>招聘信息发布的渠道；</w:t>
      </w:r>
    </w:p>
    <w:p>
      <w:pPr>
        <w:pStyle w:val="49"/>
      </w:pPr>
      <w:r>
        <w:rPr>
          <w:rFonts w:hint="eastAsia"/>
        </w:rPr>
        <w:t>考试方式和范围、面试人数的计算方法、最终成绩的计算方法、考试成绩的公布时间和方式；</w:t>
      </w:r>
    </w:p>
    <w:p>
      <w:pPr>
        <w:pStyle w:val="49"/>
      </w:pPr>
      <w:r>
        <w:rPr>
          <w:rFonts w:hint="eastAsia"/>
        </w:rPr>
        <w:t>考察和体检的要求；</w:t>
      </w:r>
    </w:p>
    <w:p>
      <w:pPr>
        <w:pStyle w:val="49"/>
      </w:pPr>
      <w:r>
        <w:rPr>
          <w:rFonts w:hint="eastAsia"/>
        </w:rPr>
        <w:t>需要说明的其他内容。</w:t>
      </w:r>
    </w:p>
    <w:p>
      <w:pPr>
        <w:pStyle w:val="52"/>
      </w:pPr>
      <w:r>
        <w:rPr>
          <w:rFonts w:hint="eastAsia"/>
        </w:rPr>
        <w:t>公布招聘岗位、资格条件等招聘信息</w:t>
      </w:r>
    </w:p>
    <w:p>
      <w:pPr>
        <w:pStyle w:val="25"/>
      </w:pPr>
      <w:r>
        <w:rPr>
          <w:rFonts w:hint="eastAsia"/>
        </w:rPr>
        <w:t>公告应当在组织、人力资源和社会保障部门门户网站上发布，事业单位或者其主管部门应同时在其门户网站上发布公告，根据招聘需要，也可在相关媒体上发布公告。公告的发布时间不应少于7天。</w:t>
      </w:r>
    </w:p>
    <w:p>
      <w:pPr>
        <w:pStyle w:val="52"/>
      </w:pPr>
      <w:r>
        <w:rPr>
          <w:rFonts w:hint="eastAsia"/>
        </w:rPr>
        <w:t>审查应聘人员资格条件</w:t>
      </w:r>
    </w:p>
    <w:p>
      <w:pPr>
        <w:pStyle w:val="25"/>
        <w:ind w:firstLine="0" w:firstLineChars="0"/>
      </w:pPr>
      <w:r>
        <w:rPr>
          <w:rFonts w:hint="eastAsia" w:ascii="黑体" w:hAnsi="黑体" w:eastAsia="黑体"/>
        </w:rPr>
        <w:t>6</w:t>
      </w:r>
      <w:r>
        <w:rPr>
          <w:rFonts w:ascii="黑体" w:hAnsi="黑体" w:eastAsia="黑体"/>
        </w:rPr>
        <w:t xml:space="preserve">.2.2.3.1 </w:t>
      </w:r>
      <w:r>
        <w:rPr>
          <w:rFonts w:hint="eastAsia"/>
        </w:rPr>
        <w:t>报名工作由市人力资源和社会保障厅会同招聘单位组织实施，明确报名方式和时间。</w:t>
      </w:r>
    </w:p>
    <w:p>
      <w:pPr>
        <w:pStyle w:val="25"/>
        <w:ind w:firstLine="0" w:firstLineChars="0"/>
      </w:pPr>
      <w:r>
        <w:rPr>
          <w:rFonts w:hint="eastAsia" w:ascii="黑体" w:hAnsi="黑体" w:eastAsia="黑体"/>
        </w:rPr>
        <w:t>6</w:t>
      </w:r>
      <w:r>
        <w:rPr>
          <w:rFonts w:ascii="黑体" w:hAnsi="黑体" w:eastAsia="黑体"/>
        </w:rPr>
        <w:t>.2.2.3.2</w:t>
      </w:r>
      <w:r>
        <w:t xml:space="preserve"> </w:t>
      </w:r>
      <w:r>
        <w:rPr>
          <w:rFonts w:hint="eastAsia"/>
        </w:rPr>
        <w:t>依照招聘公告要求，对应聘人员的资格条件进行笔试前的网上初审和面试前的资格复查。</w:t>
      </w:r>
    </w:p>
    <w:p>
      <w:pPr>
        <w:pStyle w:val="25"/>
        <w:ind w:firstLine="0" w:firstLineChars="0"/>
      </w:pPr>
      <w:r>
        <w:rPr>
          <w:rFonts w:hint="eastAsia" w:ascii="黑体" w:hAnsi="黑体" w:eastAsia="黑体"/>
        </w:rPr>
        <w:t>6</w:t>
      </w:r>
      <w:r>
        <w:rPr>
          <w:rFonts w:ascii="黑体" w:hAnsi="黑体" w:eastAsia="黑体"/>
        </w:rPr>
        <w:t>.2.2.3.3</w:t>
      </w:r>
      <w:r>
        <w:t xml:space="preserve"> </w:t>
      </w:r>
      <w:r>
        <w:rPr>
          <w:rFonts w:hint="eastAsia"/>
        </w:rPr>
        <w:t>报考同一岗位的，应聘人数与招聘人数之比原则上不能低于三比一。达不到比例的，应减少该岗位招聘人数或取消该岗位的招聘，并通知应聘人员；或经同级组织、人社部门同意，可适当降低比例或改为采取选聘方式招聘人员。</w:t>
      </w:r>
    </w:p>
    <w:p>
      <w:pPr>
        <w:pStyle w:val="52"/>
      </w:pPr>
      <w:r>
        <w:rPr>
          <w:rFonts w:hint="eastAsia"/>
        </w:rPr>
        <w:t>考试、考察</w:t>
      </w:r>
    </w:p>
    <w:p>
      <w:pPr>
        <w:pStyle w:val="25"/>
        <w:ind w:firstLine="0" w:firstLineChars="0"/>
      </w:pPr>
      <w:r>
        <w:rPr>
          <w:rFonts w:hint="eastAsia" w:ascii="黑体" w:hAnsi="黑体" w:eastAsia="黑体"/>
        </w:rPr>
        <w:t>6</w:t>
      </w:r>
      <w:r>
        <w:rPr>
          <w:rFonts w:ascii="黑体" w:hAnsi="黑体" w:eastAsia="黑体"/>
        </w:rPr>
        <w:t>.2.2.4.1</w:t>
      </w:r>
      <w:r>
        <w:t xml:space="preserve"> </w:t>
      </w:r>
      <w:r>
        <w:rPr>
          <w:rFonts w:hint="eastAsia"/>
        </w:rPr>
        <w:t>采取笔试和面试相结合的方式进行。</w:t>
      </w:r>
    </w:p>
    <w:p>
      <w:pPr>
        <w:pStyle w:val="25"/>
        <w:ind w:firstLine="0" w:firstLineChars="0"/>
      </w:pPr>
      <w:r>
        <w:rPr>
          <w:rFonts w:hint="eastAsia" w:ascii="黑体" w:hAnsi="黑体" w:eastAsia="黑体"/>
        </w:rPr>
        <w:t>6</w:t>
      </w:r>
      <w:r>
        <w:rPr>
          <w:rFonts w:ascii="黑体" w:hAnsi="黑体" w:eastAsia="黑体"/>
        </w:rPr>
        <w:t xml:space="preserve">.2.2.4.2 </w:t>
      </w:r>
      <w:r>
        <w:rPr>
          <w:rFonts w:hint="eastAsia"/>
        </w:rPr>
        <w:t>笔试由市人社厅统一组织，面试由事业单位和其主管部门共同组织。</w:t>
      </w:r>
    </w:p>
    <w:p>
      <w:pPr>
        <w:pStyle w:val="25"/>
        <w:ind w:firstLine="0" w:firstLineChars="0"/>
      </w:pPr>
      <w:r>
        <w:rPr>
          <w:rFonts w:hint="eastAsia" w:ascii="黑体" w:hAnsi="黑体" w:eastAsia="黑体"/>
        </w:rPr>
        <w:t>6</w:t>
      </w:r>
      <w:r>
        <w:rPr>
          <w:rFonts w:ascii="黑体" w:hAnsi="黑体" w:eastAsia="黑体"/>
        </w:rPr>
        <w:t xml:space="preserve">.2.2.4.3 </w:t>
      </w:r>
      <w:r>
        <w:rPr>
          <w:rFonts w:hint="eastAsia"/>
        </w:rPr>
        <w:t>明确参加面试与拟聘人员的比例。一般不高于三比一的比例，特殊情况的可以调整比例，一般不超过五比一的比例。</w:t>
      </w:r>
    </w:p>
    <w:p>
      <w:pPr>
        <w:pStyle w:val="25"/>
        <w:ind w:firstLine="0" w:firstLineChars="0"/>
      </w:pPr>
      <w:r>
        <w:rPr>
          <w:rFonts w:hint="eastAsia" w:ascii="黑体" w:hAnsi="黑体" w:eastAsia="黑体"/>
        </w:rPr>
        <w:t>6</w:t>
      </w:r>
      <w:r>
        <w:rPr>
          <w:rFonts w:ascii="黑体" w:hAnsi="黑体" w:eastAsia="黑体"/>
        </w:rPr>
        <w:t xml:space="preserve">.2.2.4.4 </w:t>
      </w:r>
      <w:r>
        <w:rPr>
          <w:rFonts w:hint="eastAsia"/>
        </w:rPr>
        <w:t>制定面试方案。包括：原则、形式、方法、程序、时间、地点和成绩计算办法、面试评委组成以及监督办法等。</w:t>
      </w:r>
    </w:p>
    <w:p>
      <w:pPr>
        <w:pStyle w:val="52"/>
      </w:pPr>
      <w:r>
        <w:rPr>
          <w:rFonts w:hint="eastAsia"/>
        </w:rPr>
        <w:t>体检</w:t>
      </w:r>
    </w:p>
    <w:p>
      <w:pPr>
        <w:pStyle w:val="25"/>
      </w:pPr>
      <w:r>
        <w:rPr>
          <w:rFonts w:hint="eastAsia"/>
        </w:rPr>
        <w:t>体检工作由事业单位或主管部门负责组织，体检项目和标准按招聘岗位的要求，参照现行公务员录用体检通用标准确定。国家和省级另有规定的，从其规定。</w:t>
      </w:r>
    </w:p>
    <w:p>
      <w:pPr>
        <w:pStyle w:val="52"/>
      </w:pPr>
      <w:r>
        <w:rPr>
          <w:rFonts w:hint="eastAsia"/>
        </w:rPr>
        <w:t>公示拟聘人员名单</w:t>
      </w:r>
    </w:p>
    <w:p>
      <w:pPr>
        <w:pStyle w:val="25"/>
      </w:pPr>
      <w:r>
        <w:rPr>
          <w:rFonts w:hint="eastAsia"/>
        </w:rPr>
        <w:t>根据招聘方案规定和考试、考核及体检结果，由事业单位或者其主管部门经招聘单位集体研究确定拟聘人选，并在中心门户网站进行公示，公示时间不应少于7个工作日。</w:t>
      </w:r>
    </w:p>
    <w:p>
      <w:pPr>
        <w:pStyle w:val="52"/>
      </w:pPr>
      <w:r>
        <w:rPr>
          <w:rFonts w:hint="eastAsia"/>
        </w:rPr>
        <w:t>订立聘用合同，办理聘用手续</w:t>
      </w:r>
    </w:p>
    <w:p>
      <w:pPr>
        <w:pStyle w:val="25"/>
      </w:pPr>
      <w:r>
        <w:rPr>
          <w:rFonts w:hint="eastAsia"/>
        </w:rPr>
        <w:t>公示无异议的人员，由中心提出聘用意见，报市人力资源和社会保障部门审批，并按有关规定签订聘用合同，办理就业、流动、工资、保险等相关手续。</w:t>
      </w:r>
    </w:p>
    <w:p>
      <w:pPr>
        <w:pStyle w:val="43"/>
        <w:spacing w:before="156" w:after="156"/>
      </w:pPr>
      <w:bookmarkStart w:id="14" w:name="_Toc118587962"/>
      <w:r>
        <w:rPr>
          <w:rFonts w:hint="eastAsia"/>
        </w:rPr>
        <w:t>其他要求</w:t>
      </w:r>
      <w:bookmarkEnd w:id="14"/>
    </w:p>
    <w:p>
      <w:pPr>
        <w:pStyle w:val="147"/>
      </w:pPr>
      <w:r>
        <w:rPr>
          <w:rFonts w:hint="eastAsia"/>
        </w:rPr>
        <w:t>因下列情形导致拟聘岗位出现空缺的，事业单位或者其主管部门依据应聘人员的考试成绩排序，可以按照从高分到低分依次递补其他考生，并向市人社部门报批时说明以下情况：</w:t>
      </w:r>
    </w:p>
    <w:p>
      <w:pPr>
        <w:pStyle w:val="49"/>
      </w:pPr>
      <w:r>
        <w:rPr>
          <w:rFonts w:hint="eastAsia"/>
        </w:rPr>
        <w:t>应聘人员考察或者体检不符合要求的；</w:t>
      </w:r>
    </w:p>
    <w:p>
      <w:pPr>
        <w:pStyle w:val="49"/>
      </w:pPr>
      <w:r>
        <w:rPr>
          <w:rFonts w:hint="eastAsia"/>
        </w:rPr>
        <w:t>拟聘人选公示的结果影响聘用的；</w:t>
      </w:r>
    </w:p>
    <w:p>
      <w:pPr>
        <w:pStyle w:val="49"/>
      </w:pPr>
      <w:r>
        <w:rPr>
          <w:rFonts w:hint="eastAsia"/>
        </w:rPr>
        <w:t>拟聘人选在公示期间放弃聘用的。</w:t>
      </w:r>
    </w:p>
    <w:p>
      <w:pPr>
        <w:pStyle w:val="147"/>
      </w:pPr>
      <w:r>
        <w:rPr>
          <w:rFonts w:hint="eastAsia"/>
        </w:rPr>
        <w:t>事业单位公开招聘的人员按规定实行试用期制度。试用期一般不超过六个月，从各类学校应往届未就业的毕业生中招聘的人员，试用期为一年。试用期包括在聘用合同期限内。试用期满合格的，予以正式聘用；不合格的，解除聘用。</w:t>
      </w:r>
    </w:p>
    <w:p>
      <w:pPr>
        <w:pStyle w:val="46"/>
      </w:pPr>
      <w:bookmarkStart w:id="15" w:name="_Toc118587963"/>
      <w:r>
        <w:t>纪律与监督</w:t>
      </w:r>
      <w:bookmarkEnd w:id="15"/>
    </w:p>
    <w:p>
      <w:pPr>
        <w:pStyle w:val="43"/>
        <w:spacing w:before="156" w:after="156"/>
      </w:pPr>
      <w:bookmarkStart w:id="16" w:name="_Toc118587964"/>
      <w:r>
        <w:rPr>
          <w:rFonts w:hint="eastAsia"/>
        </w:rPr>
        <w:t>回避制度</w:t>
      </w:r>
      <w:bookmarkEnd w:id="16"/>
    </w:p>
    <w:p>
      <w:pPr>
        <w:pStyle w:val="147"/>
      </w:pPr>
      <w:r>
        <w:rPr>
          <w:rFonts w:hint="eastAsia"/>
        </w:rPr>
        <w:t>与聘用单位负责人员有夫妻关系、直系血亲关系、三代以内旁系血亲或者近姻亲关系的应聘人员，不应应聘该单位负责人员的秘书或者人事、财务、纪检监察岗位，以及有直接上下级领导关系的岗位。</w:t>
      </w:r>
    </w:p>
    <w:p>
      <w:pPr>
        <w:pStyle w:val="147"/>
      </w:pPr>
      <w:r>
        <w:rPr>
          <w:rFonts w:hint="eastAsia"/>
        </w:rPr>
        <w:t>聘用单位负责人员和招聘工作人员在办理人员聘用事项时，涉及与本人有上述亲属关系或者其他可能影响招聘公正的，也应回避。</w:t>
      </w:r>
    </w:p>
    <w:p>
      <w:pPr>
        <w:pStyle w:val="43"/>
        <w:spacing w:before="156" w:after="156"/>
      </w:pPr>
      <w:bookmarkStart w:id="17" w:name="_Toc118587965"/>
      <w:r>
        <w:t>信息公开</w:t>
      </w:r>
      <w:bookmarkEnd w:id="17"/>
    </w:p>
    <w:p>
      <w:pPr>
        <w:pStyle w:val="25"/>
      </w:pPr>
      <w:r>
        <w:rPr>
          <w:rFonts w:hint="eastAsia"/>
        </w:rPr>
        <w:t>公开招聘要做到信息公开、过程公开、结果公开，接受社会及有关部门的监督。</w:t>
      </w:r>
    </w:p>
    <w:p>
      <w:pPr>
        <w:pStyle w:val="43"/>
        <w:spacing w:before="156" w:after="156"/>
      </w:pPr>
      <w:bookmarkStart w:id="18" w:name="_Toc118587966"/>
      <w:r>
        <w:t>严格招聘纪律</w:t>
      </w:r>
      <w:bookmarkEnd w:id="18"/>
    </w:p>
    <w:p>
      <w:pPr>
        <w:pStyle w:val="25"/>
      </w:pPr>
      <w:r>
        <w:rPr>
          <w:rFonts w:hint="eastAsia"/>
        </w:rPr>
        <w:t>对有下列违反本办法情形的，应按有关规定予以严肃处理；构成犯罪的，依法追究刑事责任：</w:t>
      </w:r>
    </w:p>
    <w:p>
      <w:pPr>
        <w:pStyle w:val="49"/>
      </w:pPr>
      <w:r>
        <w:rPr>
          <w:rFonts w:hint="eastAsia"/>
        </w:rPr>
        <w:t>伪造、涂改证件、证明，或以其他不正当手段获取应聘资格的；</w:t>
      </w:r>
    </w:p>
    <w:p>
      <w:pPr>
        <w:pStyle w:val="49"/>
      </w:pPr>
      <w:r>
        <w:rPr>
          <w:rFonts w:hint="eastAsia"/>
        </w:rPr>
        <w:t>应聘人员在考试考察过程中作弊的；</w:t>
      </w:r>
    </w:p>
    <w:p>
      <w:pPr>
        <w:pStyle w:val="49"/>
      </w:pPr>
      <w:r>
        <w:rPr>
          <w:rFonts w:hint="eastAsia"/>
        </w:rPr>
        <w:t>招聘工作人员指使、纵容他人作弊，或在考试考察过程中参与作弊的；</w:t>
      </w:r>
    </w:p>
    <w:p>
      <w:pPr>
        <w:pStyle w:val="49"/>
      </w:pPr>
      <w:r>
        <w:rPr>
          <w:rFonts w:hint="eastAsia"/>
        </w:rPr>
        <w:t>招聘工作人员故意泄露考试题目的；</w:t>
      </w:r>
    </w:p>
    <w:p>
      <w:pPr>
        <w:pStyle w:val="49"/>
      </w:pPr>
      <w:r>
        <w:rPr>
          <w:rFonts w:hint="eastAsia"/>
        </w:rPr>
        <w:t>事业单位负责人员违反规定私自聘用人员的；</w:t>
      </w:r>
    </w:p>
    <w:p>
      <w:pPr>
        <w:pStyle w:val="49"/>
      </w:pPr>
      <w:r>
        <w:rPr>
          <w:rFonts w:hint="eastAsia"/>
        </w:rPr>
        <w:t>各级组织、人社部门、事业单位主管部门工作人员违反规定，影响招聘公平、公正进行的；</w:t>
      </w:r>
    </w:p>
    <w:p>
      <w:pPr>
        <w:pStyle w:val="131"/>
        <w:framePr w:hAnchor="page" w:x="1520" w:y="2149"/>
      </w:pPr>
      <w:r>
        <mc:AlternateContent>
          <mc:Choice Requires="wps">
            <w:drawing>
              <wp:anchor distT="0" distB="0" distL="114300" distR="114300" simplePos="0" relativeHeight="25166643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643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hAnchor="page" w:x="1520" w:y="2149"/>
      </w:pPr>
    </w:p>
    <w:p>
      <w:pPr>
        <w:pStyle w:val="49"/>
      </w:pPr>
      <w:r>
        <w:rPr>
          <w:rFonts w:hint="eastAsia"/>
        </w:rPr>
        <w:t>违反本办法的其他情形的。</w:t>
      </w:r>
    </w:p>
    <w:sectPr>
      <w:headerReference r:id="rId4" w:type="default"/>
      <w:footerReference r:id="rId5" w:type="default"/>
      <w:pgSz w:w="11906" w:h="16838"/>
      <w:pgMar w:top="567" w:right="1134" w:bottom="1134" w:left="1418" w:header="1418" w:footer="1134" w:gutter="0"/>
      <w:pgNumType w:fmt="decimal" w:start="155"/>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RS.</w:t>
    </w:r>
    <w:r>
      <w:rPr>
        <w:rFonts w:hint="eastAsia"/>
        <w:lang w:val="en-US" w:eastAsia="zh-CN"/>
      </w:rPr>
      <w:t>420.</w:t>
    </w:r>
    <w:r>
      <w:t>005—2022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MjllNmI0NzAxMDNjNzUyZjVjYzcwOGNkMWU0ZWY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173"/>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A7121"/>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5A2"/>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EBF"/>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0AB7"/>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04E2"/>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5D48"/>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53A1"/>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1A9"/>
    <w:rsid w:val="00831AA2"/>
    <w:rsid w:val="00834C23"/>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365F"/>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1F2"/>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6E31"/>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1A8A"/>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363F"/>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2724"/>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0D6"/>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38B447A"/>
    <w:rsid w:val="2EA8435B"/>
    <w:rsid w:val="33251C93"/>
    <w:rsid w:val="4590011C"/>
    <w:rsid w:val="52331739"/>
    <w:rsid w:val="61542A7B"/>
    <w:rsid w:val="7FFFB4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7</Pages>
  <Words>629</Words>
  <Characters>3589</Characters>
  <Lines>29</Lines>
  <Paragraphs>8</Paragraphs>
  <TotalTime>1</TotalTime>
  <ScaleCrop>false</ScaleCrop>
  <LinksUpToDate>false</LinksUpToDate>
  <CharactersWithSpaces>4210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2022-11-05T23:44:00Z</dcterms:created>
  <dc:creator>lenovo</dc:creator>
  <cp:lastModifiedBy>kylin</cp:lastModifiedBy>
  <dcterms:modified xsi:type="dcterms:W3CDTF">2023-03-19T10:45:57Z</dcterms:modified>
  <cp:revision>9</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