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015—2022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hanging="142"/>
      </w:pPr>
      <w:r>
        <w:rPr>
          <w:rFonts w:hint="eastAsia"/>
        </w:rPr>
        <w:t>干部廉政承诺制度</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304"/>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9518022"/>
      <w:bookmarkStart w:id="3" w:name="_Toc475694823"/>
      <w:r>
        <w:tab/>
      </w:r>
      <w:bookmarkStart w:id="4" w:name="_Toc118204282"/>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干部廉政承诺制度</w:t>
      </w:r>
    </w:p>
    <w:p>
      <w:pPr>
        <w:pStyle w:val="46"/>
      </w:pPr>
      <w:bookmarkStart w:id="6" w:name="_Toc118204283"/>
      <w:r>
        <w:rPr>
          <w:rFonts w:hint="eastAsia"/>
        </w:rPr>
        <w:t>范围</w:t>
      </w:r>
      <w:bookmarkEnd w:id="6"/>
    </w:p>
    <w:p>
      <w:pPr>
        <w:pStyle w:val="25"/>
        <w:tabs>
          <w:tab w:val="clear" w:pos="4201"/>
          <w:tab w:val="clear" w:pos="9298"/>
        </w:tabs>
      </w:pPr>
      <w:r>
        <w:rPr>
          <w:rFonts w:hint="eastAsia"/>
        </w:rPr>
        <w:t>本文件规定了干部廉政承诺的目的</w:t>
      </w:r>
      <w:r>
        <w:t>、</w:t>
      </w:r>
      <w:r>
        <w:rPr>
          <w:rFonts w:hint="eastAsia"/>
        </w:rPr>
        <w:t>承诺主体</w:t>
      </w:r>
      <w:r>
        <w:t>、承诺内容、</w:t>
      </w:r>
      <w:r>
        <w:rPr>
          <w:rFonts w:hint="eastAsia"/>
        </w:rPr>
        <w:t>承诺</w:t>
      </w:r>
      <w:r>
        <w:t>时间、承诺方法、承诺监督、违反承诺的处理</w:t>
      </w:r>
      <w:r>
        <w:rPr>
          <w:rFonts w:hint="eastAsia"/>
        </w:rPr>
        <w:t>等</w:t>
      </w:r>
      <w:r>
        <w:t>内容</w:t>
      </w:r>
      <w:r>
        <w:rPr>
          <w:rFonts w:hint="eastAsia"/>
        </w:rPr>
        <w:t>。</w:t>
      </w:r>
    </w:p>
    <w:p>
      <w:pPr>
        <w:pStyle w:val="25"/>
      </w:pPr>
      <w:r>
        <w:rPr>
          <w:rFonts w:hint="eastAsia"/>
        </w:rPr>
        <w:t>本文件适用于开展干部廉政承诺工作。</w:t>
      </w:r>
    </w:p>
    <w:p>
      <w:pPr>
        <w:pStyle w:val="46"/>
      </w:pPr>
      <w:bookmarkStart w:id="7" w:name="_Toc118204284"/>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本文件没有规范性引用文件。</w:t>
      </w:r>
      <w:r>
        <w:rPr>
          <w:rFonts w:hint="eastAsia"/>
          <w:color w:val="0070C0"/>
        </w:rPr>
        <w:t>（二选一）</w:t>
      </w:r>
    </w:p>
    <w:p>
      <w:pPr>
        <w:pStyle w:val="25"/>
      </w:pPr>
      <w:r>
        <w:rPr>
          <w:rFonts w:hint="eastAsia"/>
        </w:rPr>
        <w:t xml:space="preserve">GB/T </w:t>
      </w:r>
      <w:r>
        <w:t>XXXXX</w:t>
      </w:r>
      <w:r>
        <w:rPr>
          <w:rFonts w:hint="eastAsia"/>
        </w:rPr>
        <w:t>-</w:t>
      </w:r>
      <w:r>
        <w:t>XXXX</w:t>
      </w:r>
      <w:r>
        <w:rPr>
          <w:rFonts w:hint="eastAsia"/>
        </w:rPr>
        <w:t xml:space="preserve"> ＸＸＸＸＸＸ</w:t>
      </w:r>
    </w:p>
    <w:p>
      <w:pPr>
        <w:pStyle w:val="25"/>
        <w:rPr>
          <w:color w:val="0070C0"/>
        </w:rPr>
      </w:pPr>
      <w:r>
        <w:rPr>
          <w:rFonts w:hint="eastAsia"/>
          <w:color w:val="0070C0"/>
        </w:rPr>
        <w:t>（按</w:t>
      </w:r>
      <w:r>
        <w:rPr>
          <w:color w:val="0070C0"/>
        </w:rPr>
        <w:t>国家、行业、地方、团体、国际标准</w:t>
      </w:r>
      <w:r>
        <w:rPr>
          <w:rFonts w:hint="eastAsia"/>
          <w:color w:val="0070C0"/>
        </w:rPr>
        <w:t>、</w:t>
      </w:r>
      <w:r>
        <w:rPr>
          <w:color w:val="0070C0"/>
        </w:rPr>
        <w:t>其他文件</w:t>
      </w:r>
      <w:r>
        <w:rPr>
          <w:rFonts w:hint="eastAsia"/>
          <w:color w:val="0070C0"/>
        </w:rPr>
        <w:t>的顺序</w:t>
      </w:r>
      <w:r>
        <w:rPr>
          <w:color w:val="0070C0"/>
        </w:rPr>
        <w:t>排列，</w:t>
      </w:r>
      <w:r>
        <w:rPr>
          <w:rFonts w:hint="eastAsia"/>
          <w:color w:val="0070C0"/>
        </w:rPr>
        <w:t>再按文件代号和顺序号排列）</w:t>
      </w:r>
    </w:p>
    <w:p>
      <w:pPr>
        <w:pStyle w:val="46"/>
      </w:pPr>
      <w:bookmarkStart w:id="8" w:name="_Toc118204285"/>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204286"/>
      <w:r>
        <w:rPr>
          <w:rFonts w:hint="eastAsia"/>
        </w:rPr>
        <w:t>目的</w:t>
      </w:r>
      <w:bookmarkEnd w:id="9"/>
    </w:p>
    <w:p>
      <w:pPr>
        <w:pStyle w:val="25"/>
      </w:pPr>
      <w:r>
        <w:rPr>
          <w:rFonts w:hint="eastAsia"/>
        </w:rPr>
        <w:t>为进一步促进中心干部廉洁自律，规范干部廉洁从政行为，加强对干部的组织监督和群众监督，特制定本制度。</w:t>
      </w:r>
    </w:p>
    <w:p>
      <w:pPr>
        <w:pStyle w:val="46"/>
      </w:pPr>
      <w:bookmarkStart w:id="10" w:name="_Toc118204287"/>
      <w:r>
        <w:rPr>
          <w:rFonts w:hint="eastAsia"/>
        </w:rPr>
        <w:t>承诺主体</w:t>
      </w:r>
      <w:bookmarkEnd w:id="10"/>
    </w:p>
    <w:p>
      <w:pPr>
        <w:pStyle w:val="25"/>
      </w:pPr>
      <w:r>
        <w:rPr>
          <w:rFonts w:hint="eastAsia"/>
        </w:rPr>
        <w:t>副科级以上领导干部。</w:t>
      </w:r>
    </w:p>
    <w:p>
      <w:pPr>
        <w:pStyle w:val="46"/>
      </w:pPr>
      <w:bookmarkStart w:id="11" w:name="_Toc118204288"/>
      <w:r>
        <w:rPr>
          <w:rFonts w:hint="eastAsia"/>
        </w:rPr>
        <w:t>承诺内容</w:t>
      </w:r>
      <w:bookmarkEnd w:id="11"/>
    </w:p>
    <w:p>
      <w:pPr>
        <w:pStyle w:val="146"/>
      </w:pPr>
      <w:r>
        <w:rPr>
          <w:rFonts w:hint="eastAsia"/>
        </w:rPr>
        <w:t>严格执行党中央和省、市委关于领导干部廉洁自律的各项规定。</w:t>
      </w:r>
    </w:p>
    <w:p>
      <w:pPr>
        <w:pStyle w:val="146"/>
      </w:pPr>
      <w:r>
        <w:rPr>
          <w:rFonts w:hint="eastAsia"/>
        </w:rPr>
        <w:t>不利用职权违反规定干预和插手建设工程招标投标、政府采购等市场经济活动，为个人和亲友谋取私利。</w:t>
      </w:r>
    </w:p>
    <w:p>
      <w:pPr>
        <w:pStyle w:val="146"/>
      </w:pPr>
      <w:r>
        <w:rPr>
          <w:rFonts w:hint="eastAsia"/>
        </w:rPr>
        <w:t>不利用职权违反规定擅自决定大项目安排、大额度资金使用、重大决策、重要人事任免等事项。</w:t>
      </w:r>
    </w:p>
    <w:p>
      <w:pPr>
        <w:pStyle w:val="146"/>
      </w:pPr>
      <w:r>
        <w:rPr>
          <w:rFonts w:hint="eastAsia"/>
        </w:rPr>
        <w:t>不利用职权和职务上的影响为本人及他人谋取不正当利益；不放任或纵容配偶、子女和身边工作人员违纪违法。</w:t>
      </w:r>
    </w:p>
    <w:p>
      <w:pPr>
        <w:pStyle w:val="146"/>
      </w:pPr>
      <w:r>
        <w:rPr>
          <w:rFonts w:hint="eastAsia"/>
        </w:rPr>
        <w:t>不收受与职权有关系的企事业单位、个人的现金、有价证券和支付凭证。</w:t>
      </w:r>
    </w:p>
    <w:p>
      <w:pPr>
        <w:pStyle w:val="146"/>
      </w:pPr>
      <w:r>
        <w:rPr>
          <w:rFonts w:hint="eastAsia"/>
        </w:rPr>
        <w:t>不弄虚作假、虚报浮夸；假公济私、化公为私。</w:t>
      </w:r>
    </w:p>
    <w:p>
      <w:pPr>
        <w:pStyle w:val="146"/>
      </w:pPr>
      <w:r>
        <w:rPr>
          <w:rFonts w:hint="eastAsia"/>
        </w:rPr>
        <w:t>不用公款大吃大喝，铺张浪费。</w:t>
      </w:r>
    </w:p>
    <w:p>
      <w:pPr>
        <w:pStyle w:val="146"/>
      </w:pPr>
      <w:r>
        <w:rPr>
          <w:rFonts w:hint="eastAsia"/>
        </w:rPr>
        <w:t>违反承诺，愿意接受组织的调查处理。</w:t>
      </w:r>
    </w:p>
    <w:p>
      <w:pPr>
        <w:pStyle w:val="46"/>
      </w:pPr>
      <w:bookmarkStart w:id="12" w:name="_Toc118204289"/>
      <w:r>
        <w:rPr>
          <w:rFonts w:hint="eastAsia"/>
        </w:rPr>
        <w:t>承诺时间</w:t>
      </w:r>
      <w:bookmarkEnd w:id="12"/>
    </w:p>
    <w:p>
      <w:pPr>
        <w:pStyle w:val="25"/>
      </w:pPr>
      <w:r>
        <w:rPr>
          <w:rFonts w:hint="eastAsia"/>
        </w:rPr>
        <w:t>任职文件下达之后一周内。</w:t>
      </w:r>
    </w:p>
    <w:p>
      <w:pPr>
        <w:pStyle w:val="46"/>
      </w:pPr>
      <w:bookmarkStart w:id="13" w:name="_Toc118204290"/>
      <w:r>
        <w:rPr>
          <w:rFonts w:hint="eastAsia"/>
        </w:rPr>
        <w:t>承诺方法</w:t>
      </w:r>
      <w:bookmarkEnd w:id="13"/>
    </w:p>
    <w:p>
      <w:pPr>
        <w:pStyle w:val="25"/>
      </w:pPr>
      <w:r>
        <w:rPr>
          <w:rFonts w:hint="eastAsia"/>
        </w:rPr>
        <w:t>由领导干部个人填写领导干部廉政工作责任书，在本单位公示。</w:t>
      </w:r>
    </w:p>
    <w:p>
      <w:pPr>
        <w:pStyle w:val="46"/>
      </w:pPr>
      <w:bookmarkStart w:id="14" w:name="_Toc118204291"/>
      <w:r>
        <w:rPr>
          <w:rFonts w:hint="eastAsia"/>
        </w:rPr>
        <w:t>承诺监督</w:t>
      </w:r>
      <w:bookmarkEnd w:id="14"/>
      <w:r>
        <w:rPr>
          <w:rFonts w:hint="eastAsia"/>
        </w:rPr>
        <w:t xml:space="preserve"> </w:t>
      </w:r>
    </w:p>
    <w:p>
      <w:pPr>
        <w:pStyle w:val="25"/>
      </w:pPr>
      <w:r>
        <w:rPr>
          <w:rFonts w:hint="eastAsia"/>
        </w:rPr>
        <w:t>按照干部管理权限，由党组书记牵头，机关纪委具体负责，对实践承诺的情况监督检查，采取多种形式广泛听取广大干部职工的意见。干部实践承诺的情况与党风廉政建设责任制的落实情况一并进行考核，考核结果在全中心范围内公示。</w:t>
      </w:r>
    </w:p>
    <w:p>
      <w:pPr>
        <w:pStyle w:val="46"/>
      </w:pPr>
      <w:bookmarkStart w:id="15" w:name="_Toc118204292"/>
      <w:r>
        <w:rPr>
          <w:rFonts w:hint="eastAsia"/>
        </w:rPr>
        <w:t>违反承诺的处理</w:t>
      </w:r>
      <w:bookmarkEnd w:id="15"/>
      <w:bookmarkStart w:id="16" w:name="_GoBack"/>
      <w:bookmarkEnd w:id="16"/>
    </w:p>
    <w:p>
      <w:pPr>
        <w:pStyle w:val="25"/>
      </w:pPr>
      <w:r>
        <w:rPr>
          <w:rFonts w:hint="eastAsia"/>
        </w:rPr>
        <w:t>违反承诺，构成违纪的，由纪检监察部门按照干部管理权限进行调查处理。</w:t>
      </w:r>
    </w:p>
    <w:p>
      <w:pPr>
        <w:pStyle w:val="25"/>
      </w:pPr>
    </w:p>
    <w:p>
      <w:pPr>
        <w:pStyle w:val="131"/>
        <w:framePr w:y="1"/>
        <w:ind w:firstLine="1050"/>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ind w:firstLine="1050"/>
      </w:pPr>
    </w:p>
    <w:p>
      <w:pPr>
        <w:pStyle w:val="149"/>
        <w:numPr>
          <w:ilvl w:val="0"/>
          <w:numId w:val="0"/>
        </w:numPr>
      </w:pPr>
    </w:p>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015</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123"/>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7658F"/>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0EC0"/>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3C36"/>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0495"/>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0AAE"/>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0F78"/>
    <w:rsid w:val="00292704"/>
    <w:rsid w:val="00292BE5"/>
    <w:rsid w:val="00294AAC"/>
    <w:rsid w:val="00294E70"/>
    <w:rsid w:val="002A0F5C"/>
    <w:rsid w:val="002A141D"/>
    <w:rsid w:val="002A1924"/>
    <w:rsid w:val="002A20FF"/>
    <w:rsid w:val="002A7420"/>
    <w:rsid w:val="002B0F12"/>
    <w:rsid w:val="002B1308"/>
    <w:rsid w:val="002B1D86"/>
    <w:rsid w:val="002B4554"/>
    <w:rsid w:val="002B67CE"/>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631"/>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4675"/>
    <w:rsid w:val="0047470C"/>
    <w:rsid w:val="0048246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0334C"/>
    <w:rsid w:val="00510280"/>
    <w:rsid w:val="00512F3E"/>
    <w:rsid w:val="00513D73"/>
    <w:rsid w:val="0051476D"/>
    <w:rsid w:val="00514A43"/>
    <w:rsid w:val="00516C20"/>
    <w:rsid w:val="005174E5"/>
    <w:rsid w:val="005175E7"/>
    <w:rsid w:val="00521A40"/>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4743"/>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78EC"/>
    <w:rsid w:val="00627DCC"/>
    <w:rsid w:val="0063162D"/>
    <w:rsid w:val="00631E62"/>
    <w:rsid w:val="00632E56"/>
    <w:rsid w:val="0063435F"/>
    <w:rsid w:val="00635CBA"/>
    <w:rsid w:val="006407B5"/>
    <w:rsid w:val="0064258F"/>
    <w:rsid w:val="0064338B"/>
    <w:rsid w:val="00644F98"/>
    <w:rsid w:val="00646542"/>
    <w:rsid w:val="006504F4"/>
    <w:rsid w:val="006507F4"/>
    <w:rsid w:val="00652745"/>
    <w:rsid w:val="00654BC9"/>
    <w:rsid w:val="006552CA"/>
    <w:rsid w:val="006552FD"/>
    <w:rsid w:val="00663AF3"/>
    <w:rsid w:val="00664FA6"/>
    <w:rsid w:val="00665805"/>
    <w:rsid w:val="00666B6C"/>
    <w:rsid w:val="0066776B"/>
    <w:rsid w:val="0066799C"/>
    <w:rsid w:val="00676405"/>
    <w:rsid w:val="00682682"/>
    <w:rsid w:val="00682702"/>
    <w:rsid w:val="00682CAE"/>
    <w:rsid w:val="00684333"/>
    <w:rsid w:val="00692368"/>
    <w:rsid w:val="00692519"/>
    <w:rsid w:val="00692AA9"/>
    <w:rsid w:val="00693782"/>
    <w:rsid w:val="00693C38"/>
    <w:rsid w:val="00697A1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3937"/>
    <w:rsid w:val="006E431E"/>
    <w:rsid w:val="006E4A7F"/>
    <w:rsid w:val="006E59DB"/>
    <w:rsid w:val="006F5451"/>
    <w:rsid w:val="00701D24"/>
    <w:rsid w:val="00704DF6"/>
    <w:rsid w:val="0070627C"/>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CEA"/>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3F6A"/>
    <w:rsid w:val="008A5E08"/>
    <w:rsid w:val="008A6C52"/>
    <w:rsid w:val="008A753A"/>
    <w:rsid w:val="008B108E"/>
    <w:rsid w:val="008B276C"/>
    <w:rsid w:val="008B5D8D"/>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35FD"/>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47A"/>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9F69F1"/>
    <w:rsid w:val="00A020A7"/>
    <w:rsid w:val="00A02E43"/>
    <w:rsid w:val="00A04340"/>
    <w:rsid w:val="00A04913"/>
    <w:rsid w:val="00A05ACB"/>
    <w:rsid w:val="00A065F9"/>
    <w:rsid w:val="00A07F34"/>
    <w:rsid w:val="00A13B1A"/>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5F6D"/>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47F1"/>
    <w:rsid w:val="00B00E13"/>
    <w:rsid w:val="00B017DA"/>
    <w:rsid w:val="00B02CB7"/>
    <w:rsid w:val="00B04182"/>
    <w:rsid w:val="00B041F2"/>
    <w:rsid w:val="00B05887"/>
    <w:rsid w:val="00B07AE3"/>
    <w:rsid w:val="00B07CCD"/>
    <w:rsid w:val="00B11430"/>
    <w:rsid w:val="00B11D69"/>
    <w:rsid w:val="00B1533E"/>
    <w:rsid w:val="00B23A84"/>
    <w:rsid w:val="00B242BD"/>
    <w:rsid w:val="00B26FAF"/>
    <w:rsid w:val="00B3383A"/>
    <w:rsid w:val="00B353EB"/>
    <w:rsid w:val="00B3550C"/>
    <w:rsid w:val="00B40B8C"/>
    <w:rsid w:val="00B435AA"/>
    <w:rsid w:val="00B439C4"/>
    <w:rsid w:val="00B4535E"/>
    <w:rsid w:val="00B52554"/>
    <w:rsid w:val="00B52A8C"/>
    <w:rsid w:val="00B560E7"/>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4A98"/>
    <w:rsid w:val="00C65BCC"/>
    <w:rsid w:val="00C65FBC"/>
    <w:rsid w:val="00C662FE"/>
    <w:rsid w:val="00C66970"/>
    <w:rsid w:val="00C67E5C"/>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38E2"/>
    <w:rsid w:val="00CA44F9"/>
    <w:rsid w:val="00CA49C9"/>
    <w:rsid w:val="00CA4A69"/>
    <w:rsid w:val="00CB2D56"/>
    <w:rsid w:val="00CB6799"/>
    <w:rsid w:val="00CB6968"/>
    <w:rsid w:val="00CB6E9C"/>
    <w:rsid w:val="00CC3684"/>
    <w:rsid w:val="00CC3E0C"/>
    <w:rsid w:val="00CC4599"/>
    <w:rsid w:val="00CC56E2"/>
    <w:rsid w:val="00CC58D3"/>
    <w:rsid w:val="00CC6209"/>
    <w:rsid w:val="00CC6BC3"/>
    <w:rsid w:val="00CC784D"/>
    <w:rsid w:val="00CC7CF3"/>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5DA6"/>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4983"/>
    <w:rsid w:val="00D87922"/>
    <w:rsid w:val="00D9055F"/>
    <w:rsid w:val="00D9070D"/>
    <w:rsid w:val="00D9262C"/>
    <w:rsid w:val="00D9303B"/>
    <w:rsid w:val="00D964EA"/>
    <w:rsid w:val="00D966D0"/>
    <w:rsid w:val="00DA0C59"/>
    <w:rsid w:val="00DA13E0"/>
    <w:rsid w:val="00DA3991"/>
    <w:rsid w:val="00DA40E3"/>
    <w:rsid w:val="00DA7004"/>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3648"/>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7F9533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351</Words>
  <Characters>2005</Characters>
  <Lines>16</Lines>
  <Paragraphs>4</Paragraphs>
  <TotalTime>0</TotalTime>
  <ScaleCrop>false</ScaleCrop>
  <LinksUpToDate>false</LinksUpToDate>
  <CharactersWithSpaces>2352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2022-11-01T13:06:00Z</dcterms:created>
  <dc:creator>路源</dc:creator>
  <cp:lastModifiedBy>kylin</cp:lastModifiedBy>
  <cp:lastPrinted>2020-10-13T15:25:00Z</cp:lastPrinted>
  <dcterms:modified xsi:type="dcterms:W3CDTF">2023-03-19T12:04:00Z</dcterms:modified>
  <cp:revision>6</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