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w:t>
      </w:r>
      <w:r>
        <w:rPr>
          <w:rFonts w:hint="eastAsia" w:hAnsi="黑体"/>
          <w:lang w:val="en-US" w:eastAsia="zh-CN"/>
        </w:rPr>
        <w:t>25</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x="1361" w:y="6331"/>
        <w:ind w:hanging="142"/>
      </w:pPr>
      <w:r>
        <w:rPr>
          <w:rFonts w:hint="eastAsia"/>
        </w:rPr>
        <w:t>离退休干部联系走访工作规范</w:t>
      </w:r>
    </w:p>
    <w:p>
      <w:pPr>
        <w:pStyle w:val="81"/>
        <w:framePr w:x="1361" w:y="633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x="1361" w:y="6331"/>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x="1361" w:y="6331"/>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54"/>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21254799"/>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离退休干部联系走访工作规范</w:t>
      </w:r>
    </w:p>
    <w:p>
      <w:pPr>
        <w:pStyle w:val="46"/>
      </w:pPr>
      <w:bookmarkStart w:id="6" w:name="_Toc121254800"/>
      <w:r>
        <w:rPr>
          <w:rFonts w:hint="eastAsia"/>
        </w:rPr>
        <w:t>范围</w:t>
      </w:r>
      <w:bookmarkEnd w:id="6"/>
    </w:p>
    <w:p>
      <w:pPr>
        <w:pStyle w:val="25"/>
        <w:tabs>
          <w:tab w:val="clear" w:pos="4201"/>
          <w:tab w:val="clear" w:pos="9298"/>
        </w:tabs>
      </w:pPr>
      <w:r>
        <w:rPr>
          <w:rFonts w:hint="eastAsia"/>
        </w:rPr>
        <w:t>本文件规定了离退休干部联系走访的目的、人员范围、走访形式和工作要求。</w:t>
      </w:r>
    </w:p>
    <w:p>
      <w:pPr>
        <w:pStyle w:val="25"/>
      </w:pPr>
      <w:r>
        <w:rPr>
          <w:rFonts w:hint="eastAsia"/>
        </w:rPr>
        <w:t>本文件适用于离退休干部联系走访工作。</w:t>
      </w:r>
    </w:p>
    <w:p>
      <w:pPr>
        <w:pStyle w:val="46"/>
      </w:pPr>
      <w:bookmarkStart w:id="7" w:name="_Toc121254801"/>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中共河北省委办公厅、河北省人民政府办公厅《关于全面做好新形势下老干部工作的通知》（冀办发〔2013〕46号）</w:t>
      </w:r>
    </w:p>
    <w:p>
      <w:pPr>
        <w:pStyle w:val="25"/>
      </w:pPr>
      <w:r>
        <w:rPr>
          <w:rFonts w:hint="eastAsia"/>
        </w:rPr>
        <w:t>中共河北省委办公厅、河北省人民政府办公厅印发《关于进一步加强和改进离退休干部工作的实施意见》的通知（冀办发〔2017〕13号）</w:t>
      </w:r>
      <w:bookmarkStart w:id="20" w:name="_GoBack"/>
      <w:bookmarkEnd w:id="20"/>
    </w:p>
    <w:p>
      <w:pPr>
        <w:pStyle w:val="46"/>
      </w:pPr>
      <w:bookmarkStart w:id="8" w:name="_Toc121254802"/>
      <w:r>
        <w:rPr>
          <w:rFonts w:hint="eastAsia"/>
        </w:rPr>
        <w:t>术语和定义</w:t>
      </w:r>
      <w:bookmarkEnd w:id="8"/>
    </w:p>
    <w:p>
      <w:pPr>
        <w:pStyle w:val="25"/>
        <w:rPr>
          <w:color w:val="000000"/>
        </w:rPr>
      </w:pPr>
      <w:r>
        <w:rPr>
          <w:rFonts w:hint="eastAsia"/>
          <w:color w:val="000000"/>
        </w:rPr>
        <w:t>下列术语和定义适用于本文件。</w:t>
      </w:r>
    </w:p>
    <w:p>
      <w:pPr>
        <w:pStyle w:val="43"/>
        <w:spacing w:before="156" w:after="156"/>
      </w:pPr>
      <w:bookmarkStart w:id="9" w:name="_Toc121254484"/>
      <w:bookmarkEnd w:id="9"/>
      <w:bookmarkStart w:id="10" w:name="_Toc121254803"/>
      <w:bookmarkEnd w:id="10"/>
      <w:bookmarkStart w:id="11" w:name="_Toc121254179"/>
      <w:bookmarkEnd w:id="11"/>
      <w:bookmarkStart w:id="12" w:name="_Toc121253860"/>
      <w:bookmarkEnd w:id="12"/>
      <w:bookmarkStart w:id="13" w:name="_Toc121253209"/>
      <w:bookmarkEnd w:id="13"/>
    </w:p>
    <w:p>
      <w:pPr>
        <w:pStyle w:val="148"/>
      </w:pPr>
      <w:r>
        <w:rPr>
          <w:rFonts w:hint="eastAsia"/>
        </w:rPr>
        <w:t>联系走访</w:t>
      </w:r>
    </w:p>
    <w:p>
      <w:pPr>
        <w:pStyle w:val="25"/>
      </w:pPr>
      <w:r>
        <w:rPr>
          <w:rFonts w:hint="eastAsia"/>
        </w:rPr>
        <w:t>对居住在邢台市区的离退休干部，通过电话、短信、微信、入户等形式进行联系走访；对居住在外地的离退休干部，在通过电话、短信、微信联系的基础上，酌情进行探访。</w:t>
      </w:r>
    </w:p>
    <w:p>
      <w:pPr>
        <w:pStyle w:val="46"/>
      </w:pPr>
      <w:bookmarkStart w:id="14" w:name="_Toc48814298"/>
      <w:bookmarkStart w:id="15" w:name="_Toc121254804"/>
      <w:r>
        <w:rPr>
          <w:rFonts w:hint="eastAsia"/>
        </w:rPr>
        <w:t>目的</w:t>
      </w:r>
      <w:bookmarkEnd w:id="14"/>
      <w:bookmarkEnd w:id="15"/>
    </w:p>
    <w:p>
      <w:pPr>
        <w:pStyle w:val="25"/>
      </w:pPr>
      <w:r>
        <w:rPr>
          <w:rFonts w:hint="eastAsia"/>
        </w:rPr>
        <w:t>宣传党的方针政策；主动了解离退休干部的思想、生活和健康状况，及时发现问题，主动提供帮助，将组织的关怀与温暖送到每位离退休干部心里；主动听取对他们对老干部工作的意见和建议，不断提高服务保障水平。</w:t>
      </w:r>
    </w:p>
    <w:p>
      <w:pPr>
        <w:pStyle w:val="46"/>
      </w:pPr>
      <w:bookmarkStart w:id="16" w:name="_Toc48814299"/>
      <w:bookmarkStart w:id="17" w:name="_Toc121254805"/>
      <w:r>
        <w:rPr>
          <w:rFonts w:hint="eastAsia"/>
        </w:rPr>
        <w:t>人员范围</w:t>
      </w:r>
      <w:bookmarkEnd w:id="16"/>
      <w:bookmarkEnd w:id="17"/>
    </w:p>
    <w:p>
      <w:pPr>
        <w:pStyle w:val="25"/>
      </w:pPr>
      <w:r>
        <w:rPr>
          <w:rFonts w:hint="eastAsia"/>
        </w:rPr>
        <w:t>中心全体离退休干部。</w:t>
      </w:r>
    </w:p>
    <w:p>
      <w:pPr>
        <w:pStyle w:val="46"/>
      </w:pPr>
      <w:bookmarkStart w:id="18" w:name="_Toc121254806"/>
      <w:r>
        <w:rPr>
          <w:rFonts w:hint="eastAsia"/>
        </w:rPr>
        <w:t>走访形式</w:t>
      </w:r>
      <w:bookmarkEnd w:id="18"/>
    </w:p>
    <w:p>
      <w:pPr>
        <w:pStyle w:val="25"/>
      </w:pPr>
      <w:r>
        <w:rPr>
          <w:rFonts w:hint="eastAsia"/>
        </w:rPr>
        <w:t>坚持经常性走访和电话联系。机关党委工作人员要经常到离退休干部家里走访看望，并坚持每月电话联系1次。日常可通过微信等形式加强与离退休干部联系。</w:t>
      </w:r>
    </w:p>
    <w:p>
      <w:pPr>
        <w:pStyle w:val="46"/>
      </w:pPr>
      <w:bookmarkStart w:id="19" w:name="_Toc121254807"/>
      <w:r>
        <w:rPr>
          <w:rFonts w:hint="eastAsia"/>
        </w:rPr>
        <w:t>工作要求</w:t>
      </w:r>
      <w:bookmarkEnd w:id="19"/>
    </w:p>
    <w:p>
      <w:pPr>
        <w:pStyle w:val="146"/>
        <w:ind w:left="0"/>
        <w:jc w:val="both"/>
      </w:pPr>
      <w:r>
        <w:rPr>
          <w:rFonts w:hint="eastAsia"/>
        </w:rPr>
        <w:t>坚持做到“五必访五必问”：生病住院必访必问，家庭有重大变故必访必问，生活遇到困难必访必问，闹矛盾纠纷必访必问，思想情绪不稳定必访必问。</w:t>
      </w:r>
    </w:p>
    <w:p>
      <w:pPr>
        <w:pStyle w:val="146"/>
        <w:ind w:left="0"/>
        <w:jc w:val="both"/>
      </w:pPr>
      <w:r>
        <w:rPr>
          <w:rFonts w:hint="eastAsia"/>
        </w:rPr>
        <w:t>对居住在邢台市区的离退休干部，通过电话、短信、微信、入户等形式进行联系。</w:t>
      </w:r>
    </w:p>
    <w:p>
      <w:pPr>
        <w:pStyle w:val="146"/>
        <w:ind w:left="0"/>
        <w:jc w:val="both"/>
      </w:pPr>
      <w:r>
        <w:rPr>
          <w:rFonts w:hint="eastAsia"/>
        </w:rPr>
        <w:t>对居住在外地的离退休干部，在通过电话、短信、微信联系的基础上，酌情进行探访。</w:t>
      </w:r>
    </w:p>
    <w:p>
      <w:pPr>
        <w:pStyle w:val="146"/>
        <w:ind w:left="0"/>
        <w:jc w:val="both"/>
      </w:pPr>
      <w:r>
        <w:rPr>
          <w:rFonts w:hint="eastAsia"/>
        </w:rPr>
        <w:t>注重了解离退休干部的思想、生活、健康情况以及遇到的问题和困难，认真征求意见和建议。</w:t>
      </w:r>
    </w:p>
    <w:p>
      <w:pPr>
        <w:pStyle w:val="146"/>
        <w:ind w:left="0"/>
        <w:rPr>
          <w:rFonts w:hint="eastAsia"/>
        </w:rPr>
      </w:pPr>
      <w:r>
        <w:rPr>
          <w:rFonts w:hint="eastAsia"/>
        </w:rPr>
        <w:t>对离退休干部反映的问题和困难，积极帮助协调有关处室、单位解决，必要时，按程序报告主管领导和中心主任。对提出的意见和建议，认真研究，不断提高工作质量和服务保障水平。</w:t>
      </w:r>
    </w:p>
    <w:p>
      <w:pPr>
        <w:pStyle w:val="25"/>
        <w:ind w:firstLine="0" w:firstLineChars="0"/>
        <w:rPr>
          <w:rFonts w:hint="eastAsia"/>
        </w:rPr>
      </w:pPr>
      <w:r>
        <mc:AlternateContent>
          <mc:Choice Requires="wps">
            <w:drawing>
              <wp:anchor distT="0" distB="0" distL="114300" distR="114300" simplePos="0" relativeHeight="251661312" behindDoc="0" locked="0" layoutInCell="1" allowOverlap="1">
                <wp:simplePos x="0" y="0"/>
                <wp:positionH relativeFrom="column">
                  <wp:posOffset>1760855</wp:posOffset>
                </wp:positionH>
                <wp:positionV relativeFrom="paragraph">
                  <wp:posOffset>1274445</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65pt;margin-top:100.35pt;height:0pt;width:190.5pt;z-index:251661312;mso-width-relative:page;mso-height-relative:page;" filled="f" stroked="t" coordsize="21600,21600" o:gfxdata="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2Jx7LWAAAACwEAAA8AAAAA&#10;AAAAAQAgAAAAOAAAAGRycy9kb3ducmV2LnhtbFBLAQIUABQAAAAIAIdO4kBxpKguxwEAAGUDAAAO&#10;AAAAAAAAAAEAIAAAADsBAABkcnMvZTJvRG9jLnhtbFBLBQYAAAAABgAGAFkBAAB0BQAAAAA=&#10;">
                <v:fill on="f" focussize="0,0"/>
                <v:stroke weight="0.5pt" color="#000000 [3213]" miterlimit="8" joinstyle="miter"/>
                <v:imagedata o:title=""/>
                <o:lock v:ext="edit" aspectratio="f"/>
              </v:line>
            </w:pict>
          </mc:Fallback>
        </mc:AlternateContent>
      </w:r>
    </w:p>
    <w:sectPr>
      <w:headerReference r:id="rId4" w:type="default"/>
      <w:footerReference r:id="rId5" w:type="default"/>
      <w:pgSz w:w="11906" w:h="16838"/>
      <w:pgMar w:top="567" w:right="1134" w:bottom="1134" w:left="1418" w:header="1418" w:footer="1134" w:gutter="0"/>
      <w:pgNumType w:fmt="decimal" w:start="355"/>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w:t>
    </w:r>
    <w:r>
      <w:rPr>
        <w:rFonts w:hint="eastAsia"/>
        <w:lang w:val="en-US" w:eastAsia="zh-CN"/>
      </w:rPr>
      <w:t>25</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562"/>
        </w:tabs>
        <w:ind w:left="561"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473BF"/>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1F8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5BF2"/>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66EC2"/>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0757"/>
    <w:rsid w:val="001A0BC8"/>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0B7B"/>
    <w:rsid w:val="00215F0E"/>
    <w:rsid w:val="00215F95"/>
    <w:rsid w:val="002245D5"/>
    <w:rsid w:val="00225C8E"/>
    <w:rsid w:val="00226814"/>
    <w:rsid w:val="00234467"/>
    <w:rsid w:val="002346F0"/>
    <w:rsid w:val="00235AFA"/>
    <w:rsid w:val="00237D8D"/>
    <w:rsid w:val="00240EF0"/>
    <w:rsid w:val="00241DA2"/>
    <w:rsid w:val="002452C5"/>
    <w:rsid w:val="00246C16"/>
    <w:rsid w:val="00247FEE"/>
    <w:rsid w:val="00250E7D"/>
    <w:rsid w:val="0025654C"/>
    <w:rsid w:val="002565D5"/>
    <w:rsid w:val="00261E4A"/>
    <w:rsid w:val="002622C0"/>
    <w:rsid w:val="00270392"/>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5E32"/>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2F74C2"/>
    <w:rsid w:val="00301F39"/>
    <w:rsid w:val="003046A8"/>
    <w:rsid w:val="00304C5F"/>
    <w:rsid w:val="00310A54"/>
    <w:rsid w:val="00314C0D"/>
    <w:rsid w:val="00315E5D"/>
    <w:rsid w:val="00324005"/>
    <w:rsid w:val="00325926"/>
    <w:rsid w:val="003277B3"/>
    <w:rsid w:val="00327A8A"/>
    <w:rsid w:val="00336610"/>
    <w:rsid w:val="00343F73"/>
    <w:rsid w:val="00344F93"/>
    <w:rsid w:val="00345060"/>
    <w:rsid w:val="00346FE0"/>
    <w:rsid w:val="00351B28"/>
    <w:rsid w:val="0035323B"/>
    <w:rsid w:val="0035378A"/>
    <w:rsid w:val="00356F97"/>
    <w:rsid w:val="003609D2"/>
    <w:rsid w:val="00361F10"/>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05E"/>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5B61"/>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178A"/>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09E0"/>
    <w:rsid w:val="004B15D8"/>
    <w:rsid w:val="004B24C1"/>
    <w:rsid w:val="004B6742"/>
    <w:rsid w:val="004C292F"/>
    <w:rsid w:val="004C5C89"/>
    <w:rsid w:val="004C60F6"/>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295"/>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519C"/>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6C5C"/>
    <w:rsid w:val="006A783B"/>
    <w:rsid w:val="006A7B33"/>
    <w:rsid w:val="006B204A"/>
    <w:rsid w:val="006B230C"/>
    <w:rsid w:val="006B4E13"/>
    <w:rsid w:val="006B6B00"/>
    <w:rsid w:val="006B75DD"/>
    <w:rsid w:val="006C08B7"/>
    <w:rsid w:val="006C62C7"/>
    <w:rsid w:val="006C67E0"/>
    <w:rsid w:val="006C6B06"/>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36EE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5A77"/>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B6"/>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6C93"/>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2F2"/>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C7"/>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91212"/>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4B55"/>
    <w:rsid w:val="00B05887"/>
    <w:rsid w:val="00B07AE3"/>
    <w:rsid w:val="00B07CCD"/>
    <w:rsid w:val="00B11430"/>
    <w:rsid w:val="00B11D69"/>
    <w:rsid w:val="00B14903"/>
    <w:rsid w:val="00B1533E"/>
    <w:rsid w:val="00B167F3"/>
    <w:rsid w:val="00B1738A"/>
    <w:rsid w:val="00B23A84"/>
    <w:rsid w:val="00B242BD"/>
    <w:rsid w:val="00B26FAF"/>
    <w:rsid w:val="00B3383A"/>
    <w:rsid w:val="00B3515B"/>
    <w:rsid w:val="00B353EB"/>
    <w:rsid w:val="00B3550C"/>
    <w:rsid w:val="00B40B8C"/>
    <w:rsid w:val="00B435AA"/>
    <w:rsid w:val="00B439C4"/>
    <w:rsid w:val="00B4535E"/>
    <w:rsid w:val="00B52554"/>
    <w:rsid w:val="00B52A8C"/>
    <w:rsid w:val="00B551B7"/>
    <w:rsid w:val="00B560E7"/>
    <w:rsid w:val="00B57EF4"/>
    <w:rsid w:val="00B60B5F"/>
    <w:rsid w:val="00B61351"/>
    <w:rsid w:val="00B61764"/>
    <w:rsid w:val="00B61E57"/>
    <w:rsid w:val="00B636A8"/>
    <w:rsid w:val="00B6563D"/>
    <w:rsid w:val="00B665C6"/>
    <w:rsid w:val="00B71E88"/>
    <w:rsid w:val="00B7732A"/>
    <w:rsid w:val="00B805AF"/>
    <w:rsid w:val="00B86418"/>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2E55"/>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234B"/>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09F9"/>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3E6"/>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0EE"/>
    <w:rsid w:val="00DD4A93"/>
    <w:rsid w:val="00DD4DEA"/>
    <w:rsid w:val="00DD5A29"/>
    <w:rsid w:val="00DD5D9D"/>
    <w:rsid w:val="00DD6CAC"/>
    <w:rsid w:val="00DD7BD3"/>
    <w:rsid w:val="00DE35CB"/>
    <w:rsid w:val="00DF1440"/>
    <w:rsid w:val="00DF19EC"/>
    <w:rsid w:val="00DF21E9"/>
    <w:rsid w:val="00DF22A1"/>
    <w:rsid w:val="00DF53EF"/>
    <w:rsid w:val="00E0018E"/>
    <w:rsid w:val="00E00F14"/>
    <w:rsid w:val="00E0104C"/>
    <w:rsid w:val="00E01E5D"/>
    <w:rsid w:val="00E01FFC"/>
    <w:rsid w:val="00E0302E"/>
    <w:rsid w:val="00E06386"/>
    <w:rsid w:val="00E117D0"/>
    <w:rsid w:val="00E15072"/>
    <w:rsid w:val="00E200D5"/>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2E5C"/>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06320"/>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7EFB87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ind w:left="284"/>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300</Words>
  <Characters>1711</Characters>
  <Lines>14</Lines>
  <Paragraphs>4</Paragraphs>
  <TotalTime>1</TotalTime>
  <ScaleCrop>false</ScaleCrop>
  <LinksUpToDate>false</LinksUpToDate>
  <CharactersWithSpaces>2007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2022-12-06T21:28:00Z</dcterms:created>
  <dc:creator>路源</dc:creator>
  <cp:lastModifiedBy>kylin</cp:lastModifiedBy>
  <cp:lastPrinted>2020-10-13T15:25:00Z</cp:lastPrinted>
  <dcterms:modified xsi:type="dcterms:W3CDTF">2023-03-19T12:20:50Z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