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邢台市司法局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报告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根据《中华人民共和国政府信息公开条例》(国务院令第711号，以下简称《政府信息公开条例》)规定，现将邢台市司法局2023年政府信息公开年度报告公开如下：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年，市司法局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坚持以习近平新时代中国特色社会主义思想为指导，深入学习贯彻党的二十大精神，严格执行《政府信息公开条例》，认真落实《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邢台市2023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年政务公开工作要点》，坚持以公开为常态、不公开为例外，遵循公正、公平、合法、便民的原则，紧紧围绕全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市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司法行政中心工作和社会公众关切，稳步提升政务公开工作质量和实效，确保充分发挥政府信息对人民群众生产、生活和经济社会活动的服务作用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  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（一）主动公开。</w:t>
      </w:r>
      <w:r>
        <w:rPr>
          <w:rFonts w:ascii="仿宋" w:hAnsi="仿宋" w:eastAsia="仿宋" w:cs="仿宋"/>
          <w:sz w:val="32"/>
          <w:szCs w:val="32"/>
        </w:rPr>
        <w:t>通过“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邢台市司法局</w:t>
      </w:r>
      <w:r>
        <w:rPr>
          <w:rFonts w:ascii="仿宋" w:hAnsi="仿宋" w:eastAsia="仿宋" w:cs="仿宋"/>
          <w:sz w:val="32"/>
          <w:szCs w:val="32"/>
        </w:rPr>
        <w:t>”门户网站发布各类信息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908</w:t>
      </w:r>
      <w:r>
        <w:rPr>
          <w:rFonts w:ascii="仿宋" w:hAnsi="仿宋" w:eastAsia="仿宋" w:cs="仿宋"/>
          <w:sz w:val="32"/>
          <w:szCs w:val="32"/>
        </w:rPr>
        <w:t>条，通过“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邢台市司法局网络发言人</w:t>
      </w:r>
      <w:r>
        <w:rPr>
          <w:rFonts w:ascii="仿宋" w:hAnsi="仿宋" w:eastAsia="仿宋" w:cs="仿宋"/>
          <w:sz w:val="32"/>
          <w:szCs w:val="32"/>
        </w:rPr>
        <w:t>”微信公众号推送信息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3265</w:t>
      </w:r>
      <w:r>
        <w:rPr>
          <w:rFonts w:ascii="仿宋" w:hAnsi="仿宋" w:eastAsia="仿宋" w:cs="仿宋"/>
          <w:sz w:val="32"/>
          <w:szCs w:val="32"/>
        </w:rPr>
        <w:t>条。主动公开了《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邢台市司法局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年政府信息公开工作年度报告》，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邢台市司法局</w:t>
      </w:r>
      <w:r>
        <w:rPr>
          <w:rFonts w:ascii="仿宋" w:hAnsi="仿宋" w:eastAsia="仿宋" w:cs="仿宋"/>
          <w:sz w:val="32"/>
          <w:szCs w:val="32"/>
        </w:rPr>
        <w:t>本级202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年度单位决算、202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年度部门决算、202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年部门预算以及所属单位2022年预算等财政信息，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sz w:val="32"/>
          <w:szCs w:val="32"/>
        </w:rPr>
        <w:t>件人大代表建议、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</w:rPr>
        <w:t>件政协提案办理答复情况等信息。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（二）依申请公开。</w:t>
      </w:r>
      <w:r>
        <w:rPr>
          <w:rFonts w:ascii="仿宋" w:hAnsi="仿宋" w:eastAsia="仿宋" w:cs="仿宋"/>
          <w:sz w:val="32"/>
          <w:szCs w:val="32"/>
        </w:rPr>
        <w:t>严格执行《政府信息公开条例》依申请公开各项规定，完善政府信息依申请公开登记、审核、办理、答复、归档等内部办理制度，全面提升依申请公开办理工作质效。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。2023年我局无依申请政府信息公开，未发生因信息公开引起的行政复议和行政诉讼。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（三）政府信息管理。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市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政府关于做好规章和行政规范性文件清理工作有关要求，对现行有效的行政规范性文件进行了全面清理。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安排专人负责市政府门户网站部门动态、市政府信息公开平台信息、局网站及政务新媒体的信息保障，持续加大政府网站信息管理日常监管力度，完善常态化监管机制，不断提升工作实效。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平台建设。在我局网站首页设置了“政府信息公开”专栏，按照统一要求对版面进行了规划设计，设置了“政府信息公开指南”“政府信息公开制度”“法定制度公开内容”“政府信息公开工作年度报表”“依申请公开”“政务公开事项清单”“政策解读”“政策法规”等板块，按要求及时发布更新，方便群众浏览查询。加强政务新媒体建设，充分利用“邢台市司法局网络发言人”微信公众号，进一步扩大司法行政政策的影响力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监督保障。局信息公开领导小组负责对全局信息公开工作的日常监督考核，对信息公开的属性、程序、实效进行指导督查，保障信息公开工作有效开展。严格落实公开前保密审查工作机制，加强政府信息公开前的审查力度，未经审查和批准，不对外公开发布政府信息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557"/>
        <w:gridCol w:w="1589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17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653"/>
        <w:gridCol w:w="762"/>
        <w:gridCol w:w="700"/>
        <w:gridCol w:w="745"/>
        <w:gridCol w:w="793"/>
        <w:gridCol w:w="787"/>
        <w:gridCol w:w="638"/>
        <w:gridCol w:w="6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自然人</w:t>
            </w:r>
          </w:p>
        </w:tc>
        <w:tc>
          <w:tcPr>
            <w:tcW w:w="36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41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商业企业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科研机构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社会公益组织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法律服务机构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1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一、本年新收政府信息公开申请数量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二、上年结转政府信息公开申请数量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三、本年度办理结果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（三）不予公开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1.属于国家秘密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（四）无法提供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（五）不予处理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2.申请人逾期未按时收费通知要求缴纳费用、行政机关不在再处理其政府信息公开申请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3.其他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四、结转下年度继续办理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Lines="50" w:afterAutospacing="0" w:line="560" w:lineRule="exact"/>
        <w:ind w:right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649"/>
        <w:gridCol w:w="687"/>
        <w:gridCol w:w="613"/>
        <w:gridCol w:w="600"/>
        <w:gridCol w:w="512"/>
        <w:gridCol w:w="600"/>
        <w:gridCol w:w="600"/>
        <w:gridCol w:w="625"/>
        <w:gridCol w:w="650"/>
        <w:gridCol w:w="4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30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未经复议直接起诉</w:t>
            </w:r>
          </w:p>
        </w:tc>
        <w:tc>
          <w:tcPr>
            <w:tcW w:w="29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18"/>
          <w:szCs w:val="1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2023年，邢台市司法局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立足于服务群众，立足于办实事、重实效，以提高人民群众满意度为导向，按照“应公开尽公开”的原则，不断加大公开力度，政府信息公开工作质量和水平迈上新台阶。但在公开内容、政策宣传解读等方面有待进一步丰富与拓展，精细化精准化水平仍需进一步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下一步，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市司法局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将深入贯彻落实党的二十大精神，全面落实党中央、国务院和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省、市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工作要求，始终坚持“以人民为中心”开展政府信息公开工作。坚持问题导向、目标导向，不断健全完善各项制度机制，推动政府信息公开水平再上新台阶。一是进一步突出发布解读重点，更加注重对全面依法治</w:t>
      </w:r>
      <w:r>
        <w:rPr>
          <w:rFonts w:hint="eastAsia" w:ascii="仿宋" w:hAnsi="仿宋" w:eastAsia="仿宋" w:cs="仿宋"/>
          <w:snapToGrid w:val="0"/>
          <w:sz w:val="32"/>
          <w:szCs w:val="32"/>
          <w:lang w:val="en-US" w:eastAsia="zh-CN"/>
        </w:rPr>
        <w:t>市</w:t>
      </w:r>
      <w:r>
        <w:rPr>
          <w:rFonts w:ascii="仿宋" w:hAnsi="仿宋" w:eastAsia="仿宋" w:cs="仿宋"/>
          <w:snapToGrid w:val="0"/>
          <w:sz w:val="32"/>
          <w:szCs w:val="32"/>
          <w:lang w:val="en-US" w:eastAsia="zh-CN"/>
        </w:rPr>
        <w:t>的方针政策、有关法规和政府规章，法治社会建设、依法治理和法治创建、法治人才队伍建设等政策法规背景、出台目的、重要举措的实质性解读，及时准确传递政策意图，创新政策解读模式，增加政策解读的可读性、生动性，全面提升解读工作质效。利用新媒体全面公开政府信息，多举办新闻发布会，让人民群众更快捷、更高效地了解政府信息，切实保障人民群众的知情权、参与权和监督权。二是进一步提升依申请公开的办理质效，严格落实依申请公开工作各环节制度要求，按程序、按标准、按时限更加细致地抓好工作，做到依法有据、严谨细致、高效便民，充分展现办理依申请公开的“速度”与“温度”，不断提升群众依申请公开满意度。三是进一步加强政务公开培训力度，积极组织开展学习培训工作，不断提升政务公开队伍专业化水平，全面推进政府信息公开工作能力提升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  <w:t>年，我局没有其他需要报告的事项。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2024年1月25日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GNmMTMyOWRkMDYyMDA5NWEyNmU1NmRkZThmZjkifQ=="/>
  </w:docVars>
  <w:rsids>
    <w:rsidRoot w:val="00000000"/>
    <w:rsid w:val="0D287D12"/>
    <w:rsid w:val="0E76520D"/>
    <w:rsid w:val="1ADC5F0E"/>
    <w:rsid w:val="1C45716E"/>
    <w:rsid w:val="1EA10ECA"/>
    <w:rsid w:val="1EB85430"/>
    <w:rsid w:val="1F226E98"/>
    <w:rsid w:val="21B001B0"/>
    <w:rsid w:val="22B81E40"/>
    <w:rsid w:val="23226B91"/>
    <w:rsid w:val="23F045FA"/>
    <w:rsid w:val="24C90548"/>
    <w:rsid w:val="253441DE"/>
    <w:rsid w:val="26901FE1"/>
    <w:rsid w:val="289D03B0"/>
    <w:rsid w:val="2F5E7066"/>
    <w:rsid w:val="322B5EC6"/>
    <w:rsid w:val="469E10E8"/>
    <w:rsid w:val="47952439"/>
    <w:rsid w:val="4B0F3669"/>
    <w:rsid w:val="4B3B1B9E"/>
    <w:rsid w:val="4B814161"/>
    <w:rsid w:val="4C857D0E"/>
    <w:rsid w:val="54D07CDE"/>
    <w:rsid w:val="57D83D88"/>
    <w:rsid w:val="5E50315F"/>
    <w:rsid w:val="627274D9"/>
    <w:rsid w:val="681A45A6"/>
    <w:rsid w:val="6A7A115E"/>
    <w:rsid w:val="6A8829EE"/>
    <w:rsid w:val="6E363727"/>
    <w:rsid w:val="6E7B528E"/>
    <w:rsid w:val="6EB80931"/>
    <w:rsid w:val="70E80985"/>
    <w:rsid w:val="722F7B5E"/>
    <w:rsid w:val="733D71D2"/>
    <w:rsid w:val="7799707C"/>
    <w:rsid w:val="7F272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autoRedefine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2303</Words>
  <Characters>2359</Characters>
  <Lines>0</Lines>
  <Paragraphs>0</Paragraphs>
  <TotalTime>151</TotalTime>
  <ScaleCrop>false</ScaleCrop>
  <LinksUpToDate>false</LinksUpToDate>
  <CharactersWithSpaces>2441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西西德</cp:lastModifiedBy>
  <cp:lastPrinted>2024-01-25T07:41:00Z</cp:lastPrinted>
  <dcterms:modified xsi:type="dcterms:W3CDTF">2024-01-25T08:16:20Z</dcterms:modified>
  <dc:title>邢台市司法局政府信息公开工作年度报告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DED029C7849D4C37AC8E92C217D41FC6_13</vt:lpwstr>
  </property>
</Properties>
</file>