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E0C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中国人民银行邢台市分行机构设置与职能</w:t>
      </w:r>
    </w:p>
    <w:p w14:paraId="13EE1E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 w14:paraId="33E52C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  <w:t>机构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设置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  <w:t>：办公室、货币信贷科、金融稳定科、调查统计科、会计财务科（反洗钱科）、支付结算科、科技科、货币金银科、国库科、内审科、人事科、征信管理科、外汇管理科、宣传群工部、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纪委监察室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  <w:t>、保卫科、后勤服务中心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 w14:paraId="7AE30B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  <w:t>工作职责：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在邢台辖区履行中央银行职责，主要承担着贯彻执行国家货币信贷政策、维护辖区金融稳定、分析研究全市宏观经济金融形势、提供金融统计、货币发行、经理国库、支付清算等金融服务以及外汇、金融市场、征信、人民币、国库、反洗钱等监督管理职能。</w:t>
      </w:r>
      <w:bookmarkStart w:id="0" w:name="_GoBack"/>
      <w:bookmarkEnd w:id="0"/>
    </w:p>
    <w:p w14:paraId="50CDD0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宋体" w:hAnsi="宋体" w:eastAsia="宋体" w:cs="宋体"/>
          <w:caps w:val="0"/>
          <w:color w:val="666666"/>
          <w:spacing w:val="0"/>
          <w:sz w:val="24"/>
          <w:szCs w:val="24"/>
          <w:u w:val="none"/>
          <w:shd w:val="clear" w:fill="FFFFFF"/>
        </w:rPr>
        <w:br w:type="textWrapping"/>
      </w:r>
    </w:p>
    <w:p w14:paraId="304CD1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MDQ5MzQyNmQzZTBkMzY0YTFiMGIzYmRmZjk3YTQifQ=="/>
  </w:docVars>
  <w:rsids>
    <w:rsidRoot w:val="7002122D"/>
    <w:rsid w:val="00B7385C"/>
    <w:rsid w:val="09D847C7"/>
    <w:rsid w:val="0EA6755C"/>
    <w:rsid w:val="42C31142"/>
    <w:rsid w:val="6583106E"/>
    <w:rsid w:val="70021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17</TotalTime>
  <ScaleCrop>false</ScaleCrop>
  <LinksUpToDate>false</LinksUpToDate>
  <CharactersWithSpaces>240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2021-09-27T09:15:00Z</dcterms:created>
  <dc:creator>李佳</dc:creator>
  <cp:lastModifiedBy>陆✨</cp:lastModifiedBy>
  <dcterms:modified xsi:type="dcterms:W3CDTF">2024-09-04T08:44:11Z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329557D0676B4FBA97A8D88253D640D4</vt:lpwstr>
  </property>
</Properties>
</file>