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仿宋_GB2312"/>
          <w:sz w:val="44"/>
          <w:szCs w:val="44"/>
        </w:rPr>
        <w:t>邢台市</w:t>
      </w:r>
      <w:r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  <w:t>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年1月1日至12月31日。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年，邢台市林业局认真落实党中央、国务院和省委、省政府决策部署，紧紧围绕市委、市政府中心工作，着力推动全市政务公开工作提质提效，助力邢台高质量发展，为加快建设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太行泉城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、美丽邢台做出了应有贡献。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加大主动公开力度。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市林业局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通过部门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网站发布各类信息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210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，通过市档案馆、图书馆和政务服务大厅公开政策文件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我局在部门网站设立“政策解读”专栏，在微信订阅号设立“政策与法规”标签，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在网站专栏集中同步转发国家、省林业政策法规、重要文件及政策解读等19条，如《中华人民共和国森林法》及解读等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，“主动公开”</w:t>
      </w:r>
      <w:r>
        <w:rPr>
          <w:rFonts w:hint="default" w:ascii="仿宋_GB2312" w:eastAsia="仿宋_GB2312" w:cs="Times New Roman"/>
          <w:color w:val="auto"/>
          <w:sz w:val="32"/>
          <w:szCs w:val="32"/>
          <w:lang w:val="en-US" w:eastAsia="zh-CN"/>
        </w:rPr>
        <w:t>专栏公开市人大代表建议、政协提案办理复文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 w:cs="Times New Roman"/>
          <w:color w:val="auto"/>
          <w:sz w:val="32"/>
          <w:szCs w:val="32"/>
          <w:lang w:val="en-US" w:eastAsia="zh-CN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 w:cs="Times New Roman"/>
          <w:sz w:val="32"/>
          <w:szCs w:val="32"/>
          <w:lang w:val="en-US" w:eastAsia="zh-CN"/>
        </w:rPr>
        <w:sectPr>
          <w:pgSz w:w="11906" w:h="16838"/>
          <w:pgMar w:top="2154" w:right="1531" w:bottom="1984" w:left="1531" w:header="851" w:footer="992" w:gutter="0"/>
          <w:pgNumType w:fmt="numberInDash" w:start="2"/>
          <w:cols w:space="0" w:num="1"/>
          <w:rtlGutter w:val="0"/>
          <w:docGrid w:type="lines" w:linePitch="312" w:charSpace="0"/>
        </w:sect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（二）规范依申请公开办理。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严格执行《河北省政府信息公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开申请办理规范》，在</w:t>
      </w:r>
      <w:r>
        <w:rPr>
          <w:rFonts w:hint="default" w:ascii="仿宋_GB2312" w:eastAsia="仿宋_GB2312" w:cs="Times New Roman"/>
          <w:color w:val="auto"/>
          <w:sz w:val="32"/>
          <w:szCs w:val="32"/>
          <w:lang w:val="en-US" w:eastAsia="zh-CN"/>
        </w:rPr>
        <w:t>我局官网主页设置了“依申请公开”专栏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并在市政府信息公开平台部门专栏“政府信息公开指南”中指明，开设了网络、信函和当面申请等渠道，扎实推进依申请公开工作规范化标准化。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年我局收到依申请公开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（三）严格政府信息管理。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明确专门人员负责网站信息管理，严格执行保密审查制度，遵守“上网不涉密，涉密不上网”的规定，实行信息保密三级审核制度，不发布不宜公开信息内容。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严格按照《关于进一步规范市政府文件信息公开审查工作的通知》要求，将公文属性源头认定和发布审查嵌入发文流程，有效解决政府文件公开不到位问题。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（四）推动公开平台建设。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主动通过邢台市林业局官网、政务新媒体等渠道加强林业信息传播。在局网站首页设置了“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政务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信息公开”栏目，版面设计包括“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政务信息公开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”“政府信息公开指南”“政府信息公开制度”“法定主动公开”“政府信息公开年报”“政务公开事项清单”6个内容。现有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个政务新媒体，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“邢台林业”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微信订阅号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粉丝1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500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余人，本年度发布信息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249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条，做到了及时更新、内容丰富。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（五）强化监督保障。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我局建立了政务公开领导小组并下设政务公开办公室，确立单位主要领导为政务公开第一责任人，建立政务公开保密审查机制，将政务公开工作列入局年度考核项目，对相关科室进行监督评价。</w:t>
      </w:r>
      <w:r>
        <w:rPr>
          <w:rFonts w:hint="default" w:ascii="仿宋_GB2312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 w:cs="Times New Roman"/>
          <w:color w:val="auto"/>
          <w:sz w:val="32"/>
          <w:szCs w:val="32"/>
          <w:lang w:val="en-US" w:eastAsia="zh-CN"/>
        </w:rPr>
        <w:t>月1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 w:cs="Times New Roman"/>
          <w:color w:val="auto"/>
          <w:sz w:val="32"/>
          <w:szCs w:val="32"/>
          <w:lang w:val="en-US" w:eastAsia="zh-CN"/>
        </w:rPr>
        <w:t>日，我局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召开政务信息写作培训会议</w:t>
      </w:r>
      <w:r>
        <w:rPr>
          <w:rFonts w:hint="default" w:ascii="仿宋_GB2312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会上就信息写作格式、内容、要求等内容进行了培训</w:t>
      </w:r>
      <w:r>
        <w:rPr>
          <w:rFonts w:hint="default" w:ascii="仿宋_GB2312" w:eastAsia="仿宋_GB2312" w:cs="Times New Roman"/>
          <w:color w:val="auto"/>
          <w:sz w:val="32"/>
          <w:szCs w:val="32"/>
          <w:lang w:val="en-US" w:eastAsia="zh-CN"/>
        </w:rPr>
        <w:t>。会后，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形成并发布了</w:t>
      </w:r>
      <w:r>
        <w:rPr>
          <w:rFonts w:hint="default" w:ascii="仿宋_GB2312" w:eastAsia="仿宋_GB2312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邢台市林业局信息报送制度</w:t>
      </w:r>
      <w:r>
        <w:rPr>
          <w:rFonts w:hint="default" w:ascii="仿宋_GB2312" w:eastAsia="仿宋_GB2312" w:cs="Times New Roman"/>
          <w:color w:val="auto"/>
          <w:sz w:val="32"/>
          <w:szCs w:val="32"/>
          <w:lang w:val="en-US" w:eastAsia="zh-CN"/>
        </w:rPr>
        <w:t>》，以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制度规定</w:t>
      </w:r>
      <w:r>
        <w:rPr>
          <w:rFonts w:hint="default" w:ascii="仿宋_GB2312" w:eastAsia="仿宋_GB2312" w:cs="Times New Roman"/>
          <w:color w:val="auto"/>
          <w:sz w:val="32"/>
          <w:szCs w:val="32"/>
          <w:lang w:val="en-US" w:eastAsia="zh-CN"/>
        </w:rPr>
        <w:t>提升局政务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信息</w:t>
      </w:r>
      <w:r>
        <w:rPr>
          <w:rFonts w:hint="default" w:ascii="仿宋_GB2312" w:eastAsia="仿宋_GB2312" w:cs="Times New Roman"/>
          <w:color w:val="auto"/>
          <w:sz w:val="32"/>
          <w:szCs w:val="32"/>
          <w:lang w:val="en-US" w:eastAsia="zh-CN"/>
        </w:rPr>
        <w:t>公开整体水平。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</w:p>
    <w:tbl>
      <w:tblPr>
        <w:tblStyle w:val="8"/>
        <w:tblW w:w="884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4"/>
        <w:gridCol w:w="2013"/>
        <w:gridCol w:w="2198"/>
        <w:gridCol w:w="22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2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本年制发件数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本年废止件数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2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2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行政规范性文件</w:t>
            </w:r>
          </w:p>
        </w:tc>
        <w:tc>
          <w:tcPr>
            <w:tcW w:w="2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80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80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1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80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80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80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1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80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80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8"/>
        <w:tblW w:w="829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8"/>
        <w:gridCol w:w="990"/>
        <w:gridCol w:w="2394"/>
        <w:gridCol w:w="571"/>
        <w:gridCol w:w="571"/>
        <w:gridCol w:w="571"/>
        <w:gridCol w:w="571"/>
        <w:gridCol w:w="571"/>
        <w:gridCol w:w="637"/>
        <w:gridCol w:w="6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5" w:type="dxa"/>
            <w:gridSpan w:val="3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1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5" w:type="dxa"/>
            <w:gridSpan w:val="3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自然人</w:t>
            </w:r>
          </w:p>
        </w:tc>
        <w:tc>
          <w:tcPr>
            <w:tcW w:w="36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法人或其他组织</w:t>
            </w:r>
          </w:p>
        </w:tc>
        <w:tc>
          <w:tcPr>
            <w:tcW w:w="810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5" w:type="dxa"/>
            <w:gridSpan w:val="3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商业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企业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科研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机构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社会公益组织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法律服务机构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81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52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三、本年度办理结果</w:t>
            </w:r>
          </w:p>
        </w:tc>
        <w:tc>
          <w:tcPr>
            <w:tcW w:w="4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（三）不予公开</w:t>
            </w: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（四）无法提供</w:t>
            </w: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（五）不予处理</w:t>
            </w: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（六）其他处理</w:t>
            </w: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3.其他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52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8"/>
        <w:tblW w:w="829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3"/>
        <w:gridCol w:w="543"/>
        <w:gridCol w:w="544"/>
        <w:gridCol w:w="544"/>
        <w:gridCol w:w="588"/>
        <w:gridCol w:w="544"/>
        <w:gridCol w:w="544"/>
        <w:gridCol w:w="544"/>
        <w:gridCol w:w="544"/>
        <w:gridCol w:w="588"/>
        <w:gridCol w:w="544"/>
        <w:gridCol w:w="544"/>
        <w:gridCol w:w="544"/>
        <w:gridCol w:w="544"/>
        <w:gridCol w:w="5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69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尚未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7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34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34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尚未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尚未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（一）存在问题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年，市林业局政府信息公开工作取得了新成效，但仍存在问题：一是政策解读不够深入通俗；二是政务信息的更新、录入还不够及时，政务信息公开还存在一定程度的滞后性。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（二）改进措施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1.加强培训学习，提升业务水平，为政府信息公开工作建设一支优秀的队伍。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2.进一步加强政策发布解读。聚焦新特点、新变化，积极做好政策文件的宣传解读工作，并注重运用多种解读形式，让群众听得懂、记得住。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3.加强信息公开工作人员与机关各科室的联系沟通，信息公开更加及时有效。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年我局未收取信息处理费。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邢台市林业局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5772"/>
        <w:jc w:val="left"/>
        <w:rPr>
          <w:rFonts w:hint="eastAsia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年1月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21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sectPr>
      <w:footerReference r:id="rId3" w:type="default"/>
      <w:pgSz w:w="11906" w:h="16838"/>
      <w:pgMar w:top="2154" w:right="1531" w:bottom="1984" w:left="1531" w:header="851" w:footer="992" w:gutter="0"/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Y2QxY2Y4OWRiODlhNTBmOTVlNDI2YzRjMmZjOWUifQ=="/>
  </w:docVars>
  <w:rsids>
    <w:rsidRoot w:val="00000000"/>
    <w:rsid w:val="000A386F"/>
    <w:rsid w:val="0098750E"/>
    <w:rsid w:val="00E17DA1"/>
    <w:rsid w:val="04C2711D"/>
    <w:rsid w:val="0604073C"/>
    <w:rsid w:val="070477C5"/>
    <w:rsid w:val="07C34133"/>
    <w:rsid w:val="07E70CAB"/>
    <w:rsid w:val="087817CD"/>
    <w:rsid w:val="09B03353"/>
    <w:rsid w:val="09DF41EA"/>
    <w:rsid w:val="09ED2E9B"/>
    <w:rsid w:val="0A0C17EE"/>
    <w:rsid w:val="0A2F0402"/>
    <w:rsid w:val="0AD941B9"/>
    <w:rsid w:val="0C993234"/>
    <w:rsid w:val="0CDC164E"/>
    <w:rsid w:val="0D164F1B"/>
    <w:rsid w:val="0F07055B"/>
    <w:rsid w:val="0F1A439D"/>
    <w:rsid w:val="0F223EFD"/>
    <w:rsid w:val="0FAC7731"/>
    <w:rsid w:val="0FAD0EC1"/>
    <w:rsid w:val="0FD4052B"/>
    <w:rsid w:val="11A64F1A"/>
    <w:rsid w:val="11E03B69"/>
    <w:rsid w:val="1347361C"/>
    <w:rsid w:val="134F726D"/>
    <w:rsid w:val="13AC60B8"/>
    <w:rsid w:val="13D93281"/>
    <w:rsid w:val="13FD111D"/>
    <w:rsid w:val="14593607"/>
    <w:rsid w:val="14945A5E"/>
    <w:rsid w:val="151E4921"/>
    <w:rsid w:val="15652DAA"/>
    <w:rsid w:val="15C956C5"/>
    <w:rsid w:val="17751EEC"/>
    <w:rsid w:val="17A903D6"/>
    <w:rsid w:val="1A6A38DE"/>
    <w:rsid w:val="1AFA71C6"/>
    <w:rsid w:val="1B4B3ACE"/>
    <w:rsid w:val="1E715B42"/>
    <w:rsid w:val="1E870D71"/>
    <w:rsid w:val="1F833270"/>
    <w:rsid w:val="1FF42436"/>
    <w:rsid w:val="20537763"/>
    <w:rsid w:val="210D2EB3"/>
    <w:rsid w:val="22264BFB"/>
    <w:rsid w:val="233C3329"/>
    <w:rsid w:val="24E93A87"/>
    <w:rsid w:val="25F361D9"/>
    <w:rsid w:val="26FA3981"/>
    <w:rsid w:val="280460F7"/>
    <w:rsid w:val="28425BAA"/>
    <w:rsid w:val="2B0B0832"/>
    <w:rsid w:val="2C4F590C"/>
    <w:rsid w:val="2DFD4BAB"/>
    <w:rsid w:val="2EBDEC52"/>
    <w:rsid w:val="2F3D7179"/>
    <w:rsid w:val="2FFB262F"/>
    <w:rsid w:val="2FFF8498"/>
    <w:rsid w:val="32E9371E"/>
    <w:rsid w:val="33A342A9"/>
    <w:rsid w:val="356C2617"/>
    <w:rsid w:val="35AB4B3A"/>
    <w:rsid w:val="369968E1"/>
    <w:rsid w:val="375213EA"/>
    <w:rsid w:val="3807783E"/>
    <w:rsid w:val="38B16CBE"/>
    <w:rsid w:val="38B36EDA"/>
    <w:rsid w:val="39477622"/>
    <w:rsid w:val="39AD67C4"/>
    <w:rsid w:val="3AF7ED13"/>
    <w:rsid w:val="3E31518E"/>
    <w:rsid w:val="3F6165CF"/>
    <w:rsid w:val="3F7F5420"/>
    <w:rsid w:val="3F7FEC61"/>
    <w:rsid w:val="3FF027B3"/>
    <w:rsid w:val="40682F8A"/>
    <w:rsid w:val="42AA2326"/>
    <w:rsid w:val="42E95CA2"/>
    <w:rsid w:val="42FF0E7C"/>
    <w:rsid w:val="430D009E"/>
    <w:rsid w:val="430E7DD7"/>
    <w:rsid w:val="45FF4990"/>
    <w:rsid w:val="46503A99"/>
    <w:rsid w:val="480000CE"/>
    <w:rsid w:val="484D65B2"/>
    <w:rsid w:val="4C3F4E4E"/>
    <w:rsid w:val="4DF4789A"/>
    <w:rsid w:val="4E0C5992"/>
    <w:rsid w:val="4EB23DBF"/>
    <w:rsid w:val="4F55619D"/>
    <w:rsid w:val="4FB70E4B"/>
    <w:rsid w:val="4FFFBAD8"/>
    <w:rsid w:val="50286749"/>
    <w:rsid w:val="51100F84"/>
    <w:rsid w:val="519505F7"/>
    <w:rsid w:val="539F318B"/>
    <w:rsid w:val="54296BD1"/>
    <w:rsid w:val="551158A3"/>
    <w:rsid w:val="55353AE6"/>
    <w:rsid w:val="554B78D9"/>
    <w:rsid w:val="55CB63A9"/>
    <w:rsid w:val="562C711C"/>
    <w:rsid w:val="56A8214B"/>
    <w:rsid w:val="572F53E5"/>
    <w:rsid w:val="5AE276A8"/>
    <w:rsid w:val="5C8D3210"/>
    <w:rsid w:val="5D5E2B42"/>
    <w:rsid w:val="5E8A75E6"/>
    <w:rsid w:val="5FFC6ABA"/>
    <w:rsid w:val="609D0497"/>
    <w:rsid w:val="610F5757"/>
    <w:rsid w:val="614A4DC7"/>
    <w:rsid w:val="626764BC"/>
    <w:rsid w:val="627250F0"/>
    <w:rsid w:val="65776341"/>
    <w:rsid w:val="669A62D7"/>
    <w:rsid w:val="67CF069A"/>
    <w:rsid w:val="6829246F"/>
    <w:rsid w:val="68986732"/>
    <w:rsid w:val="6920321F"/>
    <w:rsid w:val="6A010AFD"/>
    <w:rsid w:val="6A0B4FEF"/>
    <w:rsid w:val="6BA65AF7"/>
    <w:rsid w:val="6DB06A9E"/>
    <w:rsid w:val="6DEB1CB7"/>
    <w:rsid w:val="6EB9B37C"/>
    <w:rsid w:val="6F670363"/>
    <w:rsid w:val="756F5B1A"/>
    <w:rsid w:val="75A55A1C"/>
    <w:rsid w:val="76A20E61"/>
    <w:rsid w:val="770A0FA4"/>
    <w:rsid w:val="777B840E"/>
    <w:rsid w:val="79202A36"/>
    <w:rsid w:val="7B626777"/>
    <w:rsid w:val="7C415967"/>
    <w:rsid w:val="7C720FD6"/>
    <w:rsid w:val="7DC53C4B"/>
    <w:rsid w:val="7EEF38B2"/>
    <w:rsid w:val="7FA67226"/>
    <w:rsid w:val="7FDDEA4E"/>
    <w:rsid w:val="97FF2EFD"/>
    <w:rsid w:val="BB9C6361"/>
    <w:rsid w:val="D87F2226"/>
    <w:rsid w:val="DEE35B6F"/>
    <w:rsid w:val="DF2EABBE"/>
    <w:rsid w:val="DFFB86EE"/>
    <w:rsid w:val="EFD6E30A"/>
    <w:rsid w:val="F965C778"/>
    <w:rsid w:val="FDFDAD3F"/>
    <w:rsid w:val="FEDFD354"/>
    <w:rsid w:val="FEF73B9A"/>
    <w:rsid w:val="FFC75432"/>
    <w:rsid w:val="FFFDBA41"/>
    <w:rsid w:val="FFFF8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line="480" w:lineRule="auto"/>
      <w:ind w:firstLine="643" w:firstLineChars="200"/>
    </w:pPr>
    <w:rPr>
      <w:rFonts w:ascii="宋体" w:hAnsi="宋体"/>
      <w:b/>
      <w:sz w:val="24"/>
      <w:szCs w:val="36"/>
    </w:rPr>
  </w:style>
  <w:style w:type="paragraph" w:styleId="4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fontstyle01"/>
    <w:basedOn w:val="9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2236</Words>
  <Characters>2293</Characters>
  <Lines>0</Lines>
  <Paragraphs>0</Paragraphs>
  <TotalTime>42</TotalTime>
  <ScaleCrop>false</ScaleCrop>
  <LinksUpToDate>false</LinksUpToDate>
  <CharactersWithSpaces>2320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lenovo</dc:creator>
  <cp:lastModifiedBy>bgs</cp:lastModifiedBy>
  <cp:lastPrinted>2025-01-21T15:25:55Z</cp:lastPrinted>
  <dcterms:modified xsi:type="dcterms:W3CDTF">2025-01-21T15:33:26Z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527C0DB5ACF7FDBA9E45A66598586215</vt:lpwstr>
  </property>
</Properties>
</file>