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邢台市地方金融管理系统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2025年版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）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邢台市人民政府办公室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2025年5月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3" w:type="first"/>
          <w:footerReference r:id="rId4" w:type="firs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省地方金融管理局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编制的行政检查文书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基础上，结合工作实际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我市地方金融管理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系统统一适用的行政检查文书格式文本；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各县（市、区）地方金融管理机构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可以在本格式文本基础上，结合本地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县（市、区）地方金融管理机构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制定的行政检查文书格式文本，必须严格落实党中央、国务院有关决策部署，确保行政检查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增加被检查人义务。有关单位已经制定的行政检查文书格式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上级关键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"/>
        </w:rPr>
        <w:t>《行政检查意见书》（《行政检查复查意见书》）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"/>
        </w:rPr>
        <w:t>其他文件可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主体的执法监督机构留存一份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适用于对地方金融组织的行政检查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>
      <w:pP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TOC \o "1-1" \h \u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_Toc381840790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</w:rPr>
        <w:t>行政检查审批表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_Toc3922175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行政检查通知书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_Toc853226016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44"/>
          <w:lang w:eastAsia="zh-CN"/>
        </w:rPr>
        <w:t>行政</w:t>
      </w:r>
      <w:r>
        <w:rPr>
          <w:rFonts w:hint="eastAsia" w:ascii="仿宋_GB2312" w:hAnsi="仿宋_GB2312" w:eastAsia="仿宋_GB2312" w:cs="仿宋_GB2312"/>
          <w:bCs/>
          <w:sz w:val="32"/>
          <w:szCs w:val="44"/>
        </w:rPr>
        <w:t>检查公告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_Toc668569213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44"/>
          <w:lang w:eastAsia="zh-CN"/>
        </w:rPr>
        <w:t>回避申请决定书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_Toc711678035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进点/离场会议记录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_Toc2053182175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 w:val="0"/>
          <w:sz w:val="32"/>
          <w:szCs w:val="44"/>
          <w:lang w:eastAsia="zh"/>
        </w:rPr>
        <w:t>行政</w:t>
      </w:r>
      <w:r>
        <w:rPr>
          <w:rFonts w:hint="eastAsia" w:ascii="仿宋_GB2312" w:hAnsi="仿宋_GB2312" w:eastAsia="仿宋_GB2312" w:cs="仿宋_GB2312"/>
          <w:bCs w:val="0"/>
          <w:sz w:val="32"/>
          <w:szCs w:val="44"/>
        </w:rPr>
        <w:t>检查补充通知书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_Toc1192038082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</w:rPr>
        <w:t>抽样（采样）通知书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_Toc179451389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44"/>
          <w:lang w:val="en-US" w:eastAsia="zh-CN" w:bidi="ar-SA"/>
        </w:rPr>
        <w:t>抽样（采样）物品处理通知书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_Toc1187860756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44"/>
        </w:rPr>
        <w:t>调阅资料清单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_Toc1057386533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44"/>
        </w:rPr>
        <w:t>信息系统/工作邮箱权限开放清单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_Toc1633236935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44"/>
          <w:lang w:val="en-US" w:eastAsia="zh-CN"/>
        </w:rPr>
        <w:t>现场检查（勘验）笔录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_Toc895087103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44"/>
          <w:lang w:val="en-US" w:eastAsia="zh-CN"/>
        </w:rPr>
        <w:t>询问笔录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_Toc1771379079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质询函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_Toc1744683040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4"/>
        </w:rPr>
        <w:t>行政检查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情况记录</w:t>
      </w:r>
      <w:r>
        <w:rPr>
          <w:rFonts w:hint="eastAsia" w:ascii="仿宋_GB2312" w:hAnsi="仿宋_GB2312" w:eastAsia="仿宋_GB2312" w:cs="仿宋_GB2312"/>
          <w:sz w:val="32"/>
          <w:szCs w:val="44"/>
        </w:rPr>
        <w:t>表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十五、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_Toc622984903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eastAsia="zh-CN"/>
        </w:rPr>
        <w:t>行政</w:t>
      </w:r>
      <w:r>
        <w:rPr>
          <w:rFonts w:hint="eastAsia" w:ascii="仿宋_GB2312" w:hAnsi="仿宋_GB2312" w:eastAsia="仿宋_GB2312" w:cs="仿宋_GB2312"/>
          <w:kern w:val="0"/>
          <w:sz w:val="32"/>
          <w:szCs w:val="44"/>
        </w:rPr>
        <w:t>检查报告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_Toc443832263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eastAsia="zh-CN"/>
        </w:rPr>
        <w:t>行政检查意见书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_Toc1502589275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eastAsia="zh-CN"/>
        </w:rPr>
        <w:t>行政检查复查意见书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十八、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_Toc748745517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送达回证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十九、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_Toc582633397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案卷封面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_Toc1907605823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20"/>
          <w:sz w:val="32"/>
          <w:szCs w:val="44"/>
          <w:lang w:val="en-US" w:eastAsia="zh-CN"/>
        </w:rPr>
        <w:t>卷内文件目录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_Toc2051580268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44"/>
          <w:lang w:val="en-US" w:eastAsia="zh-CN" w:bidi="ar"/>
        </w:rPr>
        <w:t>卷内备考表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958"/>
        </w:tabs>
      </w:pP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p/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eastAsia="方正小标宋简体"/>
          <w:color w:val="auto"/>
          <w:sz w:val="44"/>
          <w:szCs w:val="44"/>
        </w:rPr>
      </w:pPr>
      <w:bookmarkStart w:id="0" w:name="_Toc58903950"/>
      <w:bookmarkStart w:id="1" w:name="_Toc38184079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行政检查审批表</w:t>
      </w:r>
      <w:bookmarkEnd w:id="0"/>
      <w:bookmarkEnd w:id="1"/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righ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 w:bidi="ar-SA"/>
        </w:rPr>
        <w:t>（仅用于内部审批）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邢金管检批〔〕  号</w:t>
      </w:r>
    </w:p>
    <w:tbl>
      <w:tblPr>
        <w:tblStyle w:val="1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560"/>
        <w:gridCol w:w="2488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被检查人名称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任务来源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☐日常检查  ☐专项检查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☐投诉举报  ☐转办交办  ☐数据监测  ☐应被检查人申请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☐媒体曝光  ☐其他（可多选）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检查事项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检查时间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检查地点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检查方式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☐现场检查：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☐非现场检查：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检查频次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年度行政检查频次上限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次，本次为第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（不受年度检查频次上限限制的除外）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检查人员数量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" w:bidi="ar"/>
              </w:rPr>
              <w:t>及姓名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"/>
              </w:rPr>
              <w:t>【   】人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行政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执法证号：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行政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执法证号：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承办机构负责人审批意见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负责人：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签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eastAsia="zh-CN"/>
              </w:rPr>
              <w:t>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行政执法主体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负责人审批意见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负责人：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>签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eastAsia="zh-CN"/>
              </w:rPr>
              <w:t>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年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2.检查事项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根据实际情况填写。对检查事项有编码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的，也可以只填写编码。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根据投诉举报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转办交办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数据监测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等线索确需实施行政检查，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应被检查人申请实施行政检查的，不受年度检查频次上限限制，检查频次一栏可不填写具体内容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5.检查人员数量要填写是否有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执法辅助人员等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，以及具体人数。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 w:color="auto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 w:bidi="ar-SA"/>
        </w:rPr>
        <w:t>.行政检查审批表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主要负责人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或者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分管负责人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批准，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不得仅由内设机构负责人批准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。法律、法规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或者规章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</w:rPr>
        <w:t>规定应当由上级行政机关批准的，依照其规定。</w:t>
      </w:r>
    </w:p>
    <w:p>
      <w:pPr>
        <w:pStyle w:val="4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2" w:name="_Toc3922175"/>
      <w:bookmarkStart w:id="3" w:name="_Toc106119227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  <w:bookmarkEnd w:id="2"/>
      <w:bookmarkEnd w:id="3"/>
    </w:p>
    <w:p>
      <w:pPr>
        <w:pStyle w:val="2"/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邢金管检通〔〕  号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4" w:name="_Toc123479824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5" w:name="_Toc644191693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  <w:bookmarkEnd w:id="5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6" w:name="_Toc1603400144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7" w:name="_Toc1126325331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bookmarkStart w:id="8" w:name="_Toc1306007836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9" w:name="_Toc899662626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3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  <w:bookmarkStart w:id="10" w:name="_Toc1340619656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bookmarkStart w:id="11" w:name="_Toc163239987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（印章）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080" w:firstLineChars="19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/>
        <w:jc w:val="left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4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4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4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1.凡检查必通知。实施行政检查前，应当出具行政检查通知书。情况紧急、需要当场实施检查的，应当口头通知，并及时向行政执法主体负责人报告和补办手续。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2.行政检查的法律依据，可与已公开的行政执法事项目录等配合填写，以简化文书填写内容。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3.行政检查同步开展音像记录的，应当在文书中予以说明。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4.文书背面应当印制涉企行政检查“五个严禁”“八个不得”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涉企行政检查要做到“五个严禁”、“八个不得”。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严禁干扰企业正常生产经营，不得刻意要求法定代表人到场。严禁任性处罚企业，不得乱查封、乱扣押、乱冻结、动辄责令停产停业。严禁下达检查指标，不得将考核考评、预算项目绩效与检查频次、罚款数额挂钩。严禁变相检查，不得以观摩、督导、考察等名义行检查之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13"/>
        <w:snapToGrid w:val="0"/>
        <w:spacing w:line="600" w:lineRule="exact"/>
        <w:jc w:val="center"/>
        <w:rPr>
          <w:rFonts w:hint="default"/>
          <w:color w:val="auto"/>
          <w:u w:val="none" w:color="auto"/>
          <w:lang w:eastAsia="zh-CN"/>
        </w:rPr>
      </w:pPr>
    </w:p>
    <w:p>
      <w:pPr>
        <w:pStyle w:val="13"/>
        <w:snapToGrid w:val="0"/>
        <w:spacing w:line="600" w:lineRule="exact"/>
        <w:jc w:val="center"/>
        <w:rPr>
          <w:rFonts w:hint="default"/>
          <w:color w:val="auto"/>
          <w:u w:val="none" w:color="auto"/>
          <w:lang w:eastAsia="zh-CN"/>
        </w:rPr>
      </w:pPr>
    </w:p>
    <w:p>
      <w:pPr>
        <w:pStyle w:val="13"/>
        <w:snapToGrid w:val="0"/>
        <w:spacing w:line="600" w:lineRule="exact"/>
        <w:jc w:val="center"/>
        <w:rPr>
          <w:rFonts w:hint="default"/>
          <w:color w:val="auto"/>
          <w:u w:val="none" w:color="auto"/>
          <w:lang w:eastAsia="zh-CN"/>
        </w:rPr>
      </w:pPr>
    </w:p>
    <w:p>
      <w:pPr>
        <w:pStyle w:val="13"/>
        <w:snapToGrid w:val="0"/>
        <w:spacing w:line="600" w:lineRule="exact"/>
        <w:ind w:left="0" w:leftChars="0" w:firstLine="0" w:firstLineChars="0"/>
        <w:jc w:val="both"/>
        <w:rPr>
          <w:rFonts w:hint="default"/>
          <w:color w:val="auto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80"/>
          <w:tab w:val="left" w:pos="11130"/>
          <w:tab w:val="left" w:pos="1176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auto"/>
          <w:lang w:eastAsia="zh-CN"/>
        </w:rPr>
        <w:t>单位名称</w:t>
      </w:r>
    </w:p>
    <w:p>
      <w:pPr>
        <w:keepNext w:val="0"/>
        <w:keepLines w:val="0"/>
        <w:pageBreakBefore w:val="0"/>
        <w:widowControl w:val="0"/>
        <w:tabs>
          <w:tab w:val="left" w:pos="10080"/>
          <w:tab w:val="left" w:pos="1113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2" w:name="_Toc609900990"/>
      <w:bookmarkStart w:id="13" w:name="_Toc85322601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检查公告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根据××××，××××（与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《行政检查通知书》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印章一致）派出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对××××（被检查单位名称）开展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检查。为全面真实地了解、掌握与检查事项有关的情况，同时接受对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检查工作的监督，现将有关事项公告如下：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4" w:name="_Toc1119412999"/>
      <w:r>
        <w:rPr>
          <w:rFonts w:hint="eastAsia" w:ascii="黑体" w:hAnsi="黑体" w:eastAsia="黑体" w:cs="黑体"/>
          <w:sz w:val="32"/>
          <w:szCs w:val="32"/>
        </w:rPr>
        <w:t>检查内容和范围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××××。（与《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检查通知书》保持一致）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5" w:name="_Toc905546320"/>
      <w:r>
        <w:rPr>
          <w:rFonts w:hint="eastAsia" w:ascii="黑体" w:hAnsi="黑体" w:eastAsia="黑体" w:cs="黑体"/>
          <w:sz w:val="32"/>
          <w:szCs w:val="32"/>
        </w:rPr>
        <w:t>检查时间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××××。（与《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检查通知书》保持一致）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6" w:name="_Toc402323937"/>
      <w:r>
        <w:rPr>
          <w:rFonts w:hint="eastAsia" w:ascii="黑体" w:hAnsi="黑体" w:eastAsia="黑体" w:cs="黑体"/>
          <w:sz w:val="32"/>
          <w:szCs w:val="32"/>
        </w:rPr>
        <w:t>检查纪律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检查人员应严格遵守以下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涉企行政检查要做到“五个严禁”、“八个不得”）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7" w:name="_Toc211822004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严禁干扰企业正常生产经营，不得刻意要求法定代表人到场。严禁任性处罚企业，不得乱查封、乱扣押、乱冻结、动辄责令停产停业。严禁下达检查指标，不得将考核考评、预算项目绩效与检查频次、罚款数额挂钩。严禁变相检查，不得以观摩、督导、考察等名义行检查之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其他事项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（一）被检查单位员工可以通过打电话、与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、向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材料等方式，向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实事求是地反映本单位存在的问题，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将对收到的反映情况严格保密。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联系电话：××××，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工作地点：××××。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（二）被检查单位员工发现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存在违反上述检查纪律的行为，可以向××××（与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检查通知书》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印章保持一致）纪检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监察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报。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                        </w:t>
      </w:r>
      <w:bookmarkStart w:id="18" w:name="_Toc320515198"/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行政执法主体</w:t>
      </w:r>
      <w:bookmarkEnd w:id="1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                                     （印章）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240" w:firstLineChars="700"/>
        <w:textAlignment w:val="auto"/>
        <w:outlineLvl w:val="9"/>
        <w:rPr>
          <w:rFonts w:hint="eastAsia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908" w:firstLineChars="9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pStyle w:val="2"/>
      </w:pPr>
      <w:r>
        <w:rPr>
          <w:rFonts w:hint="default" w:ascii="仿宋_GB2312" w:hAnsi="仿宋_GB2312" w:eastAsia="仿宋_GB2312" w:cs="仿宋_GB2312"/>
          <w:lang w:val="en-US" w:bidi="ar"/>
        </w:rPr>
        <w:t xml:space="preserve">        </w:t>
      </w: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pStyle w:val="9"/>
        <w:keepNext w:val="0"/>
        <w:keepLines w:val="0"/>
        <w:widowControl/>
        <w:suppressLineNumbers w:val="0"/>
        <w:snapToGrid w:val="0"/>
        <w:spacing w:before="100" w:beforeAutospacing="1" w:after="100" w:afterAutospacing="1" w:line="600" w:lineRule="exact"/>
        <w:ind w:left="0" w:right="0" w:firstLine="0" w:firstLineChars="0"/>
        <w:jc w:val="center"/>
      </w:pPr>
    </w:p>
    <w:p>
      <w:pPr>
        <w:keepNext w:val="0"/>
        <w:keepLines w:val="0"/>
        <w:pageBreakBefore w:val="0"/>
        <w:widowControl w:val="0"/>
        <w:tabs>
          <w:tab w:val="left" w:pos="10080"/>
          <w:tab w:val="left" w:pos="1113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19" w:name="_Toc668569213"/>
      <w:bookmarkStart w:id="20" w:name="_Toc49038161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回避申请决定书</w:t>
      </w:r>
      <w:bookmarkEnd w:id="19"/>
      <w:bookmarkEnd w:id="2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left="0" w:right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lang w:eastAsia="zh"/>
        </w:rPr>
      </w:pPr>
      <w:r>
        <w:rPr>
          <w:rFonts w:ascii="黑体" w:hAnsi="宋体" w:eastAsia="黑体" w:cs="黑体"/>
          <w:sz w:val="32"/>
          <w:szCs w:val="32"/>
          <w:lang w:val="en-US"/>
        </w:rPr>
        <w:t>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邢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金管回决〔〕  号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申请人：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联系人：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被申请人：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>行政执法证号：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申请人于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日以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为由，申请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（被申请人） </w:t>
      </w:r>
      <w:r>
        <w:rPr>
          <w:rFonts w:hint="default" w:ascii="仿宋_GB2312" w:hAnsi="仿宋_GB2312" w:eastAsia="仿宋_GB2312" w:cs="仿宋_GB2312"/>
          <w:sz w:val="32"/>
          <w:szCs w:val="32"/>
        </w:rPr>
        <w:t>回避实施（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>《行政检查通知书》编号</w:t>
      </w:r>
      <w:r>
        <w:rPr>
          <w:rFonts w:hint="default" w:ascii="仿宋_GB2312" w:hAnsi="仿宋_GB2312" w:eastAsia="仿宋_GB2312" w:cs="仿宋_GB2312"/>
          <w:sz w:val="32"/>
          <w:szCs w:val="32"/>
        </w:rPr>
        <w:t>）行政检查。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□经审查，符合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《中华人民共和国行政处罚法》第四十三条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规定的回避情形，同意申请人的回避申请，并将行政执法人员更换为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</w:rPr>
        <w:t>，行政执法证号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□经审查，不符合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《中华人民共和国行政处罚法》第四十三条</w:t>
      </w:r>
      <w:r>
        <w:rPr>
          <w:rFonts w:hint="default" w:ascii="仿宋_GB2312" w:hAnsi="仿宋_GB2312" w:eastAsia="仿宋_GB2312" w:cs="仿宋_GB2312"/>
          <w:sz w:val="32"/>
          <w:szCs w:val="32"/>
        </w:rPr>
        <w:t>规定的回避情形，驳回申请人的回避申请。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如对本决定不服，可以依法申请救济。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21" w:name="_Toc874657172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行政执法主体</w:t>
      </w:r>
      <w:bookmarkEnd w:id="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22" w:name="_Toc246220694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（印章）</w:t>
      </w:r>
      <w:bookmarkEnd w:id="2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23" w:name="_Toc175571058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  <w:bookmarkEnd w:id="2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受送达人：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年   月   日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left"/>
        <w:textAlignment w:val="auto"/>
        <w:outlineLvl w:val="9"/>
        <w:rPr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 w:color="000000"/>
        </w:rPr>
        <w:t>送达方式和地址：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br w:type="page"/>
      </w:r>
      <w:r>
        <w:rPr>
          <w:rFonts w:hint="default" w:ascii="黑体" w:hAnsi="黑体" w:eastAsia="黑体" w:cs="黑体"/>
          <w:color w:val="auto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同意或者驳回回避申请的决定，可以口头告知并作记录，但被检查人要求书面送达的，应当书面送达。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被检查人对回避申请决定不服的，应当保障其救济权利。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  <w:bookmarkStart w:id="24" w:name="_Toc711678035"/>
      <w:bookmarkStart w:id="25" w:name="_Toc1123772095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eastAsia="方正小标宋简体"/>
          <w:spacing w:val="-20"/>
          <w:sz w:val="44"/>
          <w:szCs w:val="44"/>
          <w:u w:val="none" w:color="auto"/>
          <w:lang w:val="en-US" w:eastAsia="zh-CN"/>
        </w:rPr>
        <w:t>进点/离场会议记录</w:t>
      </w:r>
      <w:bookmarkEnd w:id="24"/>
      <w:bookmarkEnd w:id="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执法人员自行编号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×年×月×日×时，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××××（会议地点）与××××（检查对象）举行了进点/离场会谈。</w:t>
      </w:r>
      <w:r>
        <w:rPr>
          <w:rFonts w:hint="eastAsia" w:ascii="仿宋_GB2312" w:eastAsia="仿宋_GB2312"/>
          <w:sz w:val="32"/>
          <w:szCs w:val="32"/>
          <w:lang w:eastAsia="zh-CN"/>
        </w:rPr>
        <w:t>行政执法人员</w:t>
      </w:r>
      <w:r>
        <w:rPr>
          <w:rFonts w:hint="eastAsia" w:ascii="仿宋_GB2312" w:eastAsia="仿宋_GB2312"/>
          <w:sz w:val="32"/>
          <w:szCs w:val="32"/>
        </w:rPr>
        <w:t>参加会谈的有：××××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××××（检查对象）参加会谈的有：××××。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进点/离场会谈主要内容如下：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6" w:name="_Toc1960896053"/>
      <w:r>
        <w:rPr>
          <w:rFonts w:hint="eastAsia" w:ascii="黑体" w:hAnsi="黑体" w:eastAsia="黑体" w:cs="黑体"/>
          <w:sz w:val="32"/>
          <w:szCs w:val="32"/>
        </w:rPr>
        <w:t>一、××××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7" w:name="_Toc182200658"/>
      <w:r>
        <w:rPr>
          <w:rFonts w:hint="eastAsia" w:ascii="黑体" w:hAnsi="黑体" w:eastAsia="黑体" w:cs="黑体"/>
          <w:sz w:val="32"/>
          <w:szCs w:val="32"/>
        </w:rPr>
        <w:t>二、××××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8" w:name="_Toc1233430446"/>
      <w:r>
        <w:rPr>
          <w:rFonts w:hint="eastAsia" w:ascii="黑体" w:hAnsi="黑体" w:eastAsia="黑体" w:cs="黑体"/>
          <w:sz w:val="32"/>
          <w:szCs w:val="32"/>
        </w:rPr>
        <w:t>三、××××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Arial" w:hAnsi="Arial" w:eastAsia="仿宋_GB2312" w:cs="Arial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（进点会谈具体要求</w:t>
      </w:r>
      <w:r>
        <w:rPr>
          <w:rFonts w:hint="eastAsia" w:ascii="仿宋_GB2312" w:eastAsia="仿宋_GB2312"/>
          <w:sz w:val="32"/>
          <w:szCs w:val="32"/>
          <w:lang w:eastAsia="zh-CN"/>
        </w:rPr>
        <w:t>可参考下列方式：行政执法人员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应当于进点前领取《行政检查通知书》和《行政检查公告》，在《行政检查通知书》载明的起止日期内进点检查。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进点当日，行政执法人员应当与检查对象举行进点会谈。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参加进点会谈的人员包括行政执法人员、检查对象主要负责人及其相关部门负责人。进点会谈原则上由行政执法人员主持。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进点会谈的程序和内容包括：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（一）宣读《行政检查通知书》；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（二）出示执法人员执法证件；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（三）宣读行政检查工作纪律（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涉企行政检查要做到“五个严禁”、“八个不得”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）和有关规定，递交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《廉政纪律告知书》《廉政监督卡》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等制式文件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，告知检查对象对执法人员履行监管职责和执行工作纪律、廉政纪律情况进行监督；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（四）递交《行政检查公告》，提出公示要求；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（五）提出配合行政检查的相关要求；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（六）确定双方联络人员；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（七）双方就与行政检查相关的其他事项进行沟通。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进点会谈应当由行政执法人员专人记录，形成《进点会议记录》，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"/>
        </w:rPr>
        <w:t>行政执法人员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和检查对象主要负责人签字后，作为检查资料归档。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记录人：</w:t>
      </w:r>
      <w:r>
        <w:rPr>
          <w:rFonts w:hint="eastAsia" w:ascii="仿宋_GB2312" w:eastAsia="仿宋_GB2312"/>
          <w:sz w:val="32"/>
          <w:szCs w:val="32"/>
          <w:u w:val="single"/>
        </w:rPr>
        <w:t>（签字）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检查对象主要负责人/负责人：</w:t>
      </w:r>
      <w:r>
        <w:rPr>
          <w:rFonts w:hint="eastAsia" w:ascii="仿宋_GB2312" w:eastAsia="仿宋_GB2312"/>
          <w:sz w:val="32"/>
          <w:szCs w:val="32"/>
          <w:u w:val="singl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29" w:name="_Toc2093182816"/>
      <w:bookmarkStart w:id="30" w:name="_Toc205318217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"/>
        </w:rPr>
        <w:t>行政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检查补充通知书</w:t>
      </w:r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jc w:val="right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邢金管检通〔〕  号—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F8F8F8"/>
          <w:sz w:val="32"/>
          <w:szCs w:val="32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检查通知书》（编号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邢金管检通〔〕  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中的××同志不再承担相关检查工作，补充××同志、××同志作为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，开展相关检查工作。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检查时间由原定×年×月×日至×月×日，延长至×年×月×日。）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请继续做好配合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      </w:t>
      </w:r>
      <w:bookmarkStart w:id="31" w:name="_Toc126311300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  <w:bookmarkEnd w:id="3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bookmarkStart w:id="32" w:name="_Toc52544170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（印章）</w:t>
      </w:r>
      <w:bookmarkEnd w:id="3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40" w:lineRule="exact"/>
        <w:ind w:left="0" w:leftChars="0" w:firstLine="0"/>
        <w:jc w:val="left"/>
        <w:textAlignment w:val="auto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</w:pPr>
      <w:r>
        <w:rPr>
          <w:rFonts w:ascii="黑体" w:hAnsi="宋体" w:eastAsia="黑体" w:cs="黑体"/>
          <w:sz w:val="32"/>
          <w:szCs w:val="32"/>
        </w:rPr>
        <w:t>【注意事项】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如原通知书编号为“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邢金管检通〔2025〕1号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”，则补充通知书编号则为“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邢金管检通〔2025〕1-1号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”，若出具多份《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检查补充通知书》则继续依次编号。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  <w:bookmarkStart w:id="33" w:name="_Toc387620538"/>
      <w:bookmarkStart w:id="34" w:name="_Toc119203808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outlineLvl w:val="0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抽样（采样）通知书</w:t>
      </w:r>
      <w:bookmarkEnd w:id="33"/>
      <w:bookmarkEnd w:id="3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金管抽通〔〕  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jc w:val="left"/>
        <w:textAlignment w:val="auto"/>
        <w:outlineLvl w:val="9"/>
      </w:pP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 w:firstLine="640" w:firstLineChars="200"/>
        <w:jc w:val="left"/>
        <w:textAlignment w:val="auto"/>
        <w:outlineLvl w:val="9"/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（法律依据名称）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，现决定对你单位的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等进行抽样（采样）。</w:t>
      </w:r>
      <w:r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  <w:t>（附抽样（采样）物品清单）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color w:val="000000"/>
          <w:sz w:val="24"/>
        </w:rPr>
      </w:pPr>
      <w:r>
        <w:rPr>
          <w:rFonts w:hint="eastAsia" w:ascii="Times New Roman" w:hAnsi="Times New Roman" w:eastAsia="黑体" w:cs="黑体"/>
          <w:color w:val="000000"/>
          <w:sz w:val="24"/>
        </w:rPr>
        <w:t>抽样</w:t>
      </w:r>
      <w:r>
        <w:rPr>
          <w:rFonts w:hint="eastAsia" w:ascii="Times New Roman" w:hAnsi="Times New Roman" w:eastAsia="黑体" w:cs="黑体"/>
          <w:color w:val="000000"/>
          <w:sz w:val="24"/>
          <w:lang w:eastAsia="zh-CN"/>
        </w:rPr>
        <w:t>（采样）</w:t>
      </w:r>
      <w:r>
        <w:rPr>
          <w:rFonts w:hint="eastAsia" w:ascii="Times New Roman" w:hAnsi="Times New Roman" w:eastAsia="黑体" w:cs="黑体"/>
          <w:color w:val="000000"/>
          <w:sz w:val="24"/>
        </w:rPr>
        <w:t>物品清单</w:t>
      </w:r>
    </w:p>
    <w:tbl>
      <w:tblPr>
        <w:tblStyle w:val="10"/>
        <w:tblW w:w="8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57"/>
        <w:gridCol w:w="1095"/>
        <w:gridCol w:w="1744"/>
        <w:gridCol w:w="1308"/>
        <w:gridCol w:w="2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名  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数 量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  <w:t>规格（型号）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  <w:lang w:eastAsia="zh-CN"/>
              </w:rPr>
              <w:t>基数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3" w:afterLines="77" w:afterAutospacing="0" w:line="60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5760" w:firstLineChars="18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行政执法主体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</w:t>
      </w:r>
      <w:bookmarkStart w:id="35" w:name="_Toc2145723997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（印章）</w:t>
      </w:r>
      <w:bookmarkEnd w:id="35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center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</w:t>
      </w:r>
      <w:bookmarkStart w:id="36" w:name="_Toc1137060981"/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  <w:bookmarkEnd w:id="36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受送达人：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年   月   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送达方式和地址：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lang w:val="en-US"/>
        </w:rPr>
        <w:t xml:space="preserve">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textAlignment w:val="auto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【注意事项】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1.抽样（采样）物品清单的相关要素（名称、数量、规格、型号、批号等），由行政执法主体根据实际需要确定。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2.行政执法人员可以在专业技术人员帮助下完成抽样（采样）。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3.抽样（采样）需要支付费用的，应当按照规定支付费用。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outlineLvl w:val="0"/>
      </w:pPr>
      <w:r>
        <w:br w:type="page"/>
      </w:r>
      <w:bookmarkStart w:id="37" w:name="_Toc179451389"/>
      <w:bookmarkStart w:id="38" w:name="_Toc175148230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抽样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（采样）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物品处理通知书</w:t>
      </w:r>
      <w:bookmarkEnd w:id="37"/>
      <w:bookmarkEnd w:id="3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outlineLvl w:val="9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金管抽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通〔〕  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</w:pP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本机关于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日向你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" w:bidi="ar"/>
        </w:rPr>
        <w:t>单位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作出《（行政机关名称）抽样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通知书》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金管抽通〔〕  号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等物品进行了抽样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，现对被抽样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的物品作出以下处理：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39" w:name="_Toc57144299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抽样（采样）物品处理清单</w:t>
      </w:r>
      <w:bookmarkEnd w:id="39"/>
    </w:p>
    <w:tbl>
      <w:tblPr>
        <w:tblStyle w:val="10"/>
        <w:tblW w:w="8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72"/>
        <w:gridCol w:w="1105"/>
        <w:gridCol w:w="1760"/>
        <w:gridCol w:w="1321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名  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数 量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规格（型号）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基数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处理情况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被抽样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（采样）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人签名：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行政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执法证号：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行政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执法证号：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执法主体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（印章）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  <w:szCs w:val="4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" w:bidi="ar"/>
        </w:rPr>
        <w:t xml:space="preserve"> </w:t>
      </w:r>
      <w:bookmarkStart w:id="40" w:name="_Toc50769604"/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年  月  日</w:t>
      </w:r>
      <w:bookmarkEnd w:id="4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受送达人：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eastAsia="zh-CN"/>
        </w:rPr>
        <w:sectPr>
          <w:headerReference r:id="rId9" w:type="default"/>
          <w:footerReference r:id="rId10" w:type="default"/>
          <w:pgSz w:w="11906" w:h="16838"/>
          <w:pgMar w:top="1814" w:right="1474" w:bottom="1757" w:left="1474" w:header="90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送达方式和地址：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简体" w:eastAsia="方正小标宋简体"/>
          <w:spacing w:val="-20"/>
          <w:sz w:val="44"/>
          <w:szCs w:val="44"/>
        </w:rPr>
      </w:pPr>
      <w:bookmarkStart w:id="41" w:name="_Toc1187860756"/>
      <w:bookmarkStart w:id="42" w:name="_Toc1874962125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eastAsia="方正小标宋简体"/>
          <w:spacing w:val="0"/>
          <w:sz w:val="44"/>
          <w:szCs w:val="44"/>
        </w:rPr>
        <w:t>调阅资料清单</w:t>
      </w:r>
      <w:bookmarkEnd w:id="41"/>
      <w:bookmarkEnd w:id="42"/>
    </w:p>
    <w:p>
      <w:pPr>
        <w:widowControl/>
        <w:spacing w:line="600" w:lineRule="exact"/>
        <w:jc w:val="center"/>
        <w:rPr>
          <w:rFonts w:hint="eastAsia" w:ascii="黑体" w:hAnsi="黑体" w:eastAsia="黑体"/>
          <w:b/>
          <w:bCs/>
          <w:sz w:val="36"/>
        </w:rPr>
      </w:pPr>
    </w:p>
    <w:p>
      <w:pPr>
        <w:widowControl/>
        <w:spacing w:line="600" w:lineRule="exact"/>
        <w:ind w:firstLine="300" w:firstLineChars="100"/>
        <w:jc w:val="righ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/>
          <w:sz w:val="30"/>
        </w:rPr>
        <w:t xml:space="preserve">                                                              </w:t>
      </w:r>
      <w:r>
        <w:rPr>
          <w:rFonts w:hint="eastAsia" w:ascii="楷体_GB2312" w:hAnsi="楷体_GB2312" w:eastAsia="楷体_GB2312" w:cs="楷体_GB2312"/>
          <w:sz w:val="30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lang w:eastAsia="zh-CN"/>
        </w:rPr>
        <w:t>执法人员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自行编号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tbl>
      <w:tblPr>
        <w:tblStyle w:val="10"/>
        <w:tblW w:w="14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860"/>
        <w:gridCol w:w="1170"/>
        <w:gridCol w:w="1155"/>
        <w:gridCol w:w="1185"/>
        <w:gridCol w:w="1170"/>
        <w:gridCol w:w="855"/>
        <w:gridCol w:w="1140"/>
        <w:gridCol w:w="11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6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号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调  阅  资  料  名  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提出调阅日期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反馈截止日期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收到资料日期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应否归还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  <w:lang w:eastAsia="zh-CN"/>
              </w:rPr>
              <w:t>执法人员</w:t>
            </w:r>
            <w:r>
              <w:rPr>
                <w:rFonts w:hint="eastAsia" w:ascii="黑体" w:hAnsi="黑体" w:eastAsia="黑体" w:cs="黑体"/>
                <w:sz w:val="30"/>
              </w:rPr>
              <w:t>签字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归还资料日期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注：➀本表一式两份，一份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24"/>
        </w:rPr>
        <w:t>留存，一份被查单位留存；➁日期填写月日。➂“反馈截止日期”是指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24"/>
        </w:rPr>
        <w:t>要求检查对象反馈所调阅资料的截止时限。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pacing w:val="0"/>
          <w:sz w:val="44"/>
          <w:szCs w:val="44"/>
          <w:u w:val="single"/>
          <w:lang w:eastAsia="zh-CN"/>
        </w:rPr>
        <w:sectPr>
          <w:pgSz w:w="16838" w:h="11906" w:orient="landscape"/>
          <w:pgMar w:top="1474" w:right="1814" w:bottom="1474" w:left="1757" w:header="90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/>
          <w:sz w:val="30"/>
        </w:rPr>
      </w:pPr>
      <w:bookmarkStart w:id="43" w:name="_Toc701335992"/>
      <w:bookmarkStart w:id="44" w:name="_Toc1057386533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信息系统/工作邮箱权限开放清单</w:t>
      </w:r>
      <w:bookmarkEnd w:id="43"/>
      <w:bookmarkEnd w:id="44"/>
      <w:r>
        <w:rPr>
          <w:rFonts w:hint="eastAsia" w:ascii="仿宋_GB2312" w:hAnsi="仿宋_GB2312" w:eastAsia="仿宋_GB2312"/>
          <w:sz w:val="30"/>
        </w:rPr>
        <w:t xml:space="preserve">                          </w:t>
      </w:r>
    </w:p>
    <w:p>
      <w:pPr>
        <w:widowControl/>
        <w:spacing w:line="600" w:lineRule="exact"/>
        <w:ind w:firstLine="320" w:firstLineChars="100"/>
        <w:jc w:val="righ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执法人员自行编号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60"/>
        <w:gridCol w:w="1195"/>
        <w:gridCol w:w="1170"/>
        <w:gridCol w:w="1170"/>
        <w:gridCol w:w="2100"/>
        <w:gridCol w:w="116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信息系统名称/工作邮箱地址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提出需求日期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最迟开放日期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取得权限日期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  <w:lang w:eastAsia="zh-CN"/>
              </w:rPr>
              <w:t>执法人员</w:t>
            </w:r>
            <w:r>
              <w:rPr>
                <w:rFonts w:hint="eastAsia" w:ascii="黑体" w:hAnsi="黑体" w:eastAsia="黑体" w:cs="黑体"/>
                <w:sz w:val="30"/>
              </w:rPr>
              <w:t>签字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检查对象联络人签字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12256" w:type="dxa"/>
            <w:gridSpan w:val="7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sectPr>
          <w:pgSz w:w="16838" w:h="11906" w:orient="landscape"/>
          <w:pgMar w:top="1474" w:right="1814" w:bottom="1474" w:left="1757" w:header="90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24"/>
        </w:rPr>
        <w:t>注：</w:t>
      </w:r>
      <w:r>
        <w:rPr>
          <w:rFonts w:ascii="Segoe UI Symbol" w:hAnsi="Segoe UI Symbol" w:eastAsia="仿宋_GB2312" w:cs="Segoe UI Symbol"/>
          <w:sz w:val="24"/>
        </w:rPr>
        <w:t>➀</w:t>
      </w:r>
      <w:r>
        <w:rPr>
          <w:rFonts w:hint="eastAsia" w:ascii="仿宋_GB2312" w:hAnsi="仿宋_GB2312" w:eastAsia="仿宋_GB2312"/>
          <w:sz w:val="24"/>
        </w:rPr>
        <w:t>本表一式两份，一份</w:t>
      </w:r>
      <w:r>
        <w:rPr>
          <w:rFonts w:hint="eastAsia" w:ascii="仿宋_GB2312" w:hAnsi="仿宋_GB2312" w:eastAsia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/>
          <w:sz w:val="24"/>
        </w:rPr>
        <w:t>留存，一份被查单位留存。</w:t>
      </w:r>
      <w:r>
        <w:rPr>
          <w:rFonts w:ascii="Segoe UI Symbol" w:hAnsi="Segoe UI Symbol" w:eastAsia="仿宋_GB2312" w:cs="Segoe UI Symbol"/>
          <w:sz w:val="24"/>
        </w:rPr>
        <w:t>➁</w:t>
      </w:r>
      <w:r>
        <w:rPr>
          <w:rFonts w:hint="eastAsia" w:ascii="Segoe UI Symbol" w:hAnsi="Segoe UI Symbol" w:eastAsia="仿宋_GB2312" w:cs="Segoe UI Symbol"/>
          <w:sz w:val="24"/>
        </w:rPr>
        <w:t>权限是指除</w:t>
      </w:r>
      <w:r>
        <w:rPr>
          <w:rFonts w:hint="eastAsia" w:ascii="Segoe UI Symbol" w:hAnsi="Segoe UI Symbol" w:eastAsia="仿宋_GB2312" w:cs="Segoe UI Symbol"/>
          <w:sz w:val="24"/>
          <w:lang w:eastAsia="zh-CN"/>
        </w:rPr>
        <w:t>上传、</w:t>
      </w:r>
      <w:r>
        <w:rPr>
          <w:rFonts w:hint="eastAsia" w:ascii="Segoe UI Symbol" w:hAnsi="Segoe UI Symbol" w:eastAsia="仿宋_GB2312" w:cs="Segoe UI Symbol"/>
          <w:sz w:val="24"/>
        </w:rPr>
        <w:t>修改、删除外的</w:t>
      </w:r>
      <w:r>
        <w:rPr>
          <w:rFonts w:hint="eastAsia" w:ascii="Segoe UI Symbol" w:hAnsi="Segoe UI Symbol" w:eastAsia="仿宋_GB2312" w:cs="Segoe UI Symbol"/>
          <w:sz w:val="24"/>
          <w:lang w:eastAsia="zh-CN"/>
        </w:rPr>
        <w:t>全浏览</w:t>
      </w:r>
      <w:r>
        <w:rPr>
          <w:rFonts w:hint="eastAsia" w:ascii="Segoe UI Symbol" w:hAnsi="Segoe UI Symbol" w:eastAsia="仿宋_GB2312" w:cs="Segoe UI Symbol"/>
          <w:sz w:val="24"/>
        </w:rPr>
        <w:t>权限。</w:t>
      </w:r>
      <w:r>
        <w:rPr>
          <w:rFonts w:ascii="Segoe UI Symbol" w:hAnsi="Segoe UI Symbol" w:eastAsia="仿宋_GB2312" w:cs="Segoe UI Symbol"/>
          <w:sz w:val="24"/>
        </w:rPr>
        <w:t>➂</w:t>
      </w:r>
      <w:r>
        <w:rPr>
          <w:rFonts w:hint="eastAsia" w:ascii="Segoe UI Symbol" w:hAnsi="Segoe UI Symbol" w:eastAsia="仿宋_GB2312" w:cs="Segoe UI Symbol"/>
          <w:sz w:val="24"/>
        </w:rPr>
        <w:t>日期填写月日。</w:t>
      </w:r>
      <w:r>
        <w:rPr>
          <w:rFonts w:hint="eastAsia" w:ascii="仿宋_GB2312" w:hAnsi="仿宋_GB2312" w:eastAsia="仿宋_GB2312"/>
          <w:sz w:val="24"/>
        </w:rPr>
        <w:t>④最迟开放日期是指</w:t>
      </w:r>
      <w:r>
        <w:rPr>
          <w:rFonts w:hint="eastAsia" w:ascii="仿宋_GB2312" w:hAnsi="仿宋_GB2312" w:eastAsia="仿宋_GB2312"/>
          <w:sz w:val="24"/>
          <w:lang w:eastAsia="zh-CN"/>
        </w:rPr>
        <w:t>执法人员</w:t>
      </w:r>
      <w:r>
        <w:rPr>
          <w:rFonts w:hint="eastAsia" w:ascii="仿宋_GB2312" w:hAnsi="仿宋_GB2312" w:eastAsia="仿宋_GB2312"/>
          <w:sz w:val="24"/>
        </w:rPr>
        <w:t>与检查对象协商，检查对象应</w:t>
      </w:r>
      <w:r>
        <w:rPr>
          <w:rFonts w:hint="eastAsia" w:ascii="仿宋_GB2312" w:hAnsi="仿宋_GB2312" w:eastAsia="仿宋_GB2312"/>
          <w:sz w:val="24"/>
          <w:lang w:eastAsia="zh-CN"/>
        </w:rPr>
        <w:t>不晚于</w:t>
      </w:r>
      <w:r>
        <w:rPr>
          <w:rFonts w:hint="eastAsia" w:ascii="仿宋_GB2312" w:hAnsi="仿宋_GB2312" w:eastAsia="仿宋_GB2312"/>
          <w:sz w:val="24"/>
        </w:rPr>
        <w:t>该日期开放权限。⑤如开放权限需要载体如usb-key且须离场后归还等其他事项，请在备注中注明。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</w:t>
      </w:r>
      <w:bookmarkStart w:id="45" w:name="_Toc1654169748"/>
      <w:bookmarkStart w:id="46" w:name="_Toc1633236935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  <w:t>单位名称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现场检查（勘验）笔录</w:t>
      </w:r>
      <w:bookmarkEnd w:id="45"/>
      <w:bookmarkEnd w:id="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执法人员自行编号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47" w:name="_Toc853803808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  <w:bookmarkEnd w:id="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48" w:name="_Toc2007343829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"/>
        </w:rPr>
        <w:t>检查（勘验）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49" w:name="_Toc406348726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bookmarkStart w:id="50" w:name="_Toc46939817"/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"/>
        </w:rPr>
        <w:t>检查（勘验）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"/>
        </w:rPr>
        <w:t>检查（勘验）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  <w:bookmarkEnd w:id="5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9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outlineLvl w:val="9"/>
        <w:rPr>
          <w:rFonts w:hint="default"/>
          <w:color w:val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outlineLvl w:val="9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</w:t>
      </w:r>
      <w:r>
        <w:rPr>
          <w:rFonts w:hint="default"/>
          <w:color w:val="auto"/>
          <w:lang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签名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签名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"/>
        </w:rPr>
        <w:t xml:space="preserve">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pStyle w:val="3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1.检查（勘验）过程同步音像记录的，相关音像资料应当一并归档。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2.记录完成后页面有空白的，应当注明“以下空白”。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3.现场检查（勘验）不得刻意要求法定代表人到场。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bookmarkStart w:id="51" w:name="_Toc895087103"/>
      <w:bookmarkStart w:id="52" w:name="_Toc1492260053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询问笔录</w:t>
      </w:r>
      <w:bookmarkEnd w:id="51"/>
      <w:bookmarkEnd w:id="5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执法人员自行编号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询问时间：  年  月  日（ 时 分）至  年  月  日（ 时 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询问地点：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行政执法证号：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bookmarkStart w:id="53" w:name="_Toc1016249716"/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一、被询问人基本情况</w:t>
      </w:r>
      <w:bookmarkEnd w:id="5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姓    名：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性    别：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出生年月：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工作单位及职务：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与被检查人关系：□法定代表人□负责人□工作人员□其他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bookmarkStart w:id="54" w:name="_Toc1166352816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二、告知事项</w:t>
      </w:r>
      <w:bookmarkEnd w:id="5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询问人：您好！我们是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（行政执法主体）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的行政执法人员，这是我们的行政执法证件（</w:t>
      </w:r>
      <w:r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  <w:t>出示行政执法证件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），请您确认。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 □已确认/□不确认</w:t>
      </w:r>
    </w:p>
    <w:p>
      <w:pPr>
        <w:pStyle w:val="2"/>
        <w:ind w:firstLine="64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询问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询问人：现依法就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（被检查人、具体事由）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有关情况进行询问，请如实回答问题。如不如实回答问题，将承担相应法律后果。您有权进行陈述和申辩。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bookmarkStart w:id="55" w:name="_Toc250322725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三、询问内容</w:t>
      </w:r>
      <w:bookmarkEnd w:id="55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询问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被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询问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人员（签名）：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="仿宋_GB2312" w:hAnsi="仿宋_GB2312" w:eastAsia="仿宋_GB2312" w:cs="仿宋_GB23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行政执法人员：以上是本次询问情况记录，核对无误后请签名或者盖章确认。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被询问人：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>签名或者盖章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3200" w:firstLineChars="100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签名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行政执法人员：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签名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   月   日</w:t>
      </w: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textAlignment w:val="auto"/>
        <w:outlineLvl w:val="9"/>
        <w:rPr>
          <w:rFonts w:hint="default" w:ascii="仿宋_GB2312" w:hAnsi="仿宋_GB2312" w:eastAsia="仿宋_GB2312" w:cs="仿宋_GB2312"/>
          <w:u w:val="none"/>
        </w:rPr>
      </w:pPr>
      <w:r>
        <w:rPr>
          <w:rFonts w:hint="default" w:ascii="仿宋_GB2312" w:hAnsi="仿宋_GB2312" w:eastAsia="仿宋_GB2312" w:cs="仿宋_GB2312"/>
          <w:u w:val="none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textAlignment w:val="auto"/>
        <w:outlineLvl w:val="9"/>
        <w:rPr>
          <w:rFonts w:hint="default" w:ascii="仿宋_GB2312" w:hAnsi="仿宋_GB2312" w:eastAsia="仿宋_GB2312" w:cs="仿宋_GB231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right="0"/>
        <w:textAlignment w:val="auto"/>
        <w:outlineLvl w:val="9"/>
        <w:rPr>
          <w:rFonts w:hint="default" w:ascii="仿宋_GB2312" w:hAnsi="仿宋_GB2312" w:eastAsia="仿宋_GB2312" w:cs="仿宋_GB231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lang w:val="zh-CN"/>
        </w:rPr>
        <w:t>第    页，共    页</w:t>
      </w:r>
    </w:p>
    <w:p>
      <w:pPr>
        <w:pStyle w:val="9"/>
        <w:keepNext w:val="0"/>
        <w:keepLines w:val="0"/>
        <w:pageBreakBefore w:val="0"/>
        <w:widowControl/>
        <w:suppressLineNumbers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1.被询问人拒绝签名的，行政执法人员应当在笔录中注明有关情况。见证人到场见证的，由见证人签名或者盖章。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2.记录完成后页面有空白的，应当注明“以下空白”。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/>
          <w:bCs/>
          <w:sz w:val="52"/>
          <w:szCs w:val="52"/>
        </w:rPr>
      </w:pPr>
      <w:r>
        <w:br w:type="page"/>
      </w:r>
      <w:bookmarkStart w:id="56" w:name="_Toc1771379079"/>
      <w:bookmarkStart w:id="57" w:name="_Toc1418573653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质询函</w:t>
      </w:r>
      <w:bookmarkEnd w:id="56"/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               </w:t>
      </w:r>
      <w:r>
        <w:rPr>
          <w:rFonts w:ascii="黑体" w:hAnsi="黑体" w:eastAsia="黑体" w:cs="黑体"/>
          <w:b/>
          <w:bCs/>
          <w:sz w:val="44"/>
          <w:szCs w:val="44"/>
        </w:rPr>
        <w:t xml:space="preserve"> </w:t>
      </w:r>
      <w:r>
        <w:rPr>
          <w:rFonts w:ascii="黑体" w:hAnsi="黑体" w:eastAsia="黑体" w:cs="黑体"/>
          <w:b w:val="0"/>
          <w:bCs w:val="0"/>
          <w:sz w:val="44"/>
          <w:szCs w:val="44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邢金管质函〔〕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根据检查工作需要，请你单位对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下列问题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58" w:name="_Toc1137089214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××××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具体问题表述及需要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检查对象说明的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bookmarkStart w:id="59" w:name="_Toc570837923"/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××××</w:t>
      </w:r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请于×年×月×日前，将书面说明加盖单位公章后，反馈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</w:pPr>
    </w:p>
    <w:p>
      <w:pPr>
        <w:pStyle w:val="3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/>
        <w:jc w:val="left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bookmarkStart w:id="60" w:name="_Toc1908955270"/>
      <w:bookmarkStart w:id="61" w:name="_Toc1744683040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  <w:bookmarkEnd w:id="60"/>
      <w:bookmarkEnd w:id="61"/>
    </w:p>
    <w:p>
      <w:pPr>
        <w:pStyle w:val="13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right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执法人员自行编号</w:t>
      </w:r>
    </w:p>
    <w:tbl>
      <w:tblPr>
        <w:tblStyle w:val="10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>未发现问题，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>部分事项不合规，需进一步整改后通过行政检查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>未通过行政检查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"/>
              </w:rPr>
              <w:t xml:space="preserve">（如涉及行政处罚或涉嫌犯罪等严重违法违规情形）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"/>
              </w:rPr>
              <w:t xml:space="preserve">  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检查情况主要填写检查事项、标准、方式、内容和存在的问题等。各市县级地方金融管理机构要结合实际，以条目化的形式规范填写内容，尽可能采用勾选框等方式，快速、便捷、准确记录检查情况，以减轻行政执法人员负担，同时使被检查人清晰知晓检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2.检查结果能当场告知的，应当当场告知。不能当场告知的，应当及时告知。实施行政检查时，要加强指导服务。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3.通过信息平台统一公示检查结果的，应当在检查时告知被检查人查询途径。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eastAsia="黑体"/>
          <w:sz w:val="44"/>
        </w:rPr>
      </w:pPr>
      <w:bookmarkStart w:id="62" w:name="_Toc622984903"/>
      <w:bookmarkStart w:id="63" w:name="_Toc2011746386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检查报告</w:t>
      </w:r>
      <w:bookmarkEnd w:id="62"/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执法人员自行编号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检查对象主要负责人：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" w:bidi="ar-SA"/>
        </w:rPr>
        <w:t>执法人员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" w:bidi="ar-SA"/>
        </w:rPr>
        <w:t>执法人员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检查期间：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报告完成日期：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tbl>
      <w:tblPr>
        <w:tblStyle w:val="10"/>
        <w:tblpPr w:leftFromText="180" w:rightFromText="180" w:vertAnchor="text" w:horzAnchor="margin" w:tblpXSpec="center" w:tblpY="934"/>
        <w:tblW w:w="6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本检查报告是由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检查</w:t>
            </w:r>
            <w:r>
              <w:rPr>
                <w:rFonts w:hint="eastAsia" w:ascii="仿宋_GB2312" w:eastAsia="仿宋_GB2312"/>
                <w:sz w:val="28"/>
                <w:szCs w:val="24"/>
              </w:rPr>
              <w:t>人员依据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"/>
              </w:rPr>
              <w:t>《**法》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"/>
              </w:rPr>
              <w:t>**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-CN"/>
              </w:rPr>
              <w:t>条例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>》《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"/>
              </w:rPr>
              <w:t>**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  <w:lang w:eastAsia="zh-CN"/>
              </w:rPr>
              <w:t>管理办法</w:t>
            </w:r>
            <w:r>
              <w:rPr>
                <w:rFonts w:hint="eastAsia" w:ascii="仿宋_GB2312" w:eastAsia="仿宋_GB2312"/>
                <w:sz w:val="28"/>
                <w:szCs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sz w:val="28"/>
                <w:szCs w:val="24"/>
              </w:rPr>
              <w:t>等有关监管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法规</w:t>
            </w:r>
            <w:r>
              <w:rPr>
                <w:rFonts w:hint="eastAsia" w:ascii="仿宋_GB2312" w:eastAsia="仿宋_GB2312"/>
                <w:sz w:val="28"/>
                <w:szCs w:val="24"/>
              </w:rPr>
              <w:t>对检查对象实施现场检查后形成的。资料来源于检查对象提供的业务、财务信息及有关档案。本报告在检查及后续处理期间必须严格保密。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bookmarkStart w:id="64" w:name="_Toc391368222"/>
      <w:bookmarkStart w:id="65" w:name="_Toc817058617"/>
      <w:r>
        <w:rPr>
          <w:rFonts w:hint="eastAsia" w:hAnsi="宋体"/>
        </w:rPr>
        <w:t>一、</w:t>
      </w:r>
      <w:r>
        <w:rPr>
          <w:rFonts w:hint="eastAsia" w:hAnsi="宋体"/>
          <w:lang w:eastAsia="zh-CN"/>
        </w:rPr>
        <w:t>行政</w:t>
      </w:r>
      <w:r>
        <w:rPr>
          <w:rFonts w:hint="eastAsia" w:hAnsi="宋体"/>
        </w:rPr>
        <w:t>检查工作开展情况</w:t>
      </w:r>
      <w:bookmarkEnd w:id="64"/>
      <w:bookmarkEnd w:id="65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bookmarkStart w:id="66" w:name="_Toc391368223"/>
      <w:bookmarkStart w:id="67" w:name="_Toc2084526328"/>
      <w:r>
        <w:rPr>
          <w:rFonts w:hint="eastAsia" w:hAnsi="宋体"/>
        </w:rPr>
        <w:t>二、</w:t>
      </w:r>
      <w:bookmarkEnd w:id="66"/>
      <w:r>
        <w:rPr>
          <w:rFonts w:hint="eastAsia" w:hAnsi="宋体"/>
        </w:rPr>
        <w:t>检查对象基本情况</w:t>
      </w:r>
      <w:bookmarkEnd w:id="67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bookmarkStart w:id="68" w:name="_Toc988034833"/>
      <w:r>
        <w:rPr>
          <w:rFonts w:hint="eastAsia" w:hAnsi="宋体"/>
        </w:rPr>
        <w:t>三、检查发现的问题和风险及其定性和定性依据</w:t>
      </w:r>
      <w:bookmarkEnd w:id="68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Ansi="宋体"/>
        </w:rPr>
      </w:pPr>
      <w:bookmarkStart w:id="69" w:name="_Toc630471022"/>
      <w:r>
        <w:rPr>
          <w:rFonts w:hint="eastAsia" w:hAnsi="宋体"/>
        </w:rPr>
        <w:t>四、处理建议及处理依据</w:t>
      </w:r>
      <w:bookmarkEnd w:id="69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Ansi="宋体"/>
        </w:rPr>
      </w:pPr>
      <w:r>
        <w:rPr>
          <w:rFonts w:hint="eastAsia" w:ascii="仿宋_GB2312" w:hAnsi="Calibri" w:eastAsia="仿宋_GB231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eastAsia="zh-CN"/>
        </w:rPr>
        <w:br w:type="page"/>
      </w:r>
      <w:bookmarkStart w:id="70" w:name="_Toc443832263"/>
      <w:bookmarkStart w:id="71" w:name="_Toc119243339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eastAsia="zh-CN"/>
        </w:rPr>
        <w:t>行政检查意见书</w:t>
      </w:r>
      <w:bookmarkEnd w:id="70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FF0000"/>
          <w:w w:val="8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 xml:space="preserve">                      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邢金管检意〔〕 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/>
        <w:textAlignment w:val="auto"/>
        <w:outlineLvl w:val="9"/>
        <w:rPr>
          <w:rFonts w:hint="eastAsia" w:ascii="仿宋_GB2312" w:hAnsi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    根据××××，××××（与《行政检查通知书》印章一致）派出行政执法人员，于×年×月×日至×年×月×日对你单位进行行政检查。针对行政检查发现的问题和风险，现提出检查意见如下：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2" w:name="_Toc73981631"/>
      <w:r>
        <w:rPr>
          <w:rFonts w:hint="eastAsia" w:ascii="黑体" w:hAnsi="黑体" w:eastAsia="黑体" w:cs="仿宋_GB2312"/>
          <w:sz w:val="32"/>
          <w:szCs w:val="32"/>
          <w:lang w:eastAsia="zh-CN"/>
        </w:rPr>
        <w:t>检查发现的问题和风险及其定性和定性依据</w:t>
      </w:r>
      <w:bookmarkEnd w:id="7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黑体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黑体" w:cs="仿宋_GB2312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3" w:name="_Toc576170190"/>
      <w:r>
        <w:rPr>
          <w:rFonts w:hint="eastAsia" w:ascii="黑体" w:hAnsi="黑体" w:eastAsia="黑体" w:cs="仿宋_GB2312"/>
          <w:sz w:val="32"/>
          <w:szCs w:val="32"/>
          <w:lang w:eastAsia="zh-CN"/>
        </w:rPr>
        <w:t>监管意见</w:t>
      </w:r>
      <w:bookmarkEnd w:id="7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textAlignment w:val="auto"/>
        <w:outlineLvl w:val="9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4" w:name="_Toc1382356342"/>
      <w:r>
        <w:rPr>
          <w:rFonts w:hint="eastAsia" w:ascii="黑体" w:hAnsi="黑体" w:eastAsia="黑体" w:cs="仿宋_GB2312"/>
          <w:sz w:val="32"/>
          <w:szCs w:val="32"/>
          <w:lang w:eastAsia="zh-CN"/>
        </w:rPr>
        <w:t>整改要求</w:t>
      </w:r>
      <w:bookmarkEnd w:id="7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……（含整改时限，反馈整改报告的时限，以及整改报告的主送、抄送部门）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附件：行政检查发现的问题和风险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80" w:right="560" w:hanging="6080" w:hangingChars="1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（印章）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/>
        <w:jc w:val="left"/>
        <w:textAlignment w:val="auto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eastAsia" w:ascii="方正小标宋_GBK" w:hAnsi="黑体" w:eastAsia="方正小标宋_GBK" w:cs="仿宋_GB2312"/>
          <w:sz w:val="44"/>
          <w:szCs w:val="44"/>
          <w:lang w:eastAsia="zh-CN"/>
        </w:rPr>
      </w:pPr>
      <w:bookmarkStart w:id="75" w:name="_Toc599423336"/>
      <w:r>
        <w:rPr>
          <w:rFonts w:hint="eastAsia" w:ascii="方正小标宋_GBK" w:hAnsi="黑体" w:eastAsia="方正小标宋_GBK" w:cs="仿宋_GB2312"/>
          <w:sz w:val="44"/>
          <w:szCs w:val="44"/>
          <w:lang w:eastAsia="zh-CN"/>
        </w:rPr>
        <w:t>行政检查发现的问题和风险</w:t>
      </w:r>
      <w:bookmarkEnd w:id="75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6" w:name="_Toc963790729"/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一、××</w:t>
      </w:r>
      <w:bookmarkEnd w:id="76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7" w:name="_Toc1380596691"/>
      <w:r>
        <w:rPr>
          <w:rFonts w:hint="eastAsia" w:ascii="黑体" w:hAnsi="黑体" w:eastAsia="黑体" w:cs="仿宋_GB2312"/>
          <w:sz w:val="32"/>
          <w:szCs w:val="32"/>
          <w:lang w:eastAsia="zh-CN"/>
        </w:rPr>
        <w:t>二、××</w:t>
      </w:r>
      <w:bookmarkEnd w:id="77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78" w:name="_Toc1736484317"/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三、××</w:t>
      </w:r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bookmarkStart w:id="79" w:name="_Toc1502589275"/>
      <w:bookmarkStart w:id="80" w:name="_Toc567789382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eastAsia="zh-CN"/>
        </w:rPr>
        <w:t>行政检查复查意见书</w:t>
      </w:r>
      <w:bookmarkEnd w:id="79"/>
      <w:bookmarkEnd w:id="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textAlignment w:val="auto"/>
        <w:rPr>
          <w:rFonts w:hint="eastAsia" w:ascii="Times New Roman" w:hAnsi="Times New Roman" w:eastAsia="仿宋" w:cs="仿宋"/>
          <w:color w:val="000000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邢金管检复意〔〕 号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（被检查人名称、统一社会信用代码）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日对你单位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作出了行政检查意见书（邢金管检意〔〕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号），经对你单位整改情况进行复查，提出如下意见：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（复查情况及意见）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附：被复查单位整改报告（可选）</w:t>
      </w:r>
    </w:p>
    <w:p>
      <w:pPr>
        <w:pStyle w:val="3"/>
        <w:ind w:left="0" w:leftChars="0" w:firstLine="0" w:firstLineChars="0"/>
        <w:rPr>
          <w:rFonts w:hint="eastAsia"/>
          <w:lang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（印章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/>
        <w:jc w:val="left"/>
        <w:textAlignment w:val="auto"/>
        <w:outlineLvl w:val="9"/>
        <w:rPr>
          <w:rFonts w:hint="default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bookmarkStart w:id="81" w:name="_Toc1437740991"/>
      <w:bookmarkStart w:id="82" w:name="_Toc748745517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  <w:t>送 达 回 证</w:t>
      </w:r>
      <w:bookmarkEnd w:id="81"/>
      <w:bookmarkEnd w:id="82"/>
    </w:p>
    <w:p>
      <w:pPr>
        <w:spacing w:line="400" w:lineRule="exact"/>
        <w:jc w:val="center"/>
        <w:rPr>
          <w:rFonts w:hint="eastAsia" w:ascii="Times New Roman" w:hAnsi="Times New Roman"/>
          <w:color w:val="000000"/>
          <w:sz w:val="36"/>
          <w:szCs w:val="36"/>
          <w:u w:val="single"/>
        </w:rPr>
      </w:pP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送达文书名称及文号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受送达人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 达 日 期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 达 地 点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 达 方 式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□直接送达  □留置送达  □委托送达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□邮递送达  □公告送达  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送达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收件人签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（或盖章）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及收件日期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（与受送达人的关系：             ）</w:t>
            </w:r>
          </w:p>
          <w:p>
            <w:pPr>
              <w:spacing w:line="300" w:lineRule="exact"/>
              <w:ind w:firstLine="2520" w:firstLineChars="10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送达人签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是否拒收：□是　□否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1.送达方式和期限参照民事诉讼法有关规定执行。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.送达方式为直接送达的，应由被送达人签收，被送达人不在时可参照民事诉讼法规定由其他人员签收，但应注明与被送达人的关系；委托送达的，应记录委托原因，并由受送达人签收；被送达人或他的同住成年家属拒绝签收的，可留置送达，但应邀请见证人签字证明，或用音像记录方式记录送达过程，并在备注栏注明情况；邮寄送达的，应进行登记并索要回执；公告送达的，应注明原因和公告时间、范围、形式及载体，并将公告载体作附件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3.当事人同意并签订确认书的，行政机关可以采用传真、电子邮件等方式，将行政检查通知书等文书送达当事人。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Cs w:val="21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</w:pPr>
      <w:bookmarkStart w:id="83" w:name="_Toc582633397"/>
      <w:bookmarkStart w:id="84" w:name="_Toc1787253921"/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  <w:t>案  卷  封  面</w:t>
      </w:r>
      <w:bookmarkEnd w:id="83"/>
      <w:bookmarkEnd w:id="84"/>
    </w:p>
    <w:p>
      <w:pPr>
        <w:tabs>
          <w:tab w:val="left" w:pos="1020"/>
          <w:tab w:val="left" w:pos="1060"/>
          <w:tab w:val="center" w:pos="4365"/>
        </w:tabs>
        <w:spacing w:line="480" w:lineRule="exact"/>
        <w:jc w:val="center"/>
        <w:rPr>
          <w:rFonts w:hint="eastAsia" w:ascii="Times New Roman" w:hAnsi="Times New Roman" w:eastAsia="方正大标宋简体"/>
          <w:color w:val="000000"/>
          <w:sz w:val="36"/>
          <w:szCs w:val="36"/>
          <w:u w:val="single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5"/>
        <w:gridCol w:w="145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</w:trPr>
        <w:tc>
          <w:tcPr>
            <w:tcW w:w="90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720" w:lineRule="exact"/>
              <w:jc w:val="center"/>
              <w:rPr>
                <w:rFonts w:hint="eastAsia" w:ascii="黑体" w:hAnsi="黑体" w:eastAsia="黑体" w:cs="黑体"/>
                <w:color w:val="000000"/>
                <w:sz w:val="72"/>
                <w:szCs w:val="72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single"/>
                <w:lang w:eastAsia="zh-CN"/>
              </w:rPr>
              <w:t>单位名称</w:t>
            </w: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44"/>
                <w:szCs w:val="44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44"/>
                <w:szCs w:val="44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</w:rPr>
              <w:t>行政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  <w:lang w:eastAsia="zh-CN"/>
              </w:rPr>
              <w:t>检查案件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72"/>
                <w:szCs w:val="72"/>
              </w:rPr>
              <w:t>案卷</w:t>
            </w:r>
          </w:p>
          <w:p>
            <w:pPr>
              <w:tabs>
                <w:tab w:val="left" w:pos="1060"/>
                <w:tab w:val="center" w:pos="4365"/>
              </w:tabs>
              <w:spacing w:line="720" w:lineRule="exact"/>
              <w:jc w:val="center"/>
              <w:rPr>
                <w:rFonts w:hint="eastAsia" w:ascii="黑体" w:hAnsi="黑体" w:eastAsia="黑体" w:cs="黑体"/>
                <w:color w:val="000000"/>
                <w:sz w:val="72"/>
                <w:szCs w:val="72"/>
              </w:rPr>
            </w:pPr>
          </w:p>
          <w:p>
            <w:pPr>
              <w:tabs>
                <w:tab w:val="left" w:pos="1060"/>
                <w:tab w:val="center" w:pos="4365"/>
              </w:tabs>
              <w:spacing w:line="80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案件名称：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eastAsia="zh-CN"/>
              </w:rPr>
              <w:t>（检查对象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val="en-US" w:eastAsia="zh-CN"/>
              </w:rPr>
              <w:t>+检查类型（如：双随机、专项执法检查、群众投诉举报、转办交办等）+案）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</w:t>
            </w:r>
          </w:p>
          <w:p>
            <w:pPr>
              <w:tabs>
                <w:tab w:val="left" w:pos="1060"/>
                <w:tab w:val="center" w:pos="4365"/>
              </w:tabs>
              <w:spacing w:line="80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行政检查意见书文号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：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tabs>
                <w:tab w:val="left" w:pos="1060"/>
                <w:tab w:val="center" w:pos="4365"/>
              </w:tabs>
              <w:spacing w:line="80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立卷人：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归档时间：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rPr>
                <w:rFonts w:hint="eastAsia" w:ascii="黑体" w:hAnsi="黑体" w:eastAsia="黑体" w:cs="黑体"/>
                <w:color w:val="000000"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875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ind w:firstLine="280" w:firstLineChars="100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自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年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月至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 月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保管期限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75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ind w:firstLine="1117" w:firstLineChars="39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本卷共     件      页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归档号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060"/>
          <w:tab w:val="center" w:pos="4365"/>
        </w:tabs>
        <w:spacing w:line="48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tabs>
          <w:tab w:val="left" w:pos="1060"/>
          <w:tab w:val="center" w:pos="4365"/>
        </w:tabs>
        <w:spacing w:line="48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</w:p>
    <w:tbl>
      <w:tblPr>
        <w:tblStyle w:val="11"/>
        <w:tblW w:w="3240" w:type="dxa"/>
        <w:tblInd w:w="5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全宗号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目录号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案卷号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</w:tbl>
    <w:p>
      <w:pPr>
        <w:tabs>
          <w:tab w:val="left" w:pos="1060"/>
          <w:tab w:val="center" w:pos="4365"/>
        </w:tabs>
        <w:spacing w:line="480" w:lineRule="exact"/>
        <w:jc w:val="center"/>
        <w:rPr>
          <w:rFonts w:hint="eastAsia" w:ascii="Times New Roman" w:hAnsi="Times New Roman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"/>
        </w:rPr>
      </w:pPr>
      <w:bookmarkStart w:id="85" w:name="_Toc295267859"/>
      <w:bookmarkStart w:id="86" w:name="_Toc1907605823"/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u w:val="none"/>
          <w:lang w:val="en-US" w:eastAsia="zh-CN"/>
        </w:rPr>
        <w:t>卷  内  文  件  目  录</w:t>
      </w:r>
      <w:bookmarkEnd w:id="85"/>
      <w:bookmarkEnd w:id="86"/>
    </w:p>
    <w:p>
      <w:pPr>
        <w:tabs>
          <w:tab w:val="left" w:pos="1060"/>
          <w:tab w:val="center" w:pos="4365"/>
        </w:tabs>
        <w:spacing w:line="480" w:lineRule="exact"/>
        <w:jc w:val="center"/>
        <w:rPr>
          <w:rFonts w:hint="eastAsia" w:ascii="Times New Roman" w:hAnsi="Times New Roman"/>
          <w:color w:val="000000"/>
          <w:sz w:val="44"/>
          <w:szCs w:val="44"/>
          <w:u w:val="single"/>
        </w:rPr>
      </w:pPr>
    </w:p>
    <w:tbl>
      <w:tblPr>
        <w:tblStyle w:val="10"/>
        <w:tblW w:w="9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55"/>
        <w:gridCol w:w="1193"/>
        <w:gridCol w:w="4064"/>
        <w:gridCol w:w="870"/>
        <w:gridCol w:w="54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文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责任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ind w:firstLine="120" w:firstLineChars="5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题  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页</w:t>
            </w:r>
          </w:p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rPr>
          <w:trHeight w:val="71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rPr>
          <w:trHeight w:val="605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0"/>
                <w:tab w:val="center" w:pos="4365"/>
              </w:tabs>
              <w:spacing w:line="480" w:lineRule="exact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ordWrap w:val="0"/>
        <w:snapToGrid w:val="0"/>
        <w:spacing w:line="440" w:lineRule="exact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eastAsia="华文中宋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eastAsia="方正小标宋简体" w:cs="方正小标宋简体"/>
          <w:color w:val="00000A"/>
          <w:sz w:val="44"/>
          <w:szCs w:val="44"/>
          <w:u w:val="none"/>
          <w:lang w:val="en-US"/>
        </w:rPr>
      </w:pPr>
      <w:bookmarkStart w:id="87" w:name="_Toc2139076983"/>
      <w:bookmarkStart w:id="88" w:name="_Toc2051580268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t>单位名称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u w:val="single"/>
          <w:lang w:val="en-US" w:eastAsia="zh-CN"/>
        </w:rPr>
        <w:br w:type="textWrapping"/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卷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内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备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考</w:t>
      </w:r>
      <w:r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u w:val="none"/>
          <w:lang w:val="en-US" w:eastAsia="zh-CN" w:bidi="ar"/>
        </w:rPr>
        <w:t>表</w:t>
      </w:r>
      <w:bookmarkEnd w:id="87"/>
      <w:bookmarkEnd w:id="88"/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440" w:lineRule="exact"/>
        <w:ind w:left="0" w:right="0"/>
        <w:jc w:val="center"/>
        <w:rPr>
          <w:color w:val="00000A"/>
          <w:sz w:val="24"/>
          <w:szCs w:val="24"/>
          <w:lang w:val="en-US"/>
        </w:rPr>
      </w:pPr>
      <w:r>
        <w:rPr>
          <w:rFonts w:hint="default" w:ascii="Times New Roman" w:hAnsi="Times New Roman" w:eastAsia="华文中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10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93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本卷情况说明：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缺损、修改、补充、部分灭失等情况。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立卷人：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                          检查人：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40" w:lineRule="exact"/>
              <w:ind w:left="0" w:right="0" w:firstLine="480"/>
              <w:jc w:val="left"/>
              <w:rPr>
                <w:rFonts w:eastAsia="华文中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                          立卷时间：</w:t>
            </w:r>
          </w:p>
        </w:tc>
      </w:tr>
    </w:tbl>
    <w:p>
      <w:pPr>
        <w:tabs>
          <w:tab w:val="left" w:pos="884"/>
        </w:tabs>
        <w:bidi w:val="0"/>
        <w:jc w:val="left"/>
        <w:rPr>
          <w:rFonts w:hint="eastAsia"/>
          <w:lang w:val="en-US" w:eastAsia="zh-CN"/>
        </w:rPr>
      </w:pPr>
    </w:p>
    <w:p>
      <w:bookmarkStart w:id="89" w:name="_GoBack"/>
      <w:bookmarkEnd w:id="89"/>
    </w:p>
    <w:sectPr>
      <w:pgSz w:w="11906" w:h="16838"/>
      <w:pgMar w:top="1814" w:right="1474" w:bottom="1757" w:left="1474" w:header="90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ascii="宋体" w:hAnsi="宋体" w:eastAsia="宋体" w:cs="宋体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1D01F1"/>
    <w:multiLevelType w:val="multilevel"/>
    <w:tmpl w:val="1E1D01F1"/>
    <w:lvl w:ilvl="0" w:tentative="0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5EBA4AC8"/>
    <w:multiLevelType w:val="singleLevel"/>
    <w:tmpl w:val="5EBA4AC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0C9D"/>
    <w:rsid w:val="43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kern w:val="2"/>
      <w:sz w:val="21"/>
    </w:rPr>
  </w:style>
  <w:style w:type="paragraph" w:styleId="3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3360"/>
    </w:pPr>
    <w:rPr>
      <w:rFonts w:cs="等线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Body Text Indent 3"/>
    <w:basedOn w:val="1"/>
    <w:unhideWhenUsed/>
    <w:qFormat/>
    <w:uiPriority w:val="99"/>
    <w:pPr>
      <w:widowControl/>
      <w:spacing w:line="360" w:lineRule="auto"/>
      <w:ind w:firstLine="750"/>
    </w:pPr>
    <w:rPr>
      <w:rFonts w:eastAsia="仿宋_GB2312"/>
      <w:kern w:val="0"/>
      <w:sz w:val="30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4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5">
    <w:name w:val="3号字正文"/>
    <w:basedOn w:val="1"/>
    <w:qFormat/>
    <w:uiPriority w:val="0"/>
    <w:pPr>
      <w:spacing w:line="560" w:lineRule="exact"/>
      <w:ind w:firstLine="640" w:firstLineChars="200"/>
    </w:pPr>
    <w:rPr>
      <w:rFonts w:ascii="仿宋_GB2312" w:hAnsi="宋体" w:eastAsia="仿宋_GB2312" w:cs="黑体"/>
      <w:sz w:val="32"/>
      <w:szCs w:val="32"/>
    </w:rPr>
  </w:style>
  <w:style w:type="paragraph" w:customStyle="1" w:styleId="16">
    <w:name w:val="一、"/>
    <w:basedOn w:val="1"/>
    <w:qFormat/>
    <w:uiPriority w:val="0"/>
    <w:pPr>
      <w:spacing w:line="560" w:lineRule="exact"/>
      <w:ind w:firstLine="641"/>
      <w:outlineLvl w:val="0"/>
    </w:pPr>
    <w:rPr>
      <w:rFonts w:ascii="黑体" w:hAnsi="Times New Roman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2025-05-30T08:59:00Z</dcterms:created>
  <dc:creator>Administrator</dc:creator>
  <cp:lastModifiedBy>Administrator</cp:lastModifiedBy>
  <dcterms:modified xsi:type="dcterms:W3CDTF">2025-05-30T08:59:44Z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CE6B0FD4842E49AD83ACC8634BA1EBCD</vt:lpwstr>
  </property>
</Properties>
</file>