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0C9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邢台市市直部门固定资产占用情况表</w:t>
      </w:r>
    </w:p>
    <w:p w14:paraId="611D22C3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31FABD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编制部门：邢台市城市管理综合行政执法局               截止时间：2024年12月31日</w:t>
      </w:r>
    </w:p>
    <w:tbl>
      <w:tblPr>
        <w:tblStyle w:val="3"/>
        <w:tblpPr w:leftFromText="180" w:rightFromText="180" w:vertAnchor="text" w:tblpX="-72" w:tblpY="56"/>
        <w:tblOverlap w:val="never"/>
        <w:tblW w:w="13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12"/>
        <w:gridCol w:w="5170"/>
      </w:tblGrid>
      <w:tr w14:paraId="0B5C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60" w:type="dxa"/>
            <w:vAlign w:val="center"/>
          </w:tcPr>
          <w:p w14:paraId="6C39DB9D">
            <w:pPr>
              <w:pStyle w:val="5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2"/>
            <w:r>
              <w:rPr>
                <w:sz w:val="28"/>
                <w:szCs w:val="28"/>
                <w:highlight w:val="none"/>
              </w:rPr>
              <w:t>项   目</w:t>
            </w:r>
          </w:p>
        </w:tc>
        <w:tc>
          <w:tcPr>
            <w:tcW w:w="4012" w:type="dxa"/>
            <w:vAlign w:val="center"/>
          </w:tcPr>
          <w:p w14:paraId="7B214655">
            <w:pPr>
              <w:pStyle w:val="5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5170" w:type="dxa"/>
            <w:vAlign w:val="center"/>
          </w:tcPr>
          <w:p w14:paraId="301860CB">
            <w:pPr>
              <w:pStyle w:val="5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价值（金额单位：万元）</w:t>
            </w:r>
          </w:p>
        </w:tc>
      </w:tr>
      <w:tr w14:paraId="5813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260" w:type="dxa"/>
            <w:vAlign w:val="center"/>
          </w:tcPr>
          <w:p w14:paraId="46A7A40A">
            <w:pPr>
              <w:pStyle w:val="6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资产总额</w:t>
            </w:r>
          </w:p>
        </w:tc>
        <w:tc>
          <w:tcPr>
            <w:tcW w:w="4012" w:type="dxa"/>
            <w:vAlign w:val="center"/>
          </w:tcPr>
          <w:p w14:paraId="2B2F8756">
            <w:pPr>
              <w:pStyle w:val="7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70" w:type="dxa"/>
            <w:vAlign w:val="center"/>
          </w:tcPr>
          <w:p w14:paraId="6911A876">
            <w:pPr>
              <w:pStyle w:val="8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38711.76</w:t>
            </w:r>
          </w:p>
        </w:tc>
      </w:tr>
      <w:tr w14:paraId="7610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260" w:type="dxa"/>
            <w:vAlign w:val="center"/>
          </w:tcPr>
          <w:p w14:paraId="744901F9">
            <w:pPr>
              <w:pStyle w:val="6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1、房屋（平方米）</w:t>
            </w:r>
          </w:p>
        </w:tc>
        <w:tc>
          <w:tcPr>
            <w:tcW w:w="4012" w:type="dxa"/>
            <w:vAlign w:val="center"/>
          </w:tcPr>
          <w:p w14:paraId="309175E3">
            <w:pPr>
              <w:pStyle w:val="7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30653.16</w:t>
            </w:r>
          </w:p>
        </w:tc>
        <w:tc>
          <w:tcPr>
            <w:tcW w:w="5170" w:type="dxa"/>
            <w:vAlign w:val="center"/>
          </w:tcPr>
          <w:p w14:paraId="651E6B0A">
            <w:pPr>
              <w:pStyle w:val="8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970.06</w:t>
            </w:r>
          </w:p>
        </w:tc>
      </w:tr>
      <w:tr w14:paraId="494C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260" w:type="dxa"/>
            <w:vAlign w:val="center"/>
          </w:tcPr>
          <w:p w14:paraId="536AD729">
            <w:pPr>
              <w:pStyle w:val="6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　　其中：办公用房（平方米）</w:t>
            </w:r>
          </w:p>
        </w:tc>
        <w:tc>
          <w:tcPr>
            <w:tcW w:w="4012" w:type="dxa"/>
            <w:vAlign w:val="center"/>
          </w:tcPr>
          <w:p w14:paraId="457CD344">
            <w:pPr>
              <w:pStyle w:val="7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8717.36</w:t>
            </w:r>
          </w:p>
        </w:tc>
        <w:tc>
          <w:tcPr>
            <w:tcW w:w="5170" w:type="dxa"/>
            <w:vAlign w:val="center"/>
          </w:tcPr>
          <w:p w14:paraId="4F0EF9AA">
            <w:pPr>
              <w:pStyle w:val="8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576.96</w:t>
            </w:r>
          </w:p>
        </w:tc>
      </w:tr>
      <w:tr w14:paraId="7B17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260" w:type="dxa"/>
            <w:vAlign w:val="center"/>
          </w:tcPr>
          <w:p w14:paraId="59610723">
            <w:pPr>
              <w:pStyle w:val="6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2、车辆（台、辆）</w:t>
            </w:r>
          </w:p>
        </w:tc>
        <w:tc>
          <w:tcPr>
            <w:tcW w:w="4012" w:type="dxa"/>
            <w:vAlign w:val="center"/>
          </w:tcPr>
          <w:p w14:paraId="6F2175C2">
            <w:pPr>
              <w:pStyle w:val="7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778</w:t>
            </w:r>
          </w:p>
        </w:tc>
        <w:tc>
          <w:tcPr>
            <w:tcW w:w="5170" w:type="dxa"/>
            <w:vAlign w:val="center"/>
          </w:tcPr>
          <w:p w14:paraId="3EE1866B">
            <w:pPr>
              <w:pStyle w:val="8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29296.43</w:t>
            </w:r>
          </w:p>
        </w:tc>
      </w:tr>
      <w:tr w14:paraId="293A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260" w:type="dxa"/>
            <w:vAlign w:val="center"/>
          </w:tcPr>
          <w:p w14:paraId="2BC1B579">
            <w:pPr>
              <w:pStyle w:val="6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3、单价在20万元以上的设备</w:t>
            </w:r>
          </w:p>
        </w:tc>
        <w:tc>
          <w:tcPr>
            <w:tcW w:w="4012" w:type="dxa"/>
            <w:vAlign w:val="center"/>
          </w:tcPr>
          <w:p w14:paraId="045C36F1">
            <w:pPr>
              <w:pStyle w:val="7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5170" w:type="dxa"/>
            <w:vAlign w:val="center"/>
          </w:tcPr>
          <w:p w14:paraId="504BFDF2">
            <w:pPr>
              <w:pStyle w:val="8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2396.02</w:t>
            </w:r>
          </w:p>
        </w:tc>
      </w:tr>
      <w:tr w14:paraId="79E8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260" w:type="dxa"/>
            <w:vAlign w:val="center"/>
          </w:tcPr>
          <w:p w14:paraId="071C3BC0">
            <w:pPr>
              <w:pStyle w:val="6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t>4、其他固定资产</w:t>
            </w:r>
          </w:p>
        </w:tc>
        <w:tc>
          <w:tcPr>
            <w:tcW w:w="4012" w:type="dxa"/>
            <w:vAlign w:val="center"/>
          </w:tcPr>
          <w:p w14:paraId="7D3971B5">
            <w:pPr>
              <w:pStyle w:val="7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14903</w:t>
            </w:r>
          </w:p>
        </w:tc>
        <w:tc>
          <w:tcPr>
            <w:tcW w:w="5170" w:type="dxa"/>
            <w:vAlign w:val="center"/>
          </w:tcPr>
          <w:p w14:paraId="221C572D">
            <w:pPr>
              <w:pStyle w:val="8"/>
              <w:ind w:firstLine="0" w:firstLineChars="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6049.25</w:t>
            </w:r>
          </w:p>
        </w:tc>
      </w:tr>
      <w:bookmarkEnd w:id="0"/>
    </w:tbl>
    <w:p w14:paraId="4E986564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5B1267"/>
    <w:sectPr>
      <w:pgSz w:w="16838" w:h="11906" w:orient="landscape"/>
      <w:pgMar w:top="1418" w:right="1985" w:bottom="1418" w:left="1985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DAyOTdmNjQ4ZjFjNmY4MGRjODVjMmVjYzFjN2MifQ=="/>
  </w:docVars>
  <w:rsids>
    <w:rsidRoot w:val="12A750B9"/>
    <w:rsid w:val="12A750B9"/>
    <w:rsid w:val="12E3622F"/>
    <w:rsid w:val="3A0A0D7C"/>
    <w:rsid w:val="4B7C14BC"/>
    <w:rsid w:val="5C0E6B03"/>
    <w:rsid w:val="64D240AE"/>
    <w:rsid w:val="680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6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7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8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174</Characters>
  <Lines>0</Lines>
  <Paragraphs>0</Paragraphs>
  <TotalTime>0</TotalTime>
  <ScaleCrop>false</ScaleCrop>
  <LinksUpToDate>false</LinksUpToDate>
  <CharactersWithSpaces>221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2021-07-26T03:08:00Z</dcterms:created>
  <dc:creator>user</dc:creator>
  <cp:lastModifiedBy>Cranberry Trap</cp:lastModifiedBy>
  <cp:lastPrinted>2024-10-24T00:57:00Z</cp:lastPrinted>
  <dcterms:modified xsi:type="dcterms:W3CDTF">2025-02-19T06:56:34Z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5C783B96AEDF47C5B3DB31F1B7BCAEA0_12</vt:lpwstr>
  </property>
  <property fmtid="{D5CDD505-2E9C-101B-9397-08002B2CF9AE}" pid="4" name="KSOTemplateDocerSaveRecord">
    <vt:lpwstr>eyJoZGlkIjoiNTRiODAyOTdmNjQ4ZjFjNmY4MGRjODVjMmVjYzFjN2MiLCJ1c2VySWQiOiI0ODU2MTgwNzEifQ==</vt:lpwstr>
  </property>
</Properties>
</file>