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A33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邢台市城市管理综合行政执法局高新区分局</w:t>
      </w:r>
    </w:p>
    <w:p w14:paraId="2D1EE3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shd w:val="clear" w:color="auto" w:fill="FFFFFF"/>
          <w:lang w:val="en-US" w:eastAsia="zh-CN" w:bidi="ar-SA"/>
        </w:rPr>
        <w:t>政府信息公开工作年度报告</w:t>
      </w:r>
    </w:p>
    <w:p w14:paraId="40CB92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3187C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根据《中华人民共和国政府信息公开条例》《河北省实施〈中华人民共和国政府信息公开条例〉办法》等规定，发布本年度报告。报告中所列数据统计期限为2025年1月1日至12月31日。</w:t>
      </w:r>
    </w:p>
    <w:p w14:paraId="181662B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一、总体情况</w:t>
      </w:r>
    </w:p>
    <w:p w14:paraId="50EAD94E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（一）加强主动公开。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邢台高新区管委会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信息公布平台公开了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高新区分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相关信息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，增强主动性、权威性和实效性。全面推进基层政务公开标准化规范化建设，让群众看得到、听得懂、易获取、能监督、好参与，最大限度利企便民。</w:t>
      </w:r>
    </w:p>
    <w:p w14:paraId="32D8D1C6">
      <w:pPr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（二）规范依申请公开。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年度我局未收到依申请公开的申请件，全年未发生因政府信息公开引起的复议和行政诉讼。</w:t>
      </w:r>
    </w:p>
    <w:p w14:paraId="315E84CA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（三）严格政府信息管理。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积极贯彻落实政府信息公开条例，不断完善信息公开审查制度，确保政府信息公开工作制度化、规范化发展，进一步推进政府信息公开工作，提高政府信息公开质量和水平，不断加强网站内容建设，丰富信息。加强对主动公开信息的审核把关，定期对发布内容进行回看检查，确保信息发布准确、权威、及时、便民。</w:t>
      </w:r>
    </w:p>
    <w:p w14:paraId="4F735000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（四）推进政府信息公开平台建设。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管委会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统一部署，我局及时在网站、单位政务公开栏等公开各项工作，经常性更新城市管理党务、政策解读、政务工作实时动态，并会在七日内公开行政许可、行政处罚等信用信息，丰富信息资源。</w:t>
      </w:r>
    </w:p>
    <w:p w14:paraId="6965D044"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　　（五）强化监督保障。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围绕政务公开工作年度目标任务和工作重点，按照职责分工，认真开展日常监督检查工作，严格落实信息公开“三审三校”制度，强化审查制度，确保公开的信息全面、真实、有效。</w:t>
      </w:r>
    </w:p>
    <w:p w14:paraId="15A5094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6"/>
        <w:tblW w:w="88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5"/>
        <w:gridCol w:w="1901"/>
        <w:gridCol w:w="1671"/>
        <w:gridCol w:w="2043"/>
      </w:tblGrid>
      <w:tr w14:paraId="5B1DD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12700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第（一）项</w:t>
            </w:r>
          </w:p>
        </w:tc>
      </w:tr>
      <w:tr w14:paraId="46A27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DD898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1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0B809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1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0CCA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废止件数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DE7F0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31AE5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C5B90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F2A9C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528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5C4E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BF37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9FF4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规范性文件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6384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5E79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0CC4D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170C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7BDF66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第（五）项</w:t>
            </w:r>
          </w:p>
        </w:tc>
      </w:tr>
      <w:tr w14:paraId="03A1A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CEE5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86C26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15EB09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37B92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08113C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BA78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6B50D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第（六）项</w:t>
            </w:r>
          </w:p>
        </w:tc>
      </w:tr>
      <w:tr w14:paraId="3FAA60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5C3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167700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eastAsia="zh-CN"/>
              </w:rPr>
              <w:t>本年处理决定数</w:t>
            </w:r>
            <w:r>
              <w:rPr>
                <w:rFonts w:hint="eastAsia"/>
                <w:lang w:val="en-US" w:eastAsia="zh-CN"/>
              </w:rPr>
              <w:t>量</w:t>
            </w:r>
          </w:p>
        </w:tc>
      </w:tr>
      <w:tr w14:paraId="07BF9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9B725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32BAF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 w14:paraId="309BAA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65E60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21E6A0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B78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88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14:paraId="4FAB3C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第（八）项</w:t>
            </w:r>
          </w:p>
        </w:tc>
      </w:tr>
      <w:tr w14:paraId="5D14BE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688DE7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7C02B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本年收费金额（单位：万元）</w:t>
            </w:r>
          </w:p>
        </w:tc>
      </w:tr>
      <w:tr w14:paraId="7A13AA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5E5B19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left w:w="108" w:type="dxa"/>
              <w:right w:w="108" w:type="dxa"/>
            </w:tcMar>
            <w:vAlign w:val="center"/>
          </w:tcPr>
          <w:p w14:paraId="447AF1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34E31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560" w:lineRule="exact"/>
        <w:ind w:right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1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8"/>
        <w:gridCol w:w="857"/>
        <w:gridCol w:w="2375"/>
        <w:gridCol w:w="713"/>
        <w:gridCol w:w="712"/>
        <w:gridCol w:w="738"/>
        <w:gridCol w:w="912"/>
        <w:gridCol w:w="875"/>
        <w:gridCol w:w="650"/>
        <w:gridCol w:w="650"/>
      </w:tblGrid>
      <w:tr w14:paraId="18AC04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38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58B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楷体_GB2312" w:hAnsi="楷体_GB2312" w:eastAsia="楷体_GB2312" w:cs="楷体_GB2312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D2D3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502C6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58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747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</w:t>
            </w:r>
          </w:p>
          <w:p w14:paraId="36962D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然</w:t>
            </w:r>
          </w:p>
          <w:p w14:paraId="6503D0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388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D41F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9ABE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A9F36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38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D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DE7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BDEE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7AFB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科研机构</w:t>
            </w:r>
          </w:p>
        </w:tc>
        <w:tc>
          <w:tcPr>
            <w:tcW w:w="9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D6D2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4D8A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30D1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5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6FF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 w14:paraId="631D27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4166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91B2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2FB1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46BA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049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A014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3AF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F4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C9F65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801B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C506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9961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7ACD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5F2F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4E71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B50B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05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72900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58AC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9FFD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8005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688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52B1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774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A2DA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097F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4D8A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D29BC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C94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E6E85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421F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123D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D4F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72CE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E8D7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798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364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D95BF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769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F65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4FC45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CE63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FB0D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6ADE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147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77B4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4AB8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E7E7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47ED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ED3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52B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D0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594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3C5A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E5BD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BB9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06A3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0B67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83B4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22A6D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A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67E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97A5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17462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56D1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DD01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CBA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F28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7034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9240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FE49E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84A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12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329A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87E1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D604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948F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0C969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C40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832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12F6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05DC30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E0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5E8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0A3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AAA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446E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014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33B3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5312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CA7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FBBD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A87C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D37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61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D8C1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830B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DF19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0EAA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C51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39FC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FB91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45C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E1A72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50A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860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9F53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B26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1D2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18B8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EF7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0309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5CC02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0EE5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8C8E6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2CC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F9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38791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7CB5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F2C8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AFE0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D743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D2C8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4A14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3EF5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84C672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4ACF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6D94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AA11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EA0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C133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671D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3A22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70A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5A9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6288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F3363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FD2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E8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0B9B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4FB9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FDBF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3398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598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F018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58F8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A8E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D5BD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DF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8C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4A7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6AEE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4E76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2AE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8A24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4D7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416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5932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CD831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DC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8A90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  <w:p w14:paraId="5FF6F8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48B1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245EBC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9AA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BE29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B4C5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F0CA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0BB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8EB6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5F51B0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CD5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5966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335E0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1BC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9BB1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D12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27D9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5846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ABD3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8AB0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4E7C015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677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96C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613F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C20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3B2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8257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31C2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61E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951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A9146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6C0F5C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31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B02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028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33015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65C13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337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5BC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9F88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E48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AF6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70F76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265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862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20D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FF42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5E94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F399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99C1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A71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055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29B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DF162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B6E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AE6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F052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754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D0F89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35D1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1A73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97E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1E39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D998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85DB4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EA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07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9B3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1E7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12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C08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8DC1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F6F4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202F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0E8E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3EE8BB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8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7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9C78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237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DF7C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51947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D9D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C2D0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C3A8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6065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E48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6FC0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12433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6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685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6B04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77D5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F8FF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97F9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B721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6E83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30EC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368D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 w14:paraId="2B8300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38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FDFB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E263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5C13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CEB0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951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E9C2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05C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righ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DA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3AD545A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E39D0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EDB2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C341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1F27EB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E745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F057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6C21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A6BE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8C8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FCF4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8485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6DA01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7E6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F0A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022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C4F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00C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7BD7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932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1730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69F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60FE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6CA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4DFA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F518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B191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0508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40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96640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7847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74F4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9B40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7467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4D9E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C196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8013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667E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BDB0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408F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9D46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8932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D103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11F6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560" w:lineRule="exac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D90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 w14:paraId="6A8463F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01DD071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宋体" w:hAnsi="宋体" w:eastAsia="仿宋_GB2312" w:cs="宋体"/>
          <w:i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城管分局在上级政务公开部门的正确指导和关心支持下，信息公开工作取得了新成效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仍存在一些问题。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管理职能不理顺。由于</w:t>
      </w:r>
      <w:r>
        <w:rPr>
          <w:rFonts w:hint="eastAsia" w:ascii="仿宋_GB2312" w:hAnsi="仿宋_GB2312" w:eastAsia="仿宋_GB2312" w:cs="仿宋_GB2312"/>
          <w:sz w:val="32"/>
          <w:szCs w:val="32"/>
        </w:rPr>
        <w:t>市城管局的管理职能与新区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存在不同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部分工作职能存在交叉管理，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协调联动不足，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政府信息公开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相关信息较少。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业务学习培训不足。缺乏对政务公开工作理论知识系统性学习，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主动谋划工作少，被动应付工作多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下一步，我局将继续认真贯彻落实《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中华人民共和国政府信息公开条例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》，加强组织领导，抓紧抓实抓细政务公开阵地建设。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同时，进一步加强业务培训，不断提高业务人员工作能力和水平。健全工作机制，落实政务公开工作专人负责，不断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完善信息内容支撑体系，优化网上政务服务功能</w:t>
      </w:r>
      <w:r>
        <w:rPr>
          <w:rFonts w:hint="eastAsia" w:ascii="仿宋_GB2312" w:hAnsi="微软雅黑" w:eastAsia="仿宋_GB2312" w:cs="仿宋_GB2312"/>
          <w:b w:val="0"/>
          <w:color w:val="333333"/>
          <w:sz w:val="32"/>
          <w:szCs w:val="32"/>
          <w:shd w:val="clear" w:fill="FFFFFF"/>
          <w:lang w:eastAsia="zh-CN"/>
        </w:rPr>
        <w:t>。</w:t>
      </w:r>
    </w:p>
    <w:p w14:paraId="699C81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六、其他需要报告的事项</w:t>
      </w:r>
    </w:p>
    <w:p w14:paraId="7EEDD367">
      <w:pPr>
        <w:pStyle w:val="4"/>
        <w:keepNext w:val="0"/>
        <w:keepLines w:val="0"/>
        <w:widowControl/>
        <w:suppressLineNumbers w:val="0"/>
        <w:shd w:val="clear" w:fill="FFFFFF"/>
        <w:spacing w:before="30" w:beforeAutospacing="0" w:after="0" w:afterAutospacing="0" w:line="420" w:lineRule="atLeast"/>
        <w:ind w:left="0" w:right="0" w:firstLine="645"/>
        <w:jc w:val="both"/>
        <w:rPr>
          <w:color w:val="333333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认真贯彻执行国务院办公厅《政府信息公开信息处理费管理办法》和《关于政府信息公开处理费管理有关事项的通知》。2025年邢台市城市管理综合行政执法局高新区分局未收取信息处理费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shd w:val="clear" w:fill="FFFFFF"/>
        </w:rPr>
        <w:t xml:space="preserve"> </w:t>
      </w:r>
    </w:p>
    <w:p w14:paraId="11E1E75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both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051D5440"/>
    <w:sectPr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78C3"/>
    <w:rsid w:val="030B1E85"/>
    <w:rsid w:val="03636DC6"/>
    <w:rsid w:val="04380733"/>
    <w:rsid w:val="046855E1"/>
    <w:rsid w:val="076B2C00"/>
    <w:rsid w:val="077D7A80"/>
    <w:rsid w:val="0A5533E9"/>
    <w:rsid w:val="15C578C3"/>
    <w:rsid w:val="1C47468D"/>
    <w:rsid w:val="21C523C7"/>
    <w:rsid w:val="25B737CE"/>
    <w:rsid w:val="281F66F4"/>
    <w:rsid w:val="29F44FA0"/>
    <w:rsid w:val="34827D81"/>
    <w:rsid w:val="35CF5B56"/>
    <w:rsid w:val="3ACB5377"/>
    <w:rsid w:val="3C884423"/>
    <w:rsid w:val="4D8B54B8"/>
    <w:rsid w:val="4EB456AC"/>
    <w:rsid w:val="59E63F89"/>
    <w:rsid w:val="5CD27C33"/>
    <w:rsid w:val="5DCD3EA9"/>
    <w:rsid w:val="6506649E"/>
    <w:rsid w:val="65954057"/>
    <w:rsid w:val="65BE740A"/>
    <w:rsid w:val="668034CF"/>
    <w:rsid w:val="6A8A174C"/>
    <w:rsid w:val="6B6B4C7B"/>
    <w:rsid w:val="6EF52D5E"/>
    <w:rsid w:val="717F6C52"/>
    <w:rsid w:val="72080CB8"/>
    <w:rsid w:val="74C46894"/>
    <w:rsid w:val="760A0D5A"/>
    <w:rsid w:val="769437B1"/>
    <w:rsid w:val="777DD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eastAsia="仿宋_GB2312"/>
      <w:sz w:val="32"/>
      <w:szCs w:val="20"/>
    </w:rPr>
  </w:style>
  <w:style w:type="paragraph" w:styleId="4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5">
    <w:name w:val="Body Text First Indent"/>
    <w:basedOn w:val="3"/>
    <w:unhideWhenUsed/>
    <w:qFormat/>
    <w:uiPriority w:val="99"/>
    <w:pPr>
      <w:spacing w:after="120"/>
      <w:ind w:firstLine="420" w:firstLineChars="100"/>
    </w:pPr>
    <w:rPr>
      <w:rFonts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c2172667-9a6e-4d3c-aa57-9195c92f8961</errorID>
      <errorWord xmlns="http://schemas.wps.cn/vas-ai-hub/contract-review">》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》和</item>
      </candidateList>
      <explain xmlns="http://schemas.wps.cn/vas-ai-hub/contract-review"/>
      <paraID xmlns="http://schemas.wps.cn/vas-ai-hub/contract-review">3187CFE8</paraID>
      <start xmlns="http://schemas.wps.cn/vas-ai-hub/contract-review">18</start>
      <end xmlns="http://schemas.wps.cn/vas-ai-hub/contract-review">19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709f585b-05d0-4570-a4e3-4e72d13a83e2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52F0524F</paraID>
      <start xmlns="http://schemas.wps.cn/vas-ai-hub/contract-review">22</start>
      <end xmlns="http://schemas.wps.cn/vas-ai-hub/contract-review">24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d7b07307-753e-4902-a83e-6935c29775e7</errorID>
      <errorWord xmlns="http://schemas.wps.cn/vas-ai-hub/contract-review">处理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受理</item>
      </candidateList>
      <explain xmlns="http://schemas.wps.cn/vas-ai-hub/contract-review"/>
      <paraID xmlns="http://schemas.wps.cn/vas-ai-hub/contract-review">4359B336</paraID>
      <start xmlns="http://schemas.wps.cn/vas-ai-hub/contract-review">26</start>
      <end xmlns="http://schemas.wps.cn/vas-ai-hub/contract-review">28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754c41e2-7f39-4964-98db-754796c9ed41</errorID>
      <errorWord xmlns="http://schemas.wps.cn/vas-ai-hub/contract-review">政府信息公开条例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L2_Knowledge</ability>
      <abilityName xmlns="http://schemas.wps.cn/vas-ai-hub/contract-review">其他知识</abilityName>
      <candidateList xmlns="http://schemas.wps.cn/vas-ai-hub/contract-review">
        <item xmlns="http://schemas.wps.cn/vas-ai-hub/contract-review">中华人民共和国政府信息公开条例</item>
      </candidateList>
      <explain xmlns="http://schemas.wps.cn/vas-ai-hub/contract-review">当前法律法规名称使用简称，请注意是否应当使用全称。</explain>
      <paraID xmlns="http://schemas.wps.cn/vas-ai-hub/contract-review"> 1DD071E</paraID>
      <start xmlns="http://schemas.wps.cn/vas-ai-hub/contract-review">173</start>
      <end xmlns="http://schemas.wps.cn/vas-ai-hub/contract-review">188</end>
      <status xmlns="http://schemas.wps.cn/vas-ai-hub/contract-review">modified</status>
      <modifiedWord xmlns="http://schemas.wps.cn/vas-ai-hub/contract-review">中华人民共和国政府信息公开条例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e4386400-9d75-4cc6-a513-55965fbc74af</errorID>
      <errorWord xmlns="http://schemas.wps.cn/vas-ai-hub/contract-review">和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能力和</item>
      </candidateList>
      <explain xmlns="http://schemas.wps.cn/vas-ai-hub/contract-review">句子可能没有遵循时空、逻辑顺序，或者介词、关联词等位置不当。</explain>
      <paraID xmlns="http://schemas.wps.cn/vas-ai-hub/contract-review"> 1DD071E</paraID>
      <start xmlns="http://schemas.wps.cn/vas-ai-hub/contract-review">235</start>
      <end xmlns="http://schemas.wps.cn/vas-ai-hub/contract-review">238</end>
      <status xmlns="http://schemas.wps.cn/vas-ai-hub/contract-review">modified</status>
      <modifiedWord xmlns="http://schemas.wps.cn/vas-ai-hub/contract-review">能力和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7c7fbee1-c9a2-4b6e-86c8-4ce72bb178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1890</Words>
  <Characters>1920</Characters>
  <Lines>0</Lines>
  <Paragraphs>0</Paragraphs>
  <TotalTime>21</TotalTime>
  <ScaleCrop>false</ScaleCrop>
  <LinksUpToDate>false</LinksUpToDate>
  <CharactersWithSpaces>1936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2021-01-08T19:25:00Z</dcterms:created>
  <dc:creator>Administrator</dc:creator>
  <cp:lastModifiedBy>admin</cp:lastModifiedBy>
  <cp:lastPrinted>2026-01-26T14:14:00Z</cp:lastPrinted>
  <dcterms:modified xsi:type="dcterms:W3CDTF">2026-01-27T10:34:55Z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eyJoZGlkIjoiNzYwNjQ2ZjI5MDc5NmMyOTRiMjYyZDY3NTc2ZjVjOTUiLCJ1c2VySWQiOiI5ODA2MDgxNjIifQ==</vt:lpwstr>
  </property>
  <property fmtid="{D5CDD505-2E9C-101B-9397-08002B2CF9AE}" pid="4" name="ICV">
    <vt:lpwstr>BB91144BF56A4FCC92213D37E68F59CD_13</vt:lpwstr>
  </property>
</Properties>
</file>