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749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880" w:firstLineChars="200"/>
        <w:jc w:val="both"/>
        <w:textAlignment w:val="auto"/>
        <w:rPr>
          <w:rFonts w:hint="eastAsia" w:ascii="方正小标宋简体" w:hAnsi="方正小标宋简体" w:eastAsia="方正小标宋简体" w:cs="方正小标宋简体"/>
          <w:i w:val="0"/>
          <w:caps w:val="0"/>
          <w:color w:val="auto"/>
          <w:spacing w:val="0"/>
          <w:sz w:val="44"/>
          <w:szCs w:val="44"/>
          <w:u w:val="none"/>
          <w:shd w:val="clear" w:fill="FFFFFF"/>
          <w:lang w:val="en-US" w:eastAsia="zh-CN"/>
        </w:rPr>
      </w:pPr>
    </w:p>
    <w:p w14:paraId="10E4A9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880" w:firstLineChars="200"/>
        <w:jc w:val="both"/>
        <w:textAlignment w:val="auto"/>
        <w:rPr>
          <w:rFonts w:hint="eastAsia" w:ascii="方正小标宋简体" w:hAnsi="方正小标宋简体" w:eastAsia="方正小标宋简体" w:cs="方正小标宋简体"/>
          <w:i w:val="0"/>
          <w:caps w:val="0"/>
          <w:color w:val="auto"/>
          <w:spacing w:val="0"/>
          <w:sz w:val="44"/>
          <w:szCs w:val="44"/>
          <w:u w:val="none"/>
          <w:shd w:val="clear" w:fill="FFFFFF"/>
          <w:lang w:val="en-US" w:eastAsia="zh-CN"/>
        </w:rPr>
      </w:pPr>
    </w:p>
    <w:p w14:paraId="681F2A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880" w:firstLineChars="200"/>
        <w:jc w:val="both"/>
        <w:textAlignment w:val="auto"/>
        <w:rPr>
          <w:rFonts w:hint="eastAsia" w:ascii="方正小标宋简体" w:hAnsi="方正小标宋简体" w:eastAsia="方正小标宋简体" w:cs="方正小标宋简体"/>
          <w:i w:val="0"/>
          <w:caps w:val="0"/>
          <w:color w:val="auto"/>
          <w:spacing w:val="0"/>
          <w:sz w:val="44"/>
          <w:szCs w:val="44"/>
          <w:u w:val="none"/>
          <w:shd w:val="clear" w:fill="FFFFFF"/>
          <w:lang w:val="en-US" w:eastAsia="zh-CN"/>
        </w:rPr>
      </w:pPr>
    </w:p>
    <w:p w14:paraId="6D4BD8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u w:val="none"/>
          <w:shd w:val="clear" w:fill="FFFFFF"/>
          <w:lang w:val="en-US" w:eastAsia="zh-CN"/>
        </w:rPr>
      </w:pPr>
      <w:r>
        <w:rPr>
          <w:rFonts w:hint="eastAsia" w:ascii="方正小标宋简体" w:hAnsi="方正小标宋简体" w:eastAsia="方正小标宋简体" w:cs="方正小标宋简体"/>
          <w:i w:val="0"/>
          <w:caps w:val="0"/>
          <w:color w:val="auto"/>
          <w:spacing w:val="0"/>
          <w:sz w:val="44"/>
          <w:szCs w:val="44"/>
          <w:u w:val="none"/>
          <w:shd w:val="clear" w:fill="FFFFFF"/>
          <w:lang w:val="en-US" w:eastAsia="zh-CN"/>
        </w:rPr>
        <w:t>邢台市司法局</w:t>
      </w:r>
    </w:p>
    <w:p w14:paraId="37C825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u w:val="none"/>
          <w:shd w:val="clear" w:fill="FFFFFF"/>
          <w:lang w:val="en-US" w:eastAsia="zh-CN"/>
        </w:rPr>
      </w:pPr>
      <w:r>
        <w:rPr>
          <w:rFonts w:hint="eastAsia" w:ascii="方正小标宋简体" w:hAnsi="方正小标宋简体" w:eastAsia="方正小标宋简体" w:cs="方正小标宋简体"/>
          <w:i w:val="0"/>
          <w:caps w:val="0"/>
          <w:color w:val="auto"/>
          <w:spacing w:val="0"/>
          <w:sz w:val="44"/>
          <w:szCs w:val="44"/>
          <w:u w:val="none"/>
          <w:shd w:val="clear" w:fill="FFFFFF"/>
          <w:lang w:val="en-US" w:eastAsia="zh-CN"/>
        </w:rPr>
        <w:t>2025年政府信息公开工作年度报告</w:t>
      </w:r>
    </w:p>
    <w:p w14:paraId="46668EF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p>
    <w:p w14:paraId="7079C9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国务院令第711号）及《中华人民共和国政府信息公开工作年度报告格式》要求，结合《国务院办公厅关于全面推进基层政务公开标准化规范化工作的指导意见》和《河北省2025年政务公开工作要点》等文件精神，编制本报告。</w:t>
      </w:r>
    </w:p>
    <w:p w14:paraId="788B8A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caps w:val="0"/>
          <w:color w:val="auto"/>
          <w:spacing w:val="0"/>
          <w:sz w:val="32"/>
          <w:szCs w:val="32"/>
          <w:u w:val="none"/>
        </w:rPr>
      </w:pPr>
      <w:r>
        <w:rPr>
          <w:rFonts w:hint="eastAsia" w:ascii="黑体" w:hAnsi="黑体" w:eastAsia="黑体" w:cs="黑体"/>
          <w:i w:val="0"/>
          <w:caps w:val="0"/>
          <w:color w:val="auto"/>
          <w:spacing w:val="0"/>
          <w:sz w:val="32"/>
          <w:szCs w:val="32"/>
          <w:u w:val="none"/>
          <w:shd w:val="clear" w:fill="FFFFFF"/>
        </w:rPr>
        <w:t>一、总体情况</w:t>
      </w:r>
    </w:p>
    <w:p w14:paraId="7CE09E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邢台市司法局坚持以习近平新时代中国特色社会主义思想为指导，全面贯彻落实党的二十大和二十届二中、三中全会精神，紧紧围绕市委、市政府中心工作，严格执行《中华人民共和国政府信息公开条例》，以深化政务公开、优化政务服务为主线，着力提升公开质量，增强服务实效，为建设更高水平的法治邢台、优化营商环境提供有力信息支撑。</w:t>
      </w:r>
    </w:p>
    <w:p w14:paraId="79F58A8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i w:val="0"/>
          <w:caps w:val="0"/>
          <w:color w:val="auto"/>
          <w:spacing w:val="0"/>
          <w:sz w:val="32"/>
          <w:szCs w:val="32"/>
          <w:u w:val="none"/>
          <w:shd w:val="clear" w:fill="FFFFFF"/>
          <w:lang w:eastAsia="zh-CN"/>
        </w:rPr>
        <w:t>（</w:t>
      </w:r>
      <w:r>
        <w:rPr>
          <w:rFonts w:hint="eastAsia" w:ascii="楷体_GB2312" w:hAnsi="楷体_GB2312" w:eastAsia="楷体_GB2312" w:cs="楷体_GB2312"/>
          <w:i w:val="0"/>
          <w:caps w:val="0"/>
          <w:color w:val="auto"/>
          <w:spacing w:val="0"/>
          <w:sz w:val="32"/>
          <w:szCs w:val="32"/>
          <w:u w:val="none"/>
          <w:shd w:val="clear" w:fill="FFFFFF"/>
          <w:lang w:val="en-US" w:eastAsia="zh-CN"/>
        </w:rPr>
        <w:t>一</w:t>
      </w:r>
      <w:r>
        <w:rPr>
          <w:rFonts w:hint="eastAsia" w:ascii="楷体_GB2312" w:hAnsi="楷体_GB2312" w:eastAsia="楷体_GB2312" w:cs="楷体_GB2312"/>
          <w:i w:val="0"/>
          <w:caps w:val="0"/>
          <w:color w:val="auto"/>
          <w:spacing w:val="0"/>
          <w:sz w:val="32"/>
          <w:szCs w:val="32"/>
          <w:u w:val="none"/>
          <w:shd w:val="clear" w:fill="FFFFFF"/>
          <w:lang w:eastAsia="zh-CN"/>
        </w:rPr>
        <w:t>）</w:t>
      </w:r>
      <w:r>
        <w:rPr>
          <w:rFonts w:hint="eastAsia" w:ascii="楷体_GB2312" w:hAnsi="楷体_GB2312" w:eastAsia="楷体_GB2312" w:cs="楷体_GB2312"/>
          <w:i w:val="0"/>
          <w:caps w:val="0"/>
          <w:color w:val="auto"/>
          <w:spacing w:val="0"/>
          <w:sz w:val="32"/>
          <w:szCs w:val="32"/>
          <w:u w:val="none"/>
          <w:shd w:val="clear" w:fill="FFFFFF"/>
        </w:rPr>
        <w:t>主动公开</w:t>
      </w:r>
      <w:r>
        <w:rPr>
          <w:rFonts w:hint="eastAsia" w:ascii="楷体_GB2312" w:hAnsi="楷体_GB2312" w:eastAsia="楷体_GB2312" w:cs="楷体_GB2312"/>
          <w:i w:val="0"/>
          <w:caps w:val="0"/>
          <w:color w:val="auto"/>
          <w:spacing w:val="0"/>
          <w:sz w:val="32"/>
          <w:szCs w:val="32"/>
          <w:u w:val="none"/>
          <w:shd w:val="clear" w:fill="FFFFFF"/>
          <w:lang w:val="en-US" w:eastAsia="zh-CN"/>
        </w:rPr>
        <w:t>情况</w:t>
      </w:r>
      <w:r>
        <w:rPr>
          <w:rFonts w:hint="eastAsia" w:ascii="楷体_GB2312" w:hAnsi="楷体_GB2312" w:eastAsia="楷体_GB2312" w:cs="楷体_GB2312"/>
          <w:i w:val="0"/>
          <w:caps w:val="0"/>
          <w:color w:val="auto"/>
          <w:spacing w:val="0"/>
          <w:sz w:val="32"/>
          <w:szCs w:val="32"/>
          <w:u w:val="none"/>
          <w:shd w:val="clear" w:fill="FFFFFF"/>
        </w:rPr>
        <w:t>。</w:t>
      </w:r>
      <w:r>
        <w:rPr>
          <w:rFonts w:hint="eastAsia" w:ascii="仿宋_GB2312" w:hAnsi="仿宋_GB2312" w:eastAsia="仿宋_GB2312" w:cs="仿宋_GB2312"/>
          <w:kern w:val="0"/>
          <w:sz w:val="32"/>
          <w:szCs w:val="32"/>
          <w:lang w:val="en-US" w:eastAsia="zh-CN" w:bidi="ar"/>
        </w:rPr>
        <w:t>紧密围绕司法行政核心职能，聚焦社会公众关切，持续深化重点领域信息公开。全年通过邢台市人民政府门户网站、“邢台市司法局”网站等平台，主动公开政府信息300余条。其中，及时公开了《邢台市司法局2024年政府信息公开工作年度报告》，市司法局及下属市强制隔离戒毒所2024年度决算、2025年度预算等财政预决算信息，主动公开3件人大代表建议、15件政协提案办理答复情况。积极服务法治化营商环境建设，主动公开涉企法治体检、企业合规指引等法律服务事项清单及工作动态。按规定完成现行有效行政规范性文件清理并公开结果。</w:t>
      </w:r>
    </w:p>
    <w:p w14:paraId="422BF19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i w:val="0"/>
          <w:caps w:val="0"/>
          <w:color w:val="auto"/>
          <w:spacing w:val="0"/>
          <w:sz w:val="32"/>
          <w:szCs w:val="32"/>
          <w:u w:val="none"/>
          <w:shd w:val="clear" w:fill="FFFFFF"/>
        </w:rPr>
        <w:t>（二）依申请公开</w:t>
      </w:r>
      <w:r>
        <w:rPr>
          <w:rFonts w:hint="eastAsia" w:ascii="楷体_GB2312" w:hAnsi="楷体_GB2312" w:eastAsia="楷体_GB2312" w:cs="楷体_GB2312"/>
          <w:i w:val="0"/>
          <w:caps w:val="0"/>
          <w:color w:val="auto"/>
          <w:spacing w:val="0"/>
          <w:sz w:val="32"/>
          <w:szCs w:val="32"/>
          <w:u w:val="none"/>
          <w:shd w:val="clear" w:fill="FFFFFF"/>
          <w:lang w:val="en-US" w:eastAsia="zh-CN"/>
        </w:rPr>
        <w:t>情况</w:t>
      </w:r>
      <w:r>
        <w:rPr>
          <w:rFonts w:hint="eastAsia" w:ascii="楷体_GB2312" w:hAnsi="楷体_GB2312" w:eastAsia="楷体_GB2312" w:cs="楷体_GB2312"/>
          <w:i w:val="0"/>
          <w:caps w:val="0"/>
          <w:color w:val="auto"/>
          <w:spacing w:val="0"/>
          <w:sz w:val="32"/>
          <w:szCs w:val="32"/>
          <w:u w:val="none"/>
          <w:shd w:val="clear" w:fill="FFFFFF"/>
        </w:rPr>
        <w:t>。</w:t>
      </w:r>
      <w:r>
        <w:rPr>
          <w:rFonts w:hint="eastAsia" w:ascii="仿宋_GB2312" w:hAnsi="仿宋_GB2312" w:eastAsia="仿宋_GB2312" w:cs="仿宋_GB2312"/>
          <w:kern w:val="0"/>
          <w:sz w:val="32"/>
          <w:szCs w:val="32"/>
          <w:lang w:val="en-US" w:eastAsia="zh-CN" w:bidi="ar"/>
        </w:rPr>
        <w:t>严格执行依申请公开各项规定，持续优化受理、审查、办理、答复、归档等工作流程，确保依法依规、高效便民。全年共受理政府信息公开申请6件，均按规定时限和要求予以答复，办结率100%。其中，予以公开2件，部分公开3件，因属于内部事务信息不予公开1件。</w:t>
      </w:r>
    </w:p>
    <w:p w14:paraId="357C642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i w:val="0"/>
          <w:caps w:val="0"/>
          <w:color w:val="auto"/>
          <w:spacing w:val="0"/>
          <w:sz w:val="32"/>
          <w:szCs w:val="32"/>
          <w:u w:val="none"/>
          <w:shd w:val="clear" w:fill="FFFFFF"/>
        </w:rPr>
        <w:t>（三）政府信息管理</w:t>
      </w:r>
      <w:r>
        <w:rPr>
          <w:rFonts w:hint="eastAsia" w:ascii="楷体_GB2312" w:hAnsi="楷体_GB2312" w:eastAsia="楷体_GB2312" w:cs="楷体_GB2312"/>
          <w:i w:val="0"/>
          <w:caps w:val="0"/>
          <w:color w:val="auto"/>
          <w:spacing w:val="0"/>
          <w:sz w:val="32"/>
          <w:szCs w:val="32"/>
          <w:u w:val="none"/>
          <w:shd w:val="clear" w:fill="FFFFFF"/>
          <w:lang w:val="en-US" w:eastAsia="zh-CN"/>
        </w:rPr>
        <w:t>情况</w:t>
      </w:r>
      <w:r>
        <w:rPr>
          <w:rFonts w:hint="eastAsia" w:ascii="楷体_GB2312" w:hAnsi="楷体_GB2312" w:eastAsia="楷体_GB2312" w:cs="楷体_GB2312"/>
          <w:i w:val="0"/>
          <w:caps w:val="0"/>
          <w:color w:val="auto"/>
          <w:spacing w:val="0"/>
          <w:sz w:val="32"/>
          <w:szCs w:val="32"/>
          <w:u w:val="none"/>
          <w:shd w:val="clear" w:fill="FFFFFF"/>
        </w:rPr>
        <w:t>。</w:t>
      </w:r>
      <w:r>
        <w:rPr>
          <w:rFonts w:hint="eastAsia" w:ascii="仿宋_GB2312" w:hAnsi="仿宋_GB2312" w:eastAsia="仿宋_GB2312" w:cs="仿宋_GB2312"/>
          <w:kern w:val="0"/>
          <w:sz w:val="32"/>
          <w:szCs w:val="32"/>
          <w:lang w:val="en-US" w:eastAsia="zh-CN" w:bidi="ar"/>
        </w:rPr>
        <w:t>健全完善信息发布、审核、动态调整机制，确保网站及政务新媒体平台发布信息内容准确、更新及时、管理规范。加强历史信息梳理和公开属性确认，提升信息管理标准化水平。明确专人负责平台运维保障，建立常态化监测机制。</w:t>
      </w:r>
    </w:p>
    <w:p w14:paraId="3A6FAEC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i w:val="0"/>
          <w:caps w:val="0"/>
          <w:color w:val="auto"/>
          <w:spacing w:val="0"/>
          <w:sz w:val="32"/>
          <w:szCs w:val="32"/>
          <w:u w:val="none"/>
          <w:shd w:val="clear" w:fill="FFFFFF"/>
        </w:rPr>
        <w:t>（</w:t>
      </w:r>
      <w:r>
        <w:rPr>
          <w:rFonts w:hint="eastAsia" w:ascii="楷体_GB2312" w:hAnsi="楷体_GB2312" w:eastAsia="楷体_GB2312" w:cs="楷体_GB2312"/>
          <w:i w:val="0"/>
          <w:caps w:val="0"/>
          <w:color w:val="auto"/>
          <w:spacing w:val="0"/>
          <w:sz w:val="32"/>
          <w:szCs w:val="32"/>
          <w:u w:val="none"/>
          <w:shd w:val="clear" w:fill="FFFFFF"/>
          <w:lang w:val="en-US" w:eastAsia="zh-CN"/>
        </w:rPr>
        <w:t>四</w:t>
      </w:r>
      <w:r>
        <w:rPr>
          <w:rFonts w:hint="eastAsia" w:ascii="楷体_GB2312" w:hAnsi="楷体_GB2312" w:eastAsia="楷体_GB2312" w:cs="楷体_GB2312"/>
          <w:i w:val="0"/>
          <w:caps w:val="0"/>
          <w:color w:val="auto"/>
          <w:spacing w:val="0"/>
          <w:sz w:val="32"/>
          <w:szCs w:val="32"/>
          <w:u w:val="none"/>
          <w:shd w:val="clear" w:fill="FFFFFF"/>
        </w:rPr>
        <w:t>）</w:t>
      </w:r>
      <w:r>
        <w:rPr>
          <w:rFonts w:hint="eastAsia" w:ascii="楷体_GB2312" w:hAnsi="楷体_GB2312" w:eastAsia="楷体_GB2312" w:cs="楷体_GB2312"/>
          <w:i w:val="0"/>
          <w:caps w:val="0"/>
          <w:color w:val="auto"/>
          <w:spacing w:val="0"/>
          <w:sz w:val="32"/>
          <w:szCs w:val="32"/>
          <w:u w:val="none"/>
          <w:shd w:val="clear" w:fill="FFFFFF"/>
          <w:lang w:val="en-US" w:eastAsia="zh-CN"/>
        </w:rPr>
        <w:t>平台建设情况</w:t>
      </w:r>
      <w:r>
        <w:rPr>
          <w:rFonts w:hint="eastAsia" w:ascii="楷体_GB2312" w:hAnsi="楷体_GB2312" w:eastAsia="楷体_GB2312" w:cs="楷体_GB2312"/>
          <w:i w:val="0"/>
          <w:caps w:val="0"/>
          <w:color w:val="auto"/>
          <w:spacing w:val="0"/>
          <w:sz w:val="32"/>
          <w:szCs w:val="32"/>
          <w:u w:val="none"/>
          <w:shd w:val="clear" w:fill="FFFFFF"/>
          <w:lang w:eastAsia="zh-CN"/>
        </w:rPr>
        <w:t>。</w:t>
      </w:r>
      <w:r>
        <w:rPr>
          <w:rFonts w:hint="eastAsia" w:ascii="仿宋_GB2312" w:hAnsi="仿宋_GB2312" w:eastAsia="仿宋_GB2312" w:cs="仿宋_GB2312"/>
          <w:kern w:val="0"/>
          <w:sz w:val="32"/>
          <w:szCs w:val="32"/>
          <w:lang w:val="en-US" w:eastAsia="zh-CN" w:bidi="ar"/>
        </w:rPr>
        <w:t>充分发挥政府网站信息公开第一平台作用，加强“邢台市司法局”网站内容建设和安全管理。按要求做好市政府门户网站相关栏目的内容保障。积极适应新媒体发展趋势，优化信息发布形式，提升公开平台的可用性和用户体验。</w:t>
      </w:r>
    </w:p>
    <w:p w14:paraId="63368EF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i w:val="0"/>
          <w:caps w:val="0"/>
          <w:color w:val="auto"/>
          <w:spacing w:val="0"/>
          <w:sz w:val="32"/>
          <w:szCs w:val="32"/>
          <w:u w:val="none"/>
          <w:shd w:val="clear" w:fill="FFFFFF"/>
        </w:rPr>
        <w:t>（五）监督保障情况。</w:t>
      </w:r>
      <w:r>
        <w:rPr>
          <w:rFonts w:hint="eastAsia" w:ascii="仿宋_GB2312" w:hAnsi="仿宋_GB2312" w:eastAsia="仿宋_GB2312" w:cs="仿宋_GB2312"/>
          <w:kern w:val="0"/>
          <w:sz w:val="32"/>
          <w:szCs w:val="32"/>
          <w:lang w:val="en-US" w:eastAsia="zh-CN" w:bidi="ar"/>
        </w:rPr>
        <w:t>调整充实局政务公开工作领导小组，强化办公室统筹协调、业务科室分工负责的工作机制。将政务公开工作纳入重要议事日程，定期研究部署。自觉接受上级部门考核和社会公众监督，畅通12345政务服务便民热线等互动渠道。2025年，未发生因政府信息公开工作被责任追究的情况。</w:t>
      </w:r>
    </w:p>
    <w:p w14:paraId="227C73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黑体" w:hAnsi="黑体" w:eastAsia="黑体" w:cs="黑体"/>
          <w:i w:val="0"/>
          <w:caps w:val="0"/>
          <w:color w:val="auto"/>
          <w:spacing w:val="0"/>
          <w:sz w:val="32"/>
          <w:szCs w:val="32"/>
          <w:u w:val="none"/>
        </w:rPr>
      </w:pPr>
      <w:r>
        <w:rPr>
          <w:rFonts w:hint="eastAsia" w:ascii="黑体" w:hAnsi="黑体" w:eastAsia="黑体" w:cs="黑体"/>
          <w:i w:val="0"/>
          <w:caps w:val="0"/>
          <w:color w:val="auto"/>
          <w:spacing w:val="0"/>
          <w:sz w:val="32"/>
          <w:szCs w:val="32"/>
          <w:u w:val="none"/>
          <w:shd w:val="clear" w:fill="FFFFFF"/>
        </w:rPr>
        <w:t>二、主动公开政府信息情况</w:t>
      </w:r>
    </w:p>
    <w:tbl>
      <w:tblPr>
        <w:tblStyle w:val="5"/>
        <w:tblW w:w="10168" w:type="dxa"/>
        <w:jc w:val="center"/>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3436"/>
        <w:gridCol w:w="2374"/>
        <w:gridCol w:w="2225"/>
        <w:gridCol w:w="2133"/>
      </w:tblGrid>
      <w:tr w14:paraId="72FBAD1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737" w:hRule="exact"/>
          <w:jc w:val="center"/>
        </w:trPr>
        <w:tc>
          <w:tcPr>
            <w:tcW w:w="10168" w:type="dxa"/>
            <w:gridSpan w:val="4"/>
            <w:tcBorders>
              <w:top w:val="single" w:color="auto" w:sz="6" w:space="0"/>
              <w:left w:val="single" w:color="auto" w:sz="6" w:space="0"/>
              <w:bottom w:val="single" w:color="auto" w:sz="6" w:space="0"/>
              <w:right w:val="single" w:color="auto" w:sz="6" w:space="0"/>
            </w:tcBorders>
            <w:shd w:val="clear" w:color="auto" w:fill="C6D9F1"/>
            <w:tcMar>
              <w:left w:w="105" w:type="dxa"/>
              <w:right w:w="105" w:type="dxa"/>
            </w:tcMar>
            <w:vAlign w:val="center"/>
          </w:tcPr>
          <w:p w14:paraId="5F1D8D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第二十条第（一）项</w:t>
            </w:r>
          </w:p>
        </w:tc>
      </w:tr>
      <w:tr w14:paraId="5FF0FFA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37" w:hRule="exact"/>
          <w:jc w:val="center"/>
        </w:trPr>
        <w:tc>
          <w:tcPr>
            <w:tcW w:w="343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176E4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信息内容</w:t>
            </w:r>
          </w:p>
        </w:tc>
        <w:tc>
          <w:tcPr>
            <w:tcW w:w="2374"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599FA4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本年制发件数</w:t>
            </w:r>
          </w:p>
        </w:tc>
        <w:tc>
          <w:tcPr>
            <w:tcW w:w="222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D1EF6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本年废止件数</w:t>
            </w:r>
          </w:p>
        </w:tc>
        <w:tc>
          <w:tcPr>
            <w:tcW w:w="2133" w:type="dxa"/>
            <w:tcBorders>
              <w:top w:val="nil"/>
              <w:left w:val="nil"/>
              <w:bottom w:val="single" w:color="auto" w:sz="6" w:space="0"/>
              <w:right w:val="single" w:color="auto" w:sz="6" w:space="0"/>
            </w:tcBorders>
            <w:shd w:val="clear" w:color="auto" w:fill="FFFFFF"/>
            <w:tcMar>
              <w:left w:w="105" w:type="dxa"/>
              <w:right w:w="105" w:type="dxa"/>
            </w:tcMar>
            <w:vAlign w:val="center"/>
          </w:tcPr>
          <w:p w14:paraId="62F65A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现行有效件数</w:t>
            </w:r>
          </w:p>
        </w:tc>
      </w:tr>
      <w:tr w14:paraId="2414395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737" w:hRule="exact"/>
          <w:jc w:val="center"/>
        </w:trPr>
        <w:tc>
          <w:tcPr>
            <w:tcW w:w="343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1F1DC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left"/>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规章</w:t>
            </w:r>
          </w:p>
        </w:tc>
        <w:tc>
          <w:tcPr>
            <w:tcW w:w="2374" w:type="dxa"/>
            <w:tcBorders>
              <w:top w:val="nil"/>
              <w:left w:val="nil"/>
              <w:bottom w:val="single" w:color="auto" w:sz="6" w:space="0"/>
              <w:right w:val="single" w:color="auto" w:sz="6" w:space="0"/>
            </w:tcBorders>
            <w:shd w:val="clear" w:color="auto" w:fill="FFFFFF"/>
            <w:tcMar>
              <w:left w:w="105" w:type="dxa"/>
              <w:right w:w="105" w:type="dxa"/>
            </w:tcMar>
            <w:vAlign w:val="center"/>
          </w:tcPr>
          <w:p w14:paraId="60FC33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2225" w:type="dxa"/>
            <w:tcBorders>
              <w:top w:val="nil"/>
              <w:left w:val="nil"/>
              <w:bottom w:val="single" w:color="auto" w:sz="6" w:space="0"/>
              <w:right w:val="single" w:color="auto" w:sz="6" w:space="0"/>
            </w:tcBorders>
            <w:shd w:val="clear" w:color="auto" w:fill="FFFFFF"/>
            <w:tcMar>
              <w:left w:w="105" w:type="dxa"/>
              <w:right w:w="105" w:type="dxa"/>
            </w:tcMar>
            <w:vAlign w:val="center"/>
          </w:tcPr>
          <w:p w14:paraId="158A76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2133" w:type="dxa"/>
            <w:tcBorders>
              <w:top w:val="nil"/>
              <w:left w:val="nil"/>
              <w:bottom w:val="single" w:color="auto" w:sz="6" w:space="0"/>
              <w:right w:val="single" w:color="auto" w:sz="6" w:space="0"/>
            </w:tcBorders>
            <w:shd w:val="clear" w:color="auto" w:fill="FFFFFF"/>
            <w:tcMar>
              <w:left w:w="105" w:type="dxa"/>
              <w:right w:w="105" w:type="dxa"/>
            </w:tcMar>
            <w:vAlign w:val="center"/>
          </w:tcPr>
          <w:p w14:paraId="584380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r>
      <w:tr w14:paraId="4B48030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737" w:hRule="exact"/>
          <w:jc w:val="center"/>
        </w:trPr>
        <w:tc>
          <w:tcPr>
            <w:tcW w:w="343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6023C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left"/>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规范性文件</w:t>
            </w:r>
          </w:p>
        </w:tc>
        <w:tc>
          <w:tcPr>
            <w:tcW w:w="2374" w:type="dxa"/>
            <w:tcBorders>
              <w:top w:val="nil"/>
              <w:left w:val="nil"/>
              <w:bottom w:val="single" w:color="auto" w:sz="6" w:space="0"/>
              <w:right w:val="single" w:color="auto" w:sz="6" w:space="0"/>
            </w:tcBorders>
            <w:shd w:val="clear" w:color="auto" w:fill="FFFFFF"/>
            <w:tcMar>
              <w:left w:w="105" w:type="dxa"/>
              <w:right w:w="105" w:type="dxa"/>
            </w:tcMar>
            <w:vAlign w:val="center"/>
          </w:tcPr>
          <w:p w14:paraId="374040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2225" w:type="dxa"/>
            <w:tcBorders>
              <w:top w:val="nil"/>
              <w:left w:val="nil"/>
              <w:bottom w:val="single" w:color="auto" w:sz="6" w:space="0"/>
              <w:right w:val="single" w:color="auto" w:sz="6" w:space="0"/>
            </w:tcBorders>
            <w:shd w:val="clear" w:color="auto" w:fill="FFFFFF"/>
            <w:tcMar>
              <w:left w:w="105" w:type="dxa"/>
              <w:right w:w="105" w:type="dxa"/>
            </w:tcMar>
            <w:vAlign w:val="center"/>
          </w:tcPr>
          <w:p w14:paraId="5F9484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2133" w:type="dxa"/>
            <w:tcBorders>
              <w:top w:val="nil"/>
              <w:left w:val="nil"/>
              <w:bottom w:val="single" w:color="auto" w:sz="6" w:space="0"/>
              <w:right w:val="single" w:color="auto" w:sz="6" w:space="0"/>
            </w:tcBorders>
            <w:shd w:val="clear" w:color="auto" w:fill="FFFFFF"/>
            <w:tcMar>
              <w:left w:w="105" w:type="dxa"/>
              <w:right w:w="105" w:type="dxa"/>
            </w:tcMar>
            <w:vAlign w:val="center"/>
          </w:tcPr>
          <w:p w14:paraId="55CCE8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r>
      <w:tr w14:paraId="6179858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37" w:hRule="exact"/>
          <w:jc w:val="center"/>
        </w:trPr>
        <w:tc>
          <w:tcPr>
            <w:tcW w:w="10168" w:type="dxa"/>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14:paraId="7EC6F0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第二十条第（五）项</w:t>
            </w:r>
          </w:p>
        </w:tc>
      </w:tr>
      <w:tr w14:paraId="1D59120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37" w:hRule="exact"/>
          <w:jc w:val="center"/>
        </w:trPr>
        <w:tc>
          <w:tcPr>
            <w:tcW w:w="343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83A6F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信息内容</w:t>
            </w:r>
          </w:p>
        </w:tc>
        <w:tc>
          <w:tcPr>
            <w:tcW w:w="6732" w:type="dxa"/>
            <w:gridSpan w:val="3"/>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26ADD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本年度处理决定数量</w:t>
            </w:r>
          </w:p>
        </w:tc>
      </w:tr>
      <w:tr w14:paraId="475250C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37" w:hRule="exact"/>
          <w:jc w:val="center"/>
        </w:trPr>
        <w:tc>
          <w:tcPr>
            <w:tcW w:w="343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5DCCA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left"/>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行政许可</w:t>
            </w:r>
          </w:p>
        </w:tc>
        <w:tc>
          <w:tcPr>
            <w:tcW w:w="6732"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7DDD4E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r>
      <w:tr w14:paraId="7D06DCD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37" w:hRule="exact"/>
          <w:jc w:val="center"/>
        </w:trPr>
        <w:tc>
          <w:tcPr>
            <w:tcW w:w="10168" w:type="dxa"/>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14:paraId="4BE7BD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第二十条第（六）项</w:t>
            </w:r>
          </w:p>
        </w:tc>
      </w:tr>
      <w:tr w14:paraId="10CEE8C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37" w:hRule="exact"/>
          <w:jc w:val="center"/>
        </w:trPr>
        <w:tc>
          <w:tcPr>
            <w:tcW w:w="343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A4A52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信息内容</w:t>
            </w:r>
          </w:p>
        </w:tc>
        <w:tc>
          <w:tcPr>
            <w:tcW w:w="6732" w:type="dxa"/>
            <w:gridSpan w:val="3"/>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5E3B9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本年度处理决定数量</w:t>
            </w:r>
          </w:p>
        </w:tc>
      </w:tr>
      <w:tr w14:paraId="0169888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37" w:hRule="exact"/>
          <w:jc w:val="center"/>
        </w:trPr>
        <w:tc>
          <w:tcPr>
            <w:tcW w:w="343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AC24C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left"/>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行政处罚</w:t>
            </w:r>
          </w:p>
        </w:tc>
        <w:tc>
          <w:tcPr>
            <w:tcW w:w="6732"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7F3430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0</w:t>
            </w:r>
          </w:p>
        </w:tc>
      </w:tr>
      <w:tr w14:paraId="6C292F7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37" w:hRule="exact"/>
          <w:jc w:val="center"/>
        </w:trPr>
        <w:tc>
          <w:tcPr>
            <w:tcW w:w="343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BA00C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left"/>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行政强制</w:t>
            </w:r>
          </w:p>
        </w:tc>
        <w:tc>
          <w:tcPr>
            <w:tcW w:w="6732"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17E087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r>
      <w:tr w14:paraId="3DECBBA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737" w:hRule="exact"/>
          <w:jc w:val="center"/>
        </w:trPr>
        <w:tc>
          <w:tcPr>
            <w:tcW w:w="10168" w:type="dxa"/>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14:paraId="283D2E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第二十条第（八）项</w:t>
            </w:r>
          </w:p>
        </w:tc>
      </w:tr>
      <w:tr w14:paraId="5EA5F4E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37" w:hRule="exact"/>
          <w:jc w:val="center"/>
        </w:trPr>
        <w:tc>
          <w:tcPr>
            <w:tcW w:w="343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936F0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信息内容</w:t>
            </w:r>
          </w:p>
        </w:tc>
        <w:tc>
          <w:tcPr>
            <w:tcW w:w="6732"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505E60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本年收费金额</w:t>
            </w:r>
          </w:p>
        </w:tc>
      </w:tr>
      <w:tr w14:paraId="5271C85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37" w:hRule="exact"/>
          <w:jc w:val="center"/>
        </w:trPr>
        <w:tc>
          <w:tcPr>
            <w:tcW w:w="343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8CCBE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left"/>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行政事业性收费</w:t>
            </w:r>
          </w:p>
        </w:tc>
        <w:tc>
          <w:tcPr>
            <w:tcW w:w="6732"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57CEFE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r>
    </w:tbl>
    <w:p w14:paraId="5FE587E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Chars="200" w:right="0" w:rightChars="0"/>
        <w:jc w:val="both"/>
        <w:rPr>
          <w:rFonts w:hint="eastAsia" w:ascii="黑体" w:hAnsi="黑体" w:eastAsia="黑体" w:cs="黑体"/>
          <w:i w:val="0"/>
          <w:caps w:val="0"/>
          <w:color w:val="auto"/>
          <w:spacing w:val="0"/>
          <w:sz w:val="32"/>
          <w:szCs w:val="32"/>
          <w:u w:val="none"/>
          <w:shd w:val="clear" w:fill="FFFFFF"/>
        </w:rPr>
      </w:pPr>
      <w:r>
        <w:rPr>
          <w:rFonts w:hint="eastAsia" w:ascii="黑体" w:hAnsi="黑体" w:eastAsia="黑体" w:cs="黑体"/>
          <w:i w:val="0"/>
          <w:caps w:val="0"/>
          <w:color w:val="auto"/>
          <w:spacing w:val="0"/>
          <w:sz w:val="32"/>
          <w:szCs w:val="32"/>
          <w:u w:val="none"/>
          <w:shd w:val="clear" w:fill="FFFFFF"/>
          <w:lang w:val="en-US" w:eastAsia="zh-CN"/>
        </w:rPr>
        <w:t>三、</w:t>
      </w:r>
      <w:r>
        <w:rPr>
          <w:rFonts w:hint="eastAsia" w:ascii="黑体" w:hAnsi="黑体" w:eastAsia="黑体" w:cs="黑体"/>
          <w:i w:val="0"/>
          <w:caps w:val="0"/>
          <w:color w:val="auto"/>
          <w:spacing w:val="0"/>
          <w:sz w:val="32"/>
          <w:szCs w:val="32"/>
          <w:u w:val="none"/>
          <w:shd w:val="clear" w:fill="FFFFFF"/>
        </w:rPr>
        <w:t>收到和处理政府信息公开申请情况</w:t>
      </w:r>
    </w:p>
    <w:tbl>
      <w:tblPr>
        <w:tblStyle w:val="5"/>
        <w:tblW w:w="10488" w:type="dxa"/>
        <w:jc w:val="center"/>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513"/>
        <w:gridCol w:w="1072"/>
        <w:gridCol w:w="2826"/>
        <w:gridCol w:w="1116"/>
        <w:gridCol w:w="813"/>
        <w:gridCol w:w="864"/>
        <w:gridCol w:w="916"/>
        <w:gridCol w:w="899"/>
        <w:gridCol w:w="743"/>
        <w:gridCol w:w="726"/>
      </w:tblGrid>
      <w:tr w14:paraId="054297AE">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411" w:type="dxa"/>
            <w:gridSpan w:val="3"/>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87078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（本列数据的勾稽关系为：第一项加第二项之和，等于第三项加第四项之和）</w:t>
            </w:r>
          </w:p>
        </w:tc>
        <w:tc>
          <w:tcPr>
            <w:tcW w:w="6077" w:type="dxa"/>
            <w:gridSpan w:val="7"/>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3C386A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申请人情况</w:t>
            </w:r>
          </w:p>
        </w:tc>
      </w:tr>
      <w:tr w14:paraId="5FD3895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411" w:type="dxa"/>
            <w:gridSpan w:val="3"/>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3BE57D0">
            <w:pPr>
              <w:rPr>
                <w:rFonts w:hint="eastAsia" w:ascii="仿宋_GB2312" w:hAnsi="仿宋_GB2312" w:eastAsia="仿宋_GB2312" w:cs="仿宋_GB2312"/>
                <w:i w:val="0"/>
                <w:caps w:val="0"/>
                <w:color w:val="auto"/>
                <w:spacing w:val="0"/>
                <w:sz w:val="28"/>
                <w:szCs w:val="28"/>
                <w:u w:val="none"/>
              </w:rPr>
            </w:pPr>
          </w:p>
        </w:tc>
        <w:tc>
          <w:tcPr>
            <w:tcW w:w="1116"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222F15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自然人</w:t>
            </w:r>
          </w:p>
        </w:tc>
        <w:tc>
          <w:tcPr>
            <w:tcW w:w="4235" w:type="dxa"/>
            <w:gridSpan w:val="5"/>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EB95D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法人或其他组织</w:t>
            </w:r>
          </w:p>
        </w:tc>
        <w:tc>
          <w:tcPr>
            <w:tcW w:w="726"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7D160D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总计</w:t>
            </w:r>
          </w:p>
        </w:tc>
      </w:tr>
      <w:tr w14:paraId="01CC1A5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30" w:hRule="atLeast"/>
          <w:jc w:val="center"/>
        </w:trPr>
        <w:tc>
          <w:tcPr>
            <w:tcW w:w="4411" w:type="dxa"/>
            <w:gridSpan w:val="3"/>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307A4B2">
            <w:pPr>
              <w:rPr>
                <w:rFonts w:hint="eastAsia" w:ascii="仿宋_GB2312" w:hAnsi="仿宋_GB2312" w:eastAsia="仿宋_GB2312" w:cs="仿宋_GB2312"/>
                <w:i w:val="0"/>
                <w:caps w:val="0"/>
                <w:color w:val="auto"/>
                <w:spacing w:val="0"/>
                <w:sz w:val="28"/>
                <w:szCs w:val="28"/>
                <w:u w:val="none"/>
              </w:rPr>
            </w:pPr>
          </w:p>
        </w:tc>
        <w:tc>
          <w:tcPr>
            <w:tcW w:w="111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25E80F08">
            <w:pPr>
              <w:rPr>
                <w:rFonts w:hint="eastAsia" w:ascii="仿宋_GB2312" w:hAnsi="仿宋_GB2312" w:eastAsia="仿宋_GB2312" w:cs="仿宋_GB2312"/>
                <w:i w:val="0"/>
                <w:caps w:val="0"/>
                <w:color w:val="auto"/>
                <w:spacing w:val="0"/>
                <w:sz w:val="28"/>
                <w:szCs w:val="28"/>
                <w:u w:val="none"/>
              </w:rPr>
            </w:pPr>
          </w:p>
        </w:tc>
        <w:tc>
          <w:tcPr>
            <w:tcW w:w="813" w:type="dxa"/>
            <w:tcBorders>
              <w:top w:val="nil"/>
              <w:left w:val="nil"/>
              <w:bottom w:val="single" w:color="auto" w:sz="6" w:space="0"/>
              <w:right w:val="single" w:color="auto" w:sz="6" w:space="0"/>
            </w:tcBorders>
            <w:shd w:val="clear" w:color="auto" w:fill="FFFFFF"/>
            <w:tcMar>
              <w:left w:w="105" w:type="dxa"/>
              <w:right w:w="105" w:type="dxa"/>
            </w:tcMar>
            <w:vAlign w:val="center"/>
          </w:tcPr>
          <w:p w14:paraId="1477D8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商业企业</w:t>
            </w:r>
          </w:p>
        </w:tc>
        <w:tc>
          <w:tcPr>
            <w:tcW w:w="864" w:type="dxa"/>
            <w:tcBorders>
              <w:top w:val="nil"/>
              <w:left w:val="nil"/>
              <w:bottom w:val="single" w:color="auto" w:sz="6" w:space="0"/>
              <w:right w:val="single" w:color="auto" w:sz="6" w:space="0"/>
            </w:tcBorders>
            <w:shd w:val="clear" w:color="auto" w:fill="FFFFFF"/>
            <w:tcMar>
              <w:left w:w="105" w:type="dxa"/>
              <w:right w:w="105" w:type="dxa"/>
            </w:tcMar>
            <w:vAlign w:val="center"/>
          </w:tcPr>
          <w:p w14:paraId="08AAA2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科研机构</w:t>
            </w:r>
          </w:p>
        </w:tc>
        <w:tc>
          <w:tcPr>
            <w:tcW w:w="91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DD5C6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社会公益组织</w:t>
            </w:r>
          </w:p>
        </w:tc>
        <w:tc>
          <w:tcPr>
            <w:tcW w:w="899"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52C4A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法律服务机构</w:t>
            </w:r>
          </w:p>
        </w:tc>
        <w:tc>
          <w:tcPr>
            <w:tcW w:w="743"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D1DC4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其他</w:t>
            </w:r>
          </w:p>
        </w:tc>
        <w:tc>
          <w:tcPr>
            <w:tcW w:w="726"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7D1CD627">
            <w:pPr>
              <w:rPr>
                <w:rFonts w:hint="eastAsia" w:ascii="仿宋_GB2312" w:hAnsi="仿宋_GB2312" w:eastAsia="仿宋_GB2312" w:cs="仿宋_GB2312"/>
                <w:i w:val="0"/>
                <w:caps w:val="0"/>
                <w:color w:val="auto"/>
                <w:spacing w:val="0"/>
                <w:sz w:val="28"/>
                <w:szCs w:val="28"/>
                <w:u w:val="none"/>
              </w:rPr>
            </w:pPr>
          </w:p>
        </w:tc>
      </w:tr>
      <w:tr w14:paraId="1A361690">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4411"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B9E3B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left"/>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一、本年新收政府信息公开申请数量</w:t>
            </w:r>
          </w:p>
        </w:tc>
        <w:tc>
          <w:tcPr>
            <w:tcW w:w="1116" w:type="dxa"/>
            <w:tcBorders>
              <w:top w:val="nil"/>
              <w:left w:val="nil"/>
              <w:bottom w:val="single" w:color="auto" w:sz="6" w:space="0"/>
              <w:right w:val="single" w:color="auto" w:sz="6" w:space="0"/>
            </w:tcBorders>
            <w:shd w:val="clear" w:color="auto" w:fill="FFFFFF"/>
            <w:tcMar>
              <w:left w:w="105" w:type="dxa"/>
              <w:right w:w="105" w:type="dxa"/>
            </w:tcMar>
            <w:vAlign w:val="center"/>
          </w:tcPr>
          <w:p w14:paraId="2D8859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aps w:val="0"/>
                <w:color w:val="auto"/>
                <w:spacing w:val="0"/>
                <w:sz w:val="28"/>
                <w:szCs w:val="28"/>
                <w:u w:val="none"/>
                <w:lang w:val="en-US" w:eastAsia="zh-CN"/>
              </w:rPr>
              <w:t>6</w:t>
            </w:r>
          </w:p>
        </w:tc>
        <w:tc>
          <w:tcPr>
            <w:tcW w:w="813" w:type="dxa"/>
            <w:tcBorders>
              <w:top w:val="nil"/>
              <w:left w:val="nil"/>
              <w:bottom w:val="single" w:color="auto" w:sz="6" w:space="0"/>
              <w:right w:val="single" w:color="auto" w:sz="6" w:space="0"/>
            </w:tcBorders>
            <w:shd w:val="clear" w:color="auto" w:fill="FFFFFF"/>
            <w:tcMar>
              <w:left w:w="105" w:type="dxa"/>
              <w:right w:w="105" w:type="dxa"/>
            </w:tcMar>
            <w:vAlign w:val="center"/>
          </w:tcPr>
          <w:p w14:paraId="484E1A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aps w:val="0"/>
                <w:color w:val="auto"/>
                <w:spacing w:val="0"/>
                <w:sz w:val="28"/>
                <w:szCs w:val="28"/>
                <w:u w:val="none"/>
                <w:lang w:val="en-US" w:eastAsia="zh-CN"/>
              </w:rPr>
              <w:t>0</w:t>
            </w:r>
          </w:p>
        </w:tc>
        <w:tc>
          <w:tcPr>
            <w:tcW w:w="864" w:type="dxa"/>
            <w:tcBorders>
              <w:top w:val="nil"/>
              <w:left w:val="nil"/>
              <w:bottom w:val="single" w:color="auto" w:sz="6" w:space="0"/>
              <w:right w:val="single" w:color="auto" w:sz="6" w:space="0"/>
            </w:tcBorders>
            <w:shd w:val="clear" w:color="auto" w:fill="FFFFFF"/>
            <w:tcMar>
              <w:left w:w="105" w:type="dxa"/>
              <w:right w:w="105" w:type="dxa"/>
            </w:tcMar>
            <w:vAlign w:val="center"/>
          </w:tcPr>
          <w:p w14:paraId="71A5E1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aps w:val="0"/>
                <w:color w:val="auto"/>
                <w:spacing w:val="0"/>
                <w:sz w:val="28"/>
                <w:szCs w:val="28"/>
                <w:u w:val="none"/>
                <w:lang w:val="en-US" w:eastAsia="zh-CN"/>
              </w:rPr>
              <w:t>0</w:t>
            </w:r>
          </w:p>
        </w:tc>
        <w:tc>
          <w:tcPr>
            <w:tcW w:w="916" w:type="dxa"/>
            <w:tcBorders>
              <w:top w:val="nil"/>
              <w:left w:val="nil"/>
              <w:bottom w:val="single" w:color="auto" w:sz="6" w:space="0"/>
              <w:right w:val="single" w:color="auto" w:sz="6" w:space="0"/>
            </w:tcBorders>
            <w:shd w:val="clear" w:color="auto" w:fill="FFFFFF"/>
            <w:tcMar>
              <w:left w:w="105" w:type="dxa"/>
              <w:right w:w="105" w:type="dxa"/>
            </w:tcMar>
            <w:vAlign w:val="center"/>
          </w:tcPr>
          <w:p w14:paraId="4B2FCE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lang w:val="en-US" w:eastAsia="zh-CN"/>
              </w:rPr>
              <w:t>0</w:t>
            </w:r>
          </w:p>
        </w:tc>
        <w:tc>
          <w:tcPr>
            <w:tcW w:w="899" w:type="dxa"/>
            <w:tcBorders>
              <w:top w:val="nil"/>
              <w:left w:val="nil"/>
              <w:bottom w:val="single" w:color="auto" w:sz="6" w:space="0"/>
              <w:right w:val="single" w:color="auto" w:sz="6" w:space="0"/>
            </w:tcBorders>
            <w:shd w:val="clear" w:color="auto" w:fill="FFFFFF"/>
            <w:tcMar>
              <w:left w:w="105" w:type="dxa"/>
              <w:right w:w="105" w:type="dxa"/>
            </w:tcMar>
            <w:vAlign w:val="center"/>
          </w:tcPr>
          <w:p w14:paraId="26D735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lang w:val="en-US" w:eastAsia="zh-CN"/>
              </w:rPr>
              <w:t>0</w:t>
            </w:r>
          </w:p>
        </w:tc>
        <w:tc>
          <w:tcPr>
            <w:tcW w:w="743" w:type="dxa"/>
            <w:tcBorders>
              <w:top w:val="nil"/>
              <w:left w:val="nil"/>
              <w:bottom w:val="single" w:color="auto" w:sz="6" w:space="0"/>
              <w:right w:val="single" w:color="auto" w:sz="6" w:space="0"/>
            </w:tcBorders>
            <w:shd w:val="clear" w:color="auto" w:fill="FFFFFF"/>
            <w:tcMar>
              <w:left w:w="105" w:type="dxa"/>
              <w:right w:w="105" w:type="dxa"/>
            </w:tcMar>
            <w:vAlign w:val="center"/>
          </w:tcPr>
          <w:p w14:paraId="666959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lang w:val="en-US" w:eastAsia="zh-CN"/>
              </w:rPr>
              <w:t>0</w:t>
            </w:r>
          </w:p>
        </w:tc>
        <w:tc>
          <w:tcPr>
            <w:tcW w:w="726" w:type="dxa"/>
            <w:tcBorders>
              <w:top w:val="nil"/>
              <w:left w:val="nil"/>
              <w:bottom w:val="single" w:color="auto" w:sz="6" w:space="0"/>
              <w:right w:val="single" w:color="auto" w:sz="6" w:space="0"/>
            </w:tcBorders>
            <w:shd w:val="clear" w:color="auto" w:fill="FFFFFF"/>
            <w:tcMar>
              <w:left w:w="105" w:type="dxa"/>
              <w:right w:w="105" w:type="dxa"/>
            </w:tcMar>
            <w:vAlign w:val="center"/>
          </w:tcPr>
          <w:p w14:paraId="1B7502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lang w:val="en-US" w:eastAsia="zh-CN"/>
              </w:rPr>
              <w:t>6</w:t>
            </w:r>
          </w:p>
        </w:tc>
      </w:tr>
      <w:tr w14:paraId="08A6A29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jc w:val="center"/>
        </w:trPr>
        <w:tc>
          <w:tcPr>
            <w:tcW w:w="4411"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F0FD6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left"/>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二、上年结转政府信息公开申请数量</w:t>
            </w:r>
          </w:p>
        </w:tc>
        <w:tc>
          <w:tcPr>
            <w:tcW w:w="1116" w:type="dxa"/>
            <w:tcBorders>
              <w:top w:val="nil"/>
              <w:left w:val="nil"/>
              <w:bottom w:val="single" w:color="auto" w:sz="6" w:space="0"/>
              <w:right w:val="single" w:color="auto" w:sz="6" w:space="0"/>
            </w:tcBorders>
            <w:shd w:val="clear" w:color="auto" w:fill="FFFFFF"/>
            <w:tcMar>
              <w:left w:w="105" w:type="dxa"/>
              <w:right w:w="105" w:type="dxa"/>
            </w:tcMar>
            <w:vAlign w:val="center"/>
          </w:tcPr>
          <w:p w14:paraId="1242E6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lang w:val="en-US" w:eastAsia="zh-CN"/>
              </w:rPr>
              <w:t>0</w:t>
            </w:r>
          </w:p>
        </w:tc>
        <w:tc>
          <w:tcPr>
            <w:tcW w:w="813" w:type="dxa"/>
            <w:tcBorders>
              <w:top w:val="nil"/>
              <w:left w:val="nil"/>
              <w:bottom w:val="single" w:color="auto" w:sz="6" w:space="0"/>
              <w:right w:val="single" w:color="auto" w:sz="6" w:space="0"/>
            </w:tcBorders>
            <w:shd w:val="clear" w:color="auto" w:fill="FFFFFF"/>
            <w:tcMar>
              <w:left w:w="105" w:type="dxa"/>
              <w:right w:w="105" w:type="dxa"/>
            </w:tcMar>
            <w:vAlign w:val="center"/>
          </w:tcPr>
          <w:p w14:paraId="2D67FD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lang w:val="en-US" w:eastAsia="zh-CN"/>
              </w:rPr>
              <w:t>0</w:t>
            </w:r>
          </w:p>
        </w:tc>
        <w:tc>
          <w:tcPr>
            <w:tcW w:w="864" w:type="dxa"/>
            <w:tcBorders>
              <w:top w:val="nil"/>
              <w:left w:val="nil"/>
              <w:bottom w:val="single" w:color="auto" w:sz="6" w:space="0"/>
              <w:right w:val="single" w:color="auto" w:sz="6" w:space="0"/>
            </w:tcBorders>
            <w:shd w:val="clear" w:color="auto" w:fill="FFFFFF"/>
            <w:tcMar>
              <w:left w:w="105" w:type="dxa"/>
              <w:right w:w="105" w:type="dxa"/>
            </w:tcMar>
            <w:vAlign w:val="center"/>
          </w:tcPr>
          <w:p w14:paraId="5A47AA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lang w:val="en-US" w:eastAsia="zh-CN"/>
              </w:rPr>
              <w:t>0</w:t>
            </w:r>
          </w:p>
        </w:tc>
        <w:tc>
          <w:tcPr>
            <w:tcW w:w="916" w:type="dxa"/>
            <w:tcBorders>
              <w:top w:val="nil"/>
              <w:left w:val="nil"/>
              <w:bottom w:val="single" w:color="auto" w:sz="6" w:space="0"/>
              <w:right w:val="single" w:color="auto" w:sz="6" w:space="0"/>
            </w:tcBorders>
            <w:shd w:val="clear" w:color="auto" w:fill="FFFFFF"/>
            <w:tcMar>
              <w:left w:w="105" w:type="dxa"/>
              <w:right w:w="105" w:type="dxa"/>
            </w:tcMar>
            <w:vAlign w:val="center"/>
          </w:tcPr>
          <w:p w14:paraId="5A2649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lang w:val="en-US" w:eastAsia="zh-CN"/>
              </w:rPr>
              <w:t>0</w:t>
            </w:r>
          </w:p>
        </w:tc>
        <w:tc>
          <w:tcPr>
            <w:tcW w:w="899" w:type="dxa"/>
            <w:tcBorders>
              <w:top w:val="nil"/>
              <w:left w:val="nil"/>
              <w:bottom w:val="single" w:color="auto" w:sz="6" w:space="0"/>
              <w:right w:val="single" w:color="auto" w:sz="6" w:space="0"/>
            </w:tcBorders>
            <w:shd w:val="clear" w:color="auto" w:fill="FFFFFF"/>
            <w:tcMar>
              <w:left w:w="105" w:type="dxa"/>
              <w:right w:w="105" w:type="dxa"/>
            </w:tcMar>
            <w:vAlign w:val="center"/>
          </w:tcPr>
          <w:p w14:paraId="4FD6FA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lang w:val="en-US" w:eastAsia="zh-CN"/>
              </w:rPr>
              <w:t>0</w:t>
            </w:r>
          </w:p>
        </w:tc>
        <w:tc>
          <w:tcPr>
            <w:tcW w:w="743" w:type="dxa"/>
            <w:tcBorders>
              <w:top w:val="nil"/>
              <w:left w:val="nil"/>
              <w:bottom w:val="single" w:color="auto" w:sz="6" w:space="0"/>
              <w:right w:val="single" w:color="auto" w:sz="6" w:space="0"/>
            </w:tcBorders>
            <w:shd w:val="clear" w:color="auto" w:fill="FFFFFF"/>
            <w:tcMar>
              <w:left w:w="105" w:type="dxa"/>
              <w:right w:w="105" w:type="dxa"/>
            </w:tcMar>
            <w:vAlign w:val="center"/>
          </w:tcPr>
          <w:p w14:paraId="42A9C8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lang w:val="en-US" w:eastAsia="zh-CN"/>
              </w:rPr>
              <w:t>0</w:t>
            </w:r>
          </w:p>
        </w:tc>
        <w:tc>
          <w:tcPr>
            <w:tcW w:w="726" w:type="dxa"/>
            <w:tcBorders>
              <w:top w:val="nil"/>
              <w:left w:val="nil"/>
              <w:bottom w:val="single" w:color="auto" w:sz="6" w:space="0"/>
              <w:right w:val="single" w:color="auto" w:sz="6" w:space="0"/>
            </w:tcBorders>
            <w:shd w:val="clear" w:color="auto" w:fill="FFFFFF"/>
            <w:tcMar>
              <w:left w:w="105" w:type="dxa"/>
              <w:right w:w="105" w:type="dxa"/>
            </w:tcMar>
            <w:vAlign w:val="center"/>
          </w:tcPr>
          <w:p w14:paraId="5D039F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lang w:val="en-US" w:eastAsia="zh-CN"/>
              </w:rPr>
              <w:t>0</w:t>
            </w:r>
          </w:p>
        </w:tc>
      </w:tr>
      <w:tr w14:paraId="1FD1BFE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13"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94571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三、本年度办理结果</w:t>
            </w:r>
          </w:p>
        </w:tc>
        <w:tc>
          <w:tcPr>
            <w:tcW w:w="389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3199A9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left"/>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（一）予以公开</w:t>
            </w:r>
          </w:p>
        </w:tc>
        <w:tc>
          <w:tcPr>
            <w:tcW w:w="1116" w:type="dxa"/>
            <w:tcBorders>
              <w:top w:val="nil"/>
              <w:left w:val="nil"/>
              <w:bottom w:val="single" w:color="auto" w:sz="6" w:space="0"/>
              <w:right w:val="single" w:color="auto" w:sz="6" w:space="0"/>
            </w:tcBorders>
            <w:shd w:val="clear" w:color="auto" w:fill="FFFFFF"/>
            <w:tcMar>
              <w:left w:w="105" w:type="dxa"/>
              <w:right w:w="105" w:type="dxa"/>
            </w:tcMar>
            <w:vAlign w:val="center"/>
          </w:tcPr>
          <w:p w14:paraId="06F852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lang w:val="en-US" w:eastAsia="zh-CN"/>
              </w:rPr>
              <w:t>2</w:t>
            </w:r>
          </w:p>
        </w:tc>
        <w:tc>
          <w:tcPr>
            <w:tcW w:w="813" w:type="dxa"/>
            <w:tcBorders>
              <w:top w:val="nil"/>
              <w:left w:val="nil"/>
              <w:bottom w:val="single" w:color="auto" w:sz="6" w:space="0"/>
              <w:right w:val="single" w:color="auto" w:sz="6" w:space="0"/>
            </w:tcBorders>
            <w:shd w:val="clear" w:color="auto" w:fill="FFFFFF"/>
            <w:tcMar>
              <w:left w:w="105" w:type="dxa"/>
              <w:right w:w="105" w:type="dxa"/>
            </w:tcMar>
            <w:vAlign w:val="center"/>
          </w:tcPr>
          <w:p w14:paraId="08868C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lang w:val="en-US" w:eastAsia="zh-CN"/>
              </w:rPr>
              <w:t>0</w:t>
            </w:r>
          </w:p>
        </w:tc>
        <w:tc>
          <w:tcPr>
            <w:tcW w:w="864" w:type="dxa"/>
            <w:tcBorders>
              <w:top w:val="nil"/>
              <w:left w:val="nil"/>
              <w:bottom w:val="single" w:color="auto" w:sz="6" w:space="0"/>
              <w:right w:val="single" w:color="auto" w:sz="6" w:space="0"/>
            </w:tcBorders>
            <w:shd w:val="clear" w:color="auto" w:fill="FFFFFF"/>
            <w:tcMar>
              <w:left w:w="105" w:type="dxa"/>
              <w:right w:w="105" w:type="dxa"/>
            </w:tcMar>
            <w:vAlign w:val="center"/>
          </w:tcPr>
          <w:p w14:paraId="58C7C2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lang w:val="en-US" w:eastAsia="zh-CN"/>
              </w:rPr>
              <w:t>0</w:t>
            </w:r>
          </w:p>
        </w:tc>
        <w:tc>
          <w:tcPr>
            <w:tcW w:w="916" w:type="dxa"/>
            <w:tcBorders>
              <w:top w:val="nil"/>
              <w:left w:val="nil"/>
              <w:bottom w:val="single" w:color="auto" w:sz="6" w:space="0"/>
              <w:right w:val="single" w:color="auto" w:sz="6" w:space="0"/>
            </w:tcBorders>
            <w:shd w:val="clear" w:color="auto" w:fill="FFFFFF"/>
            <w:tcMar>
              <w:left w:w="105" w:type="dxa"/>
              <w:right w:w="105" w:type="dxa"/>
            </w:tcMar>
            <w:vAlign w:val="center"/>
          </w:tcPr>
          <w:p w14:paraId="6B5624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lang w:val="en-US" w:eastAsia="zh-CN"/>
              </w:rPr>
              <w:t>0</w:t>
            </w:r>
          </w:p>
        </w:tc>
        <w:tc>
          <w:tcPr>
            <w:tcW w:w="899" w:type="dxa"/>
            <w:tcBorders>
              <w:top w:val="nil"/>
              <w:left w:val="nil"/>
              <w:bottom w:val="single" w:color="auto" w:sz="6" w:space="0"/>
              <w:right w:val="single" w:color="auto" w:sz="6" w:space="0"/>
            </w:tcBorders>
            <w:shd w:val="clear" w:color="auto" w:fill="FFFFFF"/>
            <w:tcMar>
              <w:left w:w="105" w:type="dxa"/>
              <w:right w:w="105" w:type="dxa"/>
            </w:tcMar>
            <w:vAlign w:val="center"/>
          </w:tcPr>
          <w:p w14:paraId="41454E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lang w:val="en-US" w:eastAsia="zh-CN"/>
              </w:rPr>
              <w:t>0</w:t>
            </w:r>
          </w:p>
        </w:tc>
        <w:tc>
          <w:tcPr>
            <w:tcW w:w="743" w:type="dxa"/>
            <w:tcBorders>
              <w:top w:val="nil"/>
              <w:left w:val="nil"/>
              <w:bottom w:val="single" w:color="auto" w:sz="6" w:space="0"/>
              <w:right w:val="single" w:color="auto" w:sz="6" w:space="0"/>
            </w:tcBorders>
            <w:shd w:val="clear" w:color="auto" w:fill="FFFFFF"/>
            <w:tcMar>
              <w:left w:w="105" w:type="dxa"/>
              <w:right w:w="105" w:type="dxa"/>
            </w:tcMar>
            <w:vAlign w:val="center"/>
          </w:tcPr>
          <w:p w14:paraId="3FDA27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aps w:val="0"/>
                <w:color w:val="auto"/>
                <w:spacing w:val="0"/>
                <w:sz w:val="28"/>
                <w:szCs w:val="28"/>
                <w:u w:val="none"/>
                <w:lang w:val="en-US" w:eastAsia="zh-CN"/>
              </w:rPr>
              <w:t>0</w:t>
            </w:r>
          </w:p>
        </w:tc>
        <w:tc>
          <w:tcPr>
            <w:tcW w:w="72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53C5D9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aps w:val="0"/>
                <w:color w:val="auto"/>
                <w:spacing w:val="0"/>
                <w:sz w:val="28"/>
                <w:szCs w:val="28"/>
                <w:u w:val="none"/>
                <w:lang w:val="en-US" w:eastAsia="zh-CN"/>
              </w:rPr>
              <w:t>2</w:t>
            </w:r>
          </w:p>
        </w:tc>
      </w:tr>
      <w:tr w14:paraId="3A83ADC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1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1558960">
            <w:pPr>
              <w:rPr>
                <w:rFonts w:hint="eastAsia" w:ascii="仿宋_GB2312" w:hAnsi="仿宋_GB2312" w:eastAsia="仿宋_GB2312" w:cs="仿宋_GB2312"/>
                <w:i w:val="0"/>
                <w:caps w:val="0"/>
                <w:color w:val="auto"/>
                <w:spacing w:val="0"/>
                <w:sz w:val="28"/>
                <w:szCs w:val="28"/>
                <w:u w:val="none"/>
              </w:rPr>
            </w:pPr>
          </w:p>
        </w:tc>
        <w:tc>
          <w:tcPr>
            <w:tcW w:w="389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324BA6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left"/>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（二）部分公开（区分处理的，只计这一情形，不计其他情形）</w:t>
            </w:r>
          </w:p>
        </w:tc>
        <w:tc>
          <w:tcPr>
            <w:tcW w:w="1116" w:type="dxa"/>
            <w:tcBorders>
              <w:top w:val="nil"/>
              <w:left w:val="nil"/>
              <w:bottom w:val="single" w:color="auto" w:sz="6" w:space="0"/>
              <w:right w:val="single" w:color="auto" w:sz="6" w:space="0"/>
            </w:tcBorders>
            <w:shd w:val="clear" w:color="auto" w:fill="FFFFFF"/>
            <w:tcMar>
              <w:left w:w="105" w:type="dxa"/>
              <w:right w:w="105" w:type="dxa"/>
            </w:tcMar>
            <w:vAlign w:val="center"/>
          </w:tcPr>
          <w:p w14:paraId="47531C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aps w:val="0"/>
                <w:color w:val="auto"/>
                <w:spacing w:val="0"/>
                <w:sz w:val="28"/>
                <w:szCs w:val="28"/>
                <w:u w:val="none"/>
                <w:lang w:val="en-US" w:eastAsia="zh-CN"/>
              </w:rPr>
              <w:t>3</w:t>
            </w:r>
          </w:p>
        </w:tc>
        <w:tc>
          <w:tcPr>
            <w:tcW w:w="813" w:type="dxa"/>
            <w:tcBorders>
              <w:top w:val="nil"/>
              <w:left w:val="nil"/>
              <w:bottom w:val="single" w:color="auto" w:sz="6" w:space="0"/>
              <w:right w:val="single" w:color="auto" w:sz="6" w:space="0"/>
            </w:tcBorders>
            <w:shd w:val="clear" w:color="auto" w:fill="FFFFFF"/>
            <w:tcMar>
              <w:left w:w="105" w:type="dxa"/>
              <w:right w:w="105" w:type="dxa"/>
            </w:tcMar>
            <w:vAlign w:val="center"/>
          </w:tcPr>
          <w:p w14:paraId="63591F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aps w:val="0"/>
                <w:color w:val="auto"/>
                <w:spacing w:val="0"/>
                <w:sz w:val="28"/>
                <w:szCs w:val="28"/>
                <w:u w:val="none"/>
                <w:lang w:val="en-US" w:eastAsia="zh-CN"/>
              </w:rPr>
              <w:t>0</w:t>
            </w:r>
          </w:p>
        </w:tc>
        <w:tc>
          <w:tcPr>
            <w:tcW w:w="864" w:type="dxa"/>
            <w:tcBorders>
              <w:top w:val="nil"/>
              <w:left w:val="nil"/>
              <w:bottom w:val="single" w:color="auto" w:sz="6" w:space="0"/>
              <w:right w:val="single" w:color="auto" w:sz="6" w:space="0"/>
            </w:tcBorders>
            <w:shd w:val="clear" w:color="auto" w:fill="FFFFFF"/>
            <w:tcMar>
              <w:left w:w="105" w:type="dxa"/>
              <w:right w:w="105" w:type="dxa"/>
            </w:tcMar>
            <w:vAlign w:val="center"/>
          </w:tcPr>
          <w:p w14:paraId="5C613F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aps w:val="0"/>
                <w:color w:val="auto"/>
                <w:spacing w:val="0"/>
                <w:sz w:val="28"/>
                <w:szCs w:val="28"/>
                <w:u w:val="none"/>
                <w:lang w:val="en-US" w:eastAsia="zh-CN"/>
              </w:rPr>
              <w:t>0</w:t>
            </w:r>
          </w:p>
        </w:tc>
        <w:tc>
          <w:tcPr>
            <w:tcW w:w="916" w:type="dxa"/>
            <w:tcBorders>
              <w:top w:val="nil"/>
              <w:left w:val="nil"/>
              <w:bottom w:val="single" w:color="auto" w:sz="6" w:space="0"/>
              <w:right w:val="single" w:color="auto" w:sz="6" w:space="0"/>
            </w:tcBorders>
            <w:shd w:val="clear" w:color="auto" w:fill="FFFFFF"/>
            <w:tcMar>
              <w:left w:w="105" w:type="dxa"/>
              <w:right w:w="105" w:type="dxa"/>
            </w:tcMar>
            <w:vAlign w:val="center"/>
          </w:tcPr>
          <w:p w14:paraId="0C316E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aps w:val="0"/>
                <w:color w:val="auto"/>
                <w:spacing w:val="0"/>
                <w:sz w:val="28"/>
                <w:szCs w:val="28"/>
                <w:u w:val="none"/>
                <w:lang w:val="en-US" w:eastAsia="zh-CN"/>
              </w:rPr>
              <w:t>0</w:t>
            </w:r>
          </w:p>
        </w:tc>
        <w:tc>
          <w:tcPr>
            <w:tcW w:w="899" w:type="dxa"/>
            <w:tcBorders>
              <w:top w:val="nil"/>
              <w:left w:val="nil"/>
              <w:bottom w:val="single" w:color="auto" w:sz="6" w:space="0"/>
              <w:right w:val="single" w:color="auto" w:sz="6" w:space="0"/>
            </w:tcBorders>
            <w:shd w:val="clear" w:color="auto" w:fill="FFFFFF"/>
            <w:tcMar>
              <w:left w:w="105" w:type="dxa"/>
              <w:right w:w="105" w:type="dxa"/>
            </w:tcMar>
            <w:vAlign w:val="center"/>
          </w:tcPr>
          <w:p w14:paraId="2CE0D4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aps w:val="0"/>
                <w:color w:val="auto"/>
                <w:spacing w:val="0"/>
                <w:sz w:val="28"/>
                <w:szCs w:val="28"/>
                <w:u w:val="none"/>
                <w:lang w:val="en-US" w:eastAsia="zh-CN"/>
              </w:rPr>
              <w:t>0</w:t>
            </w:r>
          </w:p>
        </w:tc>
        <w:tc>
          <w:tcPr>
            <w:tcW w:w="743" w:type="dxa"/>
            <w:tcBorders>
              <w:top w:val="nil"/>
              <w:left w:val="nil"/>
              <w:bottom w:val="single" w:color="auto" w:sz="6" w:space="0"/>
              <w:right w:val="single" w:color="auto" w:sz="6" w:space="0"/>
            </w:tcBorders>
            <w:shd w:val="clear" w:color="auto" w:fill="FFFFFF"/>
            <w:tcMar>
              <w:left w:w="105" w:type="dxa"/>
              <w:right w:w="105" w:type="dxa"/>
            </w:tcMar>
            <w:vAlign w:val="center"/>
          </w:tcPr>
          <w:p w14:paraId="2C1911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aps w:val="0"/>
                <w:color w:val="auto"/>
                <w:spacing w:val="0"/>
                <w:sz w:val="28"/>
                <w:szCs w:val="28"/>
                <w:u w:val="none"/>
                <w:lang w:val="en-US" w:eastAsia="zh-CN"/>
              </w:rPr>
              <w:t>0</w:t>
            </w:r>
          </w:p>
        </w:tc>
        <w:tc>
          <w:tcPr>
            <w:tcW w:w="726" w:type="dxa"/>
            <w:tcBorders>
              <w:top w:val="nil"/>
              <w:left w:val="nil"/>
              <w:bottom w:val="single" w:color="auto" w:sz="6" w:space="0"/>
              <w:right w:val="single" w:color="auto" w:sz="6" w:space="0"/>
            </w:tcBorders>
            <w:shd w:val="clear" w:color="auto" w:fill="FFFFFF"/>
            <w:tcMar>
              <w:left w:w="105" w:type="dxa"/>
              <w:right w:w="105" w:type="dxa"/>
            </w:tcMar>
            <w:vAlign w:val="center"/>
          </w:tcPr>
          <w:p w14:paraId="14FA25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lang w:val="en-US" w:eastAsia="zh-CN"/>
              </w:rPr>
              <w:t>3</w:t>
            </w:r>
          </w:p>
        </w:tc>
      </w:tr>
      <w:tr w14:paraId="760A961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1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1E7816F">
            <w:pPr>
              <w:rPr>
                <w:rFonts w:hint="eastAsia" w:ascii="仿宋_GB2312" w:hAnsi="仿宋_GB2312" w:eastAsia="仿宋_GB2312" w:cs="仿宋_GB2312"/>
                <w:i w:val="0"/>
                <w:caps w:val="0"/>
                <w:color w:val="auto"/>
                <w:spacing w:val="0"/>
                <w:sz w:val="28"/>
                <w:szCs w:val="28"/>
                <w:u w:val="none"/>
              </w:rPr>
            </w:pPr>
          </w:p>
        </w:tc>
        <w:tc>
          <w:tcPr>
            <w:tcW w:w="1072"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5673AD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left"/>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（三）不予公开</w:t>
            </w:r>
          </w:p>
        </w:tc>
        <w:tc>
          <w:tcPr>
            <w:tcW w:w="2826" w:type="dxa"/>
            <w:tcBorders>
              <w:top w:val="nil"/>
              <w:left w:val="nil"/>
              <w:bottom w:val="single" w:color="auto" w:sz="6" w:space="0"/>
              <w:right w:val="single" w:color="auto" w:sz="6" w:space="0"/>
            </w:tcBorders>
            <w:shd w:val="clear" w:color="auto" w:fill="FFFFFF"/>
            <w:tcMar>
              <w:left w:w="105" w:type="dxa"/>
              <w:right w:w="105" w:type="dxa"/>
            </w:tcMar>
            <w:vAlign w:val="center"/>
          </w:tcPr>
          <w:p w14:paraId="49833C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left"/>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1.属于国家秘密</w:t>
            </w:r>
          </w:p>
        </w:tc>
        <w:tc>
          <w:tcPr>
            <w:tcW w:w="1116" w:type="dxa"/>
            <w:tcBorders>
              <w:top w:val="nil"/>
              <w:left w:val="nil"/>
              <w:bottom w:val="single" w:color="auto" w:sz="6" w:space="0"/>
              <w:right w:val="single" w:color="auto" w:sz="6" w:space="0"/>
            </w:tcBorders>
            <w:shd w:val="clear" w:color="auto" w:fill="FFFFFF"/>
            <w:tcMar>
              <w:left w:w="105" w:type="dxa"/>
              <w:right w:w="105" w:type="dxa"/>
            </w:tcMar>
            <w:vAlign w:val="center"/>
          </w:tcPr>
          <w:p w14:paraId="1E878A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13" w:type="dxa"/>
            <w:tcBorders>
              <w:top w:val="nil"/>
              <w:left w:val="nil"/>
              <w:bottom w:val="single" w:color="auto" w:sz="6" w:space="0"/>
              <w:right w:val="single" w:color="auto" w:sz="6" w:space="0"/>
            </w:tcBorders>
            <w:shd w:val="clear" w:color="auto" w:fill="FFFFFF"/>
            <w:tcMar>
              <w:left w:w="105" w:type="dxa"/>
              <w:right w:w="105" w:type="dxa"/>
            </w:tcMar>
            <w:vAlign w:val="center"/>
          </w:tcPr>
          <w:p w14:paraId="629D4D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64" w:type="dxa"/>
            <w:tcBorders>
              <w:top w:val="nil"/>
              <w:left w:val="nil"/>
              <w:bottom w:val="single" w:color="auto" w:sz="6" w:space="0"/>
              <w:right w:val="single" w:color="auto" w:sz="6" w:space="0"/>
            </w:tcBorders>
            <w:shd w:val="clear" w:color="auto" w:fill="FFFFFF"/>
            <w:tcMar>
              <w:left w:w="105" w:type="dxa"/>
              <w:right w:w="105" w:type="dxa"/>
            </w:tcMar>
            <w:vAlign w:val="center"/>
          </w:tcPr>
          <w:p w14:paraId="6CDDC7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916" w:type="dxa"/>
            <w:tcBorders>
              <w:top w:val="nil"/>
              <w:left w:val="nil"/>
              <w:bottom w:val="single" w:color="auto" w:sz="6" w:space="0"/>
              <w:right w:val="single" w:color="auto" w:sz="6" w:space="0"/>
            </w:tcBorders>
            <w:shd w:val="clear" w:color="auto" w:fill="FFFFFF"/>
            <w:tcMar>
              <w:left w:w="105" w:type="dxa"/>
              <w:right w:w="105" w:type="dxa"/>
            </w:tcMar>
            <w:vAlign w:val="center"/>
          </w:tcPr>
          <w:p w14:paraId="1AD088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99" w:type="dxa"/>
            <w:tcBorders>
              <w:top w:val="nil"/>
              <w:left w:val="nil"/>
              <w:bottom w:val="single" w:color="auto" w:sz="6" w:space="0"/>
              <w:right w:val="single" w:color="auto" w:sz="6" w:space="0"/>
            </w:tcBorders>
            <w:shd w:val="clear" w:color="auto" w:fill="FFFFFF"/>
            <w:tcMar>
              <w:left w:w="105" w:type="dxa"/>
              <w:right w:w="105" w:type="dxa"/>
            </w:tcMar>
            <w:vAlign w:val="center"/>
          </w:tcPr>
          <w:p w14:paraId="036CEB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43" w:type="dxa"/>
            <w:tcBorders>
              <w:top w:val="nil"/>
              <w:left w:val="nil"/>
              <w:bottom w:val="single" w:color="auto" w:sz="6" w:space="0"/>
              <w:right w:val="single" w:color="auto" w:sz="6" w:space="0"/>
            </w:tcBorders>
            <w:shd w:val="clear" w:color="auto" w:fill="FFFFFF"/>
            <w:tcMar>
              <w:left w:w="105" w:type="dxa"/>
              <w:right w:w="105" w:type="dxa"/>
            </w:tcMar>
            <w:vAlign w:val="center"/>
          </w:tcPr>
          <w:p w14:paraId="308FE0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2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3179A8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r>
      <w:tr w14:paraId="25AA055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jc w:val="center"/>
        </w:trPr>
        <w:tc>
          <w:tcPr>
            <w:tcW w:w="51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18DED17">
            <w:pPr>
              <w:rPr>
                <w:rFonts w:hint="eastAsia" w:ascii="仿宋_GB2312" w:hAnsi="仿宋_GB2312" w:eastAsia="仿宋_GB2312" w:cs="仿宋_GB2312"/>
                <w:i w:val="0"/>
                <w:caps w:val="0"/>
                <w:color w:val="auto"/>
                <w:spacing w:val="0"/>
                <w:sz w:val="28"/>
                <w:szCs w:val="28"/>
                <w:u w:val="none"/>
              </w:rPr>
            </w:pPr>
          </w:p>
        </w:tc>
        <w:tc>
          <w:tcPr>
            <w:tcW w:w="107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31CAF1F2">
            <w:pPr>
              <w:rPr>
                <w:rFonts w:hint="eastAsia" w:ascii="仿宋_GB2312" w:hAnsi="仿宋_GB2312" w:eastAsia="仿宋_GB2312" w:cs="仿宋_GB2312"/>
                <w:i w:val="0"/>
                <w:caps w:val="0"/>
                <w:color w:val="auto"/>
                <w:spacing w:val="0"/>
                <w:sz w:val="28"/>
                <w:szCs w:val="28"/>
                <w:u w:val="none"/>
              </w:rPr>
            </w:pPr>
          </w:p>
        </w:tc>
        <w:tc>
          <w:tcPr>
            <w:tcW w:w="2826" w:type="dxa"/>
            <w:tcBorders>
              <w:top w:val="nil"/>
              <w:left w:val="nil"/>
              <w:bottom w:val="single" w:color="auto" w:sz="6" w:space="0"/>
              <w:right w:val="single" w:color="auto" w:sz="6" w:space="0"/>
            </w:tcBorders>
            <w:shd w:val="clear" w:color="auto" w:fill="FFFFFF"/>
            <w:tcMar>
              <w:left w:w="105" w:type="dxa"/>
              <w:right w:w="105" w:type="dxa"/>
            </w:tcMar>
            <w:vAlign w:val="center"/>
          </w:tcPr>
          <w:p w14:paraId="37B430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left"/>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2.其他法律行政法规禁止公开</w:t>
            </w:r>
          </w:p>
        </w:tc>
        <w:tc>
          <w:tcPr>
            <w:tcW w:w="1116" w:type="dxa"/>
            <w:tcBorders>
              <w:top w:val="nil"/>
              <w:left w:val="nil"/>
              <w:bottom w:val="single" w:color="auto" w:sz="6" w:space="0"/>
              <w:right w:val="single" w:color="auto" w:sz="6" w:space="0"/>
            </w:tcBorders>
            <w:shd w:val="clear" w:color="auto" w:fill="FFFFFF"/>
            <w:tcMar>
              <w:left w:w="105" w:type="dxa"/>
              <w:right w:w="105" w:type="dxa"/>
            </w:tcMar>
            <w:vAlign w:val="center"/>
          </w:tcPr>
          <w:p w14:paraId="063243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13" w:type="dxa"/>
            <w:tcBorders>
              <w:top w:val="nil"/>
              <w:left w:val="nil"/>
              <w:bottom w:val="single" w:color="auto" w:sz="6" w:space="0"/>
              <w:right w:val="single" w:color="auto" w:sz="6" w:space="0"/>
            </w:tcBorders>
            <w:shd w:val="clear" w:color="auto" w:fill="FFFFFF"/>
            <w:tcMar>
              <w:left w:w="105" w:type="dxa"/>
              <w:right w:w="105" w:type="dxa"/>
            </w:tcMar>
            <w:vAlign w:val="center"/>
          </w:tcPr>
          <w:p w14:paraId="488D3C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64" w:type="dxa"/>
            <w:tcBorders>
              <w:top w:val="nil"/>
              <w:left w:val="nil"/>
              <w:bottom w:val="single" w:color="auto" w:sz="6" w:space="0"/>
              <w:right w:val="single" w:color="auto" w:sz="6" w:space="0"/>
            </w:tcBorders>
            <w:shd w:val="clear" w:color="auto" w:fill="FFFFFF"/>
            <w:tcMar>
              <w:left w:w="105" w:type="dxa"/>
              <w:right w:w="105" w:type="dxa"/>
            </w:tcMar>
            <w:vAlign w:val="center"/>
          </w:tcPr>
          <w:p w14:paraId="7C1C9F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916" w:type="dxa"/>
            <w:tcBorders>
              <w:top w:val="nil"/>
              <w:left w:val="nil"/>
              <w:bottom w:val="single" w:color="auto" w:sz="6" w:space="0"/>
              <w:right w:val="single" w:color="auto" w:sz="6" w:space="0"/>
            </w:tcBorders>
            <w:shd w:val="clear" w:color="auto" w:fill="FFFFFF"/>
            <w:tcMar>
              <w:left w:w="105" w:type="dxa"/>
              <w:right w:w="105" w:type="dxa"/>
            </w:tcMar>
            <w:vAlign w:val="center"/>
          </w:tcPr>
          <w:p w14:paraId="145220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99" w:type="dxa"/>
            <w:tcBorders>
              <w:top w:val="nil"/>
              <w:left w:val="nil"/>
              <w:bottom w:val="single" w:color="auto" w:sz="6" w:space="0"/>
              <w:right w:val="single" w:color="auto" w:sz="6" w:space="0"/>
            </w:tcBorders>
            <w:shd w:val="clear" w:color="auto" w:fill="FFFFFF"/>
            <w:tcMar>
              <w:left w:w="105" w:type="dxa"/>
              <w:right w:w="105" w:type="dxa"/>
            </w:tcMar>
            <w:vAlign w:val="center"/>
          </w:tcPr>
          <w:p w14:paraId="19A6A4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43" w:type="dxa"/>
            <w:tcBorders>
              <w:top w:val="nil"/>
              <w:left w:val="nil"/>
              <w:bottom w:val="single" w:color="auto" w:sz="6" w:space="0"/>
              <w:right w:val="single" w:color="auto" w:sz="6" w:space="0"/>
            </w:tcBorders>
            <w:shd w:val="clear" w:color="auto" w:fill="FFFFFF"/>
            <w:tcMar>
              <w:left w:w="105" w:type="dxa"/>
              <w:right w:w="105" w:type="dxa"/>
            </w:tcMar>
            <w:vAlign w:val="center"/>
          </w:tcPr>
          <w:p w14:paraId="4BDCC4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26" w:type="dxa"/>
            <w:tcBorders>
              <w:top w:val="nil"/>
              <w:left w:val="nil"/>
              <w:bottom w:val="single" w:color="auto" w:sz="6" w:space="0"/>
              <w:right w:val="single" w:color="auto" w:sz="6" w:space="0"/>
            </w:tcBorders>
            <w:shd w:val="clear" w:color="auto" w:fill="FFFFFF"/>
            <w:tcMar>
              <w:left w:w="105" w:type="dxa"/>
              <w:right w:w="105" w:type="dxa"/>
            </w:tcMar>
            <w:vAlign w:val="center"/>
          </w:tcPr>
          <w:p w14:paraId="699B29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r>
      <w:tr w14:paraId="6A86C58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1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8D81FEE">
            <w:pPr>
              <w:rPr>
                <w:rFonts w:hint="eastAsia" w:ascii="仿宋_GB2312" w:hAnsi="仿宋_GB2312" w:eastAsia="仿宋_GB2312" w:cs="仿宋_GB2312"/>
                <w:i w:val="0"/>
                <w:caps w:val="0"/>
                <w:color w:val="auto"/>
                <w:spacing w:val="0"/>
                <w:sz w:val="28"/>
                <w:szCs w:val="28"/>
                <w:u w:val="none"/>
              </w:rPr>
            </w:pPr>
          </w:p>
        </w:tc>
        <w:tc>
          <w:tcPr>
            <w:tcW w:w="107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327BC2A5">
            <w:pPr>
              <w:rPr>
                <w:rFonts w:hint="eastAsia" w:ascii="仿宋_GB2312" w:hAnsi="仿宋_GB2312" w:eastAsia="仿宋_GB2312" w:cs="仿宋_GB2312"/>
                <w:i w:val="0"/>
                <w:caps w:val="0"/>
                <w:color w:val="auto"/>
                <w:spacing w:val="0"/>
                <w:sz w:val="28"/>
                <w:szCs w:val="28"/>
                <w:u w:val="none"/>
              </w:rPr>
            </w:pPr>
          </w:p>
        </w:tc>
        <w:tc>
          <w:tcPr>
            <w:tcW w:w="2826" w:type="dxa"/>
            <w:tcBorders>
              <w:top w:val="nil"/>
              <w:left w:val="nil"/>
              <w:bottom w:val="single" w:color="auto" w:sz="6" w:space="0"/>
              <w:right w:val="single" w:color="auto" w:sz="6" w:space="0"/>
            </w:tcBorders>
            <w:shd w:val="clear" w:color="auto" w:fill="FFFFFF"/>
            <w:tcMar>
              <w:left w:w="105" w:type="dxa"/>
              <w:right w:w="105" w:type="dxa"/>
            </w:tcMar>
            <w:vAlign w:val="center"/>
          </w:tcPr>
          <w:p w14:paraId="0C7B2A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left"/>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3.危及“三安全一稳定”</w:t>
            </w:r>
          </w:p>
        </w:tc>
        <w:tc>
          <w:tcPr>
            <w:tcW w:w="1116" w:type="dxa"/>
            <w:tcBorders>
              <w:top w:val="nil"/>
              <w:left w:val="nil"/>
              <w:bottom w:val="single" w:color="auto" w:sz="6" w:space="0"/>
              <w:right w:val="single" w:color="auto" w:sz="6" w:space="0"/>
            </w:tcBorders>
            <w:shd w:val="clear" w:color="auto" w:fill="FFFFFF"/>
            <w:tcMar>
              <w:left w:w="105" w:type="dxa"/>
              <w:right w:w="105" w:type="dxa"/>
            </w:tcMar>
            <w:vAlign w:val="center"/>
          </w:tcPr>
          <w:p w14:paraId="03BF38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13" w:type="dxa"/>
            <w:tcBorders>
              <w:top w:val="nil"/>
              <w:left w:val="nil"/>
              <w:bottom w:val="single" w:color="auto" w:sz="6" w:space="0"/>
              <w:right w:val="single" w:color="auto" w:sz="6" w:space="0"/>
            </w:tcBorders>
            <w:shd w:val="clear" w:color="auto" w:fill="FFFFFF"/>
            <w:tcMar>
              <w:left w:w="105" w:type="dxa"/>
              <w:right w:w="105" w:type="dxa"/>
            </w:tcMar>
            <w:vAlign w:val="center"/>
          </w:tcPr>
          <w:p w14:paraId="6E7961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64" w:type="dxa"/>
            <w:tcBorders>
              <w:top w:val="nil"/>
              <w:left w:val="nil"/>
              <w:bottom w:val="single" w:color="auto" w:sz="6" w:space="0"/>
              <w:right w:val="single" w:color="auto" w:sz="6" w:space="0"/>
            </w:tcBorders>
            <w:shd w:val="clear" w:color="auto" w:fill="FFFFFF"/>
            <w:tcMar>
              <w:left w:w="105" w:type="dxa"/>
              <w:right w:w="105" w:type="dxa"/>
            </w:tcMar>
            <w:vAlign w:val="center"/>
          </w:tcPr>
          <w:p w14:paraId="01E3CB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916" w:type="dxa"/>
            <w:tcBorders>
              <w:top w:val="nil"/>
              <w:left w:val="nil"/>
              <w:bottom w:val="single" w:color="auto" w:sz="6" w:space="0"/>
              <w:right w:val="single" w:color="auto" w:sz="6" w:space="0"/>
            </w:tcBorders>
            <w:shd w:val="clear" w:color="auto" w:fill="FFFFFF"/>
            <w:tcMar>
              <w:left w:w="105" w:type="dxa"/>
              <w:right w:w="105" w:type="dxa"/>
            </w:tcMar>
            <w:vAlign w:val="center"/>
          </w:tcPr>
          <w:p w14:paraId="5CDB40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99" w:type="dxa"/>
            <w:tcBorders>
              <w:top w:val="nil"/>
              <w:left w:val="nil"/>
              <w:bottom w:val="single" w:color="auto" w:sz="6" w:space="0"/>
              <w:right w:val="single" w:color="auto" w:sz="6" w:space="0"/>
            </w:tcBorders>
            <w:shd w:val="clear" w:color="auto" w:fill="FFFFFF"/>
            <w:tcMar>
              <w:left w:w="105" w:type="dxa"/>
              <w:right w:w="105" w:type="dxa"/>
            </w:tcMar>
            <w:vAlign w:val="center"/>
          </w:tcPr>
          <w:p w14:paraId="0DC855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43" w:type="dxa"/>
            <w:tcBorders>
              <w:top w:val="nil"/>
              <w:left w:val="nil"/>
              <w:bottom w:val="single" w:color="auto" w:sz="6" w:space="0"/>
              <w:right w:val="single" w:color="auto" w:sz="6" w:space="0"/>
            </w:tcBorders>
            <w:shd w:val="clear" w:color="auto" w:fill="FFFFFF"/>
            <w:tcMar>
              <w:left w:w="105" w:type="dxa"/>
              <w:right w:w="105" w:type="dxa"/>
            </w:tcMar>
            <w:vAlign w:val="center"/>
          </w:tcPr>
          <w:p w14:paraId="3803EB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26" w:type="dxa"/>
            <w:tcBorders>
              <w:top w:val="nil"/>
              <w:left w:val="nil"/>
              <w:bottom w:val="single" w:color="auto" w:sz="6" w:space="0"/>
              <w:right w:val="single" w:color="auto" w:sz="6" w:space="0"/>
            </w:tcBorders>
            <w:shd w:val="clear" w:color="auto" w:fill="FFFFFF"/>
            <w:tcMar>
              <w:left w:w="105" w:type="dxa"/>
              <w:right w:w="105" w:type="dxa"/>
            </w:tcMar>
            <w:vAlign w:val="center"/>
          </w:tcPr>
          <w:p w14:paraId="6CD3AA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r>
      <w:tr w14:paraId="0C79E8FC">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1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F6300DF">
            <w:pPr>
              <w:rPr>
                <w:rFonts w:hint="eastAsia" w:ascii="仿宋_GB2312" w:hAnsi="仿宋_GB2312" w:eastAsia="仿宋_GB2312" w:cs="仿宋_GB2312"/>
                <w:i w:val="0"/>
                <w:caps w:val="0"/>
                <w:color w:val="auto"/>
                <w:spacing w:val="0"/>
                <w:sz w:val="28"/>
                <w:szCs w:val="28"/>
                <w:u w:val="none"/>
              </w:rPr>
            </w:pPr>
          </w:p>
        </w:tc>
        <w:tc>
          <w:tcPr>
            <w:tcW w:w="107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525F7756">
            <w:pPr>
              <w:rPr>
                <w:rFonts w:hint="eastAsia" w:ascii="仿宋_GB2312" w:hAnsi="仿宋_GB2312" w:eastAsia="仿宋_GB2312" w:cs="仿宋_GB2312"/>
                <w:i w:val="0"/>
                <w:caps w:val="0"/>
                <w:color w:val="auto"/>
                <w:spacing w:val="0"/>
                <w:sz w:val="28"/>
                <w:szCs w:val="28"/>
                <w:u w:val="none"/>
              </w:rPr>
            </w:pPr>
          </w:p>
        </w:tc>
        <w:tc>
          <w:tcPr>
            <w:tcW w:w="2826" w:type="dxa"/>
            <w:tcBorders>
              <w:top w:val="nil"/>
              <w:left w:val="nil"/>
              <w:bottom w:val="single" w:color="auto" w:sz="6" w:space="0"/>
              <w:right w:val="single" w:color="auto" w:sz="6" w:space="0"/>
            </w:tcBorders>
            <w:shd w:val="clear" w:color="auto" w:fill="FFFFFF"/>
            <w:tcMar>
              <w:left w:w="105" w:type="dxa"/>
              <w:right w:w="105" w:type="dxa"/>
            </w:tcMar>
            <w:vAlign w:val="center"/>
          </w:tcPr>
          <w:p w14:paraId="4E5721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left"/>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4.保护第三方合法权益</w:t>
            </w:r>
          </w:p>
        </w:tc>
        <w:tc>
          <w:tcPr>
            <w:tcW w:w="1116" w:type="dxa"/>
            <w:tcBorders>
              <w:top w:val="nil"/>
              <w:left w:val="nil"/>
              <w:bottom w:val="single" w:color="auto" w:sz="6" w:space="0"/>
              <w:right w:val="single" w:color="auto" w:sz="6" w:space="0"/>
            </w:tcBorders>
            <w:shd w:val="clear" w:color="auto" w:fill="FFFFFF"/>
            <w:tcMar>
              <w:left w:w="105" w:type="dxa"/>
              <w:right w:w="105" w:type="dxa"/>
            </w:tcMar>
            <w:vAlign w:val="center"/>
          </w:tcPr>
          <w:p w14:paraId="51C5B5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13" w:type="dxa"/>
            <w:tcBorders>
              <w:top w:val="nil"/>
              <w:left w:val="nil"/>
              <w:bottom w:val="single" w:color="auto" w:sz="6" w:space="0"/>
              <w:right w:val="single" w:color="auto" w:sz="6" w:space="0"/>
            </w:tcBorders>
            <w:shd w:val="clear" w:color="auto" w:fill="FFFFFF"/>
            <w:tcMar>
              <w:left w:w="105" w:type="dxa"/>
              <w:right w:w="105" w:type="dxa"/>
            </w:tcMar>
            <w:vAlign w:val="center"/>
          </w:tcPr>
          <w:p w14:paraId="2DE339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64" w:type="dxa"/>
            <w:tcBorders>
              <w:top w:val="nil"/>
              <w:left w:val="nil"/>
              <w:bottom w:val="single" w:color="auto" w:sz="6" w:space="0"/>
              <w:right w:val="single" w:color="auto" w:sz="6" w:space="0"/>
            </w:tcBorders>
            <w:shd w:val="clear" w:color="auto" w:fill="FFFFFF"/>
            <w:tcMar>
              <w:left w:w="105" w:type="dxa"/>
              <w:right w:w="105" w:type="dxa"/>
            </w:tcMar>
            <w:vAlign w:val="center"/>
          </w:tcPr>
          <w:p w14:paraId="6B90F4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916" w:type="dxa"/>
            <w:tcBorders>
              <w:top w:val="nil"/>
              <w:left w:val="nil"/>
              <w:bottom w:val="single" w:color="auto" w:sz="6" w:space="0"/>
              <w:right w:val="single" w:color="auto" w:sz="6" w:space="0"/>
            </w:tcBorders>
            <w:shd w:val="clear" w:color="auto" w:fill="FFFFFF"/>
            <w:tcMar>
              <w:left w:w="105" w:type="dxa"/>
              <w:right w:w="105" w:type="dxa"/>
            </w:tcMar>
            <w:vAlign w:val="center"/>
          </w:tcPr>
          <w:p w14:paraId="388857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99" w:type="dxa"/>
            <w:tcBorders>
              <w:top w:val="nil"/>
              <w:left w:val="nil"/>
              <w:bottom w:val="single" w:color="auto" w:sz="6" w:space="0"/>
              <w:right w:val="single" w:color="auto" w:sz="6" w:space="0"/>
            </w:tcBorders>
            <w:shd w:val="clear" w:color="auto" w:fill="FFFFFF"/>
            <w:tcMar>
              <w:left w:w="105" w:type="dxa"/>
              <w:right w:w="105" w:type="dxa"/>
            </w:tcMar>
            <w:vAlign w:val="center"/>
          </w:tcPr>
          <w:p w14:paraId="093815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43" w:type="dxa"/>
            <w:tcBorders>
              <w:top w:val="nil"/>
              <w:left w:val="nil"/>
              <w:bottom w:val="single" w:color="auto" w:sz="6" w:space="0"/>
              <w:right w:val="single" w:color="auto" w:sz="6" w:space="0"/>
            </w:tcBorders>
            <w:shd w:val="clear" w:color="auto" w:fill="FFFFFF"/>
            <w:tcMar>
              <w:left w:w="105" w:type="dxa"/>
              <w:right w:w="105" w:type="dxa"/>
            </w:tcMar>
            <w:vAlign w:val="center"/>
          </w:tcPr>
          <w:p w14:paraId="16F073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26" w:type="dxa"/>
            <w:tcBorders>
              <w:top w:val="nil"/>
              <w:left w:val="nil"/>
              <w:bottom w:val="single" w:color="auto" w:sz="6" w:space="0"/>
              <w:right w:val="single" w:color="auto" w:sz="6" w:space="0"/>
            </w:tcBorders>
            <w:shd w:val="clear" w:color="auto" w:fill="FFFFFF"/>
            <w:tcMar>
              <w:left w:w="105" w:type="dxa"/>
              <w:right w:w="105" w:type="dxa"/>
            </w:tcMar>
            <w:vAlign w:val="center"/>
          </w:tcPr>
          <w:p w14:paraId="340BAF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r>
      <w:tr w14:paraId="73BDFEC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jc w:val="center"/>
        </w:trPr>
        <w:tc>
          <w:tcPr>
            <w:tcW w:w="51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D8E5B3F">
            <w:pPr>
              <w:rPr>
                <w:rFonts w:hint="eastAsia" w:ascii="仿宋_GB2312" w:hAnsi="仿宋_GB2312" w:eastAsia="仿宋_GB2312" w:cs="仿宋_GB2312"/>
                <w:i w:val="0"/>
                <w:caps w:val="0"/>
                <w:color w:val="auto"/>
                <w:spacing w:val="0"/>
                <w:sz w:val="28"/>
                <w:szCs w:val="28"/>
                <w:u w:val="none"/>
              </w:rPr>
            </w:pPr>
          </w:p>
        </w:tc>
        <w:tc>
          <w:tcPr>
            <w:tcW w:w="107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20FD1C18">
            <w:pPr>
              <w:rPr>
                <w:rFonts w:hint="eastAsia" w:ascii="仿宋_GB2312" w:hAnsi="仿宋_GB2312" w:eastAsia="仿宋_GB2312" w:cs="仿宋_GB2312"/>
                <w:i w:val="0"/>
                <w:caps w:val="0"/>
                <w:color w:val="auto"/>
                <w:spacing w:val="0"/>
                <w:sz w:val="28"/>
                <w:szCs w:val="28"/>
                <w:u w:val="none"/>
              </w:rPr>
            </w:pPr>
          </w:p>
        </w:tc>
        <w:tc>
          <w:tcPr>
            <w:tcW w:w="2826" w:type="dxa"/>
            <w:tcBorders>
              <w:top w:val="nil"/>
              <w:left w:val="nil"/>
              <w:bottom w:val="single" w:color="auto" w:sz="6" w:space="0"/>
              <w:right w:val="single" w:color="auto" w:sz="6" w:space="0"/>
            </w:tcBorders>
            <w:shd w:val="clear" w:color="auto" w:fill="FFFFFF"/>
            <w:tcMar>
              <w:left w:w="105" w:type="dxa"/>
              <w:right w:w="105" w:type="dxa"/>
            </w:tcMar>
            <w:vAlign w:val="center"/>
          </w:tcPr>
          <w:p w14:paraId="6D6C5A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left"/>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5.属于三类内部事务信息</w:t>
            </w:r>
          </w:p>
        </w:tc>
        <w:tc>
          <w:tcPr>
            <w:tcW w:w="1116" w:type="dxa"/>
            <w:tcBorders>
              <w:top w:val="nil"/>
              <w:left w:val="nil"/>
              <w:bottom w:val="single" w:color="auto" w:sz="6" w:space="0"/>
              <w:right w:val="single" w:color="auto" w:sz="6" w:space="0"/>
            </w:tcBorders>
            <w:shd w:val="clear" w:color="auto" w:fill="FFFFFF"/>
            <w:tcMar>
              <w:left w:w="105" w:type="dxa"/>
              <w:right w:w="105" w:type="dxa"/>
            </w:tcMar>
            <w:vAlign w:val="center"/>
          </w:tcPr>
          <w:p w14:paraId="6791B4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aps w:val="0"/>
                <w:color w:val="auto"/>
                <w:spacing w:val="0"/>
                <w:sz w:val="28"/>
                <w:szCs w:val="28"/>
                <w:u w:val="none"/>
                <w:lang w:val="en-US" w:eastAsia="zh-CN"/>
              </w:rPr>
              <w:t>1</w:t>
            </w:r>
          </w:p>
        </w:tc>
        <w:tc>
          <w:tcPr>
            <w:tcW w:w="813" w:type="dxa"/>
            <w:tcBorders>
              <w:top w:val="nil"/>
              <w:left w:val="nil"/>
              <w:bottom w:val="single" w:color="auto" w:sz="6" w:space="0"/>
              <w:right w:val="single" w:color="auto" w:sz="6" w:space="0"/>
            </w:tcBorders>
            <w:shd w:val="clear" w:color="auto" w:fill="FFFFFF"/>
            <w:tcMar>
              <w:left w:w="105" w:type="dxa"/>
              <w:right w:w="105" w:type="dxa"/>
            </w:tcMar>
            <w:vAlign w:val="center"/>
          </w:tcPr>
          <w:p w14:paraId="187A41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64" w:type="dxa"/>
            <w:tcBorders>
              <w:top w:val="nil"/>
              <w:left w:val="nil"/>
              <w:bottom w:val="single" w:color="auto" w:sz="6" w:space="0"/>
              <w:right w:val="single" w:color="auto" w:sz="6" w:space="0"/>
            </w:tcBorders>
            <w:shd w:val="clear" w:color="auto" w:fill="FFFFFF"/>
            <w:tcMar>
              <w:left w:w="105" w:type="dxa"/>
              <w:right w:w="105" w:type="dxa"/>
            </w:tcMar>
            <w:vAlign w:val="center"/>
          </w:tcPr>
          <w:p w14:paraId="390AAB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916" w:type="dxa"/>
            <w:tcBorders>
              <w:top w:val="nil"/>
              <w:left w:val="nil"/>
              <w:bottom w:val="single" w:color="auto" w:sz="6" w:space="0"/>
              <w:right w:val="single" w:color="auto" w:sz="6" w:space="0"/>
            </w:tcBorders>
            <w:shd w:val="clear" w:color="auto" w:fill="FFFFFF"/>
            <w:tcMar>
              <w:left w:w="105" w:type="dxa"/>
              <w:right w:w="105" w:type="dxa"/>
            </w:tcMar>
            <w:vAlign w:val="center"/>
          </w:tcPr>
          <w:p w14:paraId="14DF1B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99" w:type="dxa"/>
            <w:tcBorders>
              <w:top w:val="nil"/>
              <w:left w:val="nil"/>
              <w:bottom w:val="single" w:color="auto" w:sz="6" w:space="0"/>
              <w:right w:val="single" w:color="auto" w:sz="6" w:space="0"/>
            </w:tcBorders>
            <w:shd w:val="clear" w:color="auto" w:fill="FFFFFF"/>
            <w:tcMar>
              <w:left w:w="105" w:type="dxa"/>
              <w:right w:w="105" w:type="dxa"/>
            </w:tcMar>
            <w:vAlign w:val="center"/>
          </w:tcPr>
          <w:p w14:paraId="7B959B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43" w:type="dxa"/>
            <w:tcBorders>
              <w:top w:val="nil"/>
              <w:left w:val="nil"/>
              <w:bottom w:val="single" w:color="auto" w:sz="6" w:space="0"/>
              <w:right w:val="single" w:color="auto" w:sz="6" w:space="0"/>
            </w:tcBorders>
            <w:shd w:val="clear" w:color="auto" w:fill="FFFFFF"/>
            <w:tcMar>
              <w:left w:w="105" w:type="dxa"/>
              <w:right w:w="105" w:type="dxa"/>
            </w:tcMar>
            <w:vAlign w:val="center"/>
          </w:tcPr>
          <w:p w14:paraId="6EA5A8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26" w:type="dxa"/>
            <w:tcBorders>
              <w:top w:val="nil"/>
              <w:left w:val="nil"/>
              <w:bottom w:val="single" w:color="auto" w:sz="6" w:space="0"/>
              <w:right w:val="single" w:color="auto" w:sz="6" w:space="0"/>
            </w:tcBorders>
            <w:shd w:val="clear" w:color="auto" w:fill="FFFFFF"/>
            <w:tcMar>
              <w:left w:w="105" w:type="dxa"/>
              <w:right w:w="105" w:type="dxa"/>
            </w:tcMar>
            <w:vAlign w:val="center"/>
          </w:tcPr>
          <w:p w14:paraId="70206E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aps w:val="0"/>
                <w:color w:val="auto"/>
                <w:spacing w:val="0"/>
                <w:sz w:val="28"/>
                <w:szCs w:val="28"/>
                <w:u w:val="none"/>
                <w:lang w:val="en-US" w:eastAsia="zh-CN"/>
              </w:rPr>
              <w:t>1</w:t>
            </w:r>
          </w:p>
        </w:tc>
      </w:tr>
      <w:tr w14:paraId="229B9F5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1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D4D2378">
            <w:pPr>
              <w:rPr>
                <w:rFonts w:hint="eastAsia" w:ascii="仿宋_GB2312" w:hAnsi="仿宋_GB2312" w:eastAsia="仿宋_GB2312" w:cs="仿宋_GB2312"/>
                <w:i w:val="0"/>
                <w:caps w:val="0"/>
                <w:color w:val="auto"/>
                <w:spacing w:val="0"/>
                <w:sz w:val="28"/>
                <w:szCs w:val="28"/>
                <w:u w:val="none"/>
              </w:rPr>
            </w:pPr>
          </w:p>
        </w:tc>
        <w:tc>
          <w:tcPr>
            <w:tcW w:w="107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30036320">
            <w:pPr>
              <w:rPr>
                <w:rFonts w:hint="eastAsia" w:ascii="仿宋_GB2312" w:hAnsi="仿宋_GB2312" w:eastAsia="仿宋_GB2312" w:cs="仿宋_GB2312"/>
                <w:i w:val="0"/>
                <w:caps w:val="0"/>
                <w:color w:val="auto"/>
                <w:spacing w:val="0"/>
                <w:sz w:val="28"/>
                <w:szCs w:val="28"/>
                <w:u w:val="none"/>
              </w:rPr>
            </w:pPr>
          </w:p>
        </w:tc>
        <w:tc>
          <w:tcPr>
            <w:tcW w:w="2826" w:type="dxa"/>
            <w:tcBorders>
              <w:top w:val="nil"/>
              <w:left w:val="nil"/>
              <w:bottom w:val="single" w:color="auto" w:sz="6" w:space="0"/>
              <w:right w:val="single" w:color="auto" w:sz="6" w:space="0"/>
            </w:tcBorders>
            <w:shd w:val="clear" w:color="auto" w:fill="FFFFFF"/>
            <w:tcMar>
              <w:left w:w="105" w:type="dxa"/>
              <w:right w:w="105" w:type="dxa"/>
            </w:tcMar>
            <w:vAlign w:val="center"/>
          </w:tcPr>
          <w:p w14:paraId="03A0CF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left"/>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6.属于四类过程性信息</w:t>
            </w:r>
          </w:p>
        </w:tc>
        <w:tc>
          <w:tcPr>
            <w:tcW w:w="1116" w:type="dxa"/>
            <w:tcBorders>
              <w:top w:val="nil"/>
              <w:left w:val="nil"/>
              <w:bottom w:val="single" w:color="auto" w:sz="6" w:space="0"/>
              <w:right w:val="single" w:color="auto" w:sz="6" w:space="0"/>
            </w:tcBorders>
            <w:shd w:val="clear" w:color="auto" w:fill="FFFFFF"/>
            <w:tcMar>
              <w:left w:w="105" w:type="dxa"/>
              <w:right w:w="105" w:type="dxa"/>
            </w:tcMar>
            <w:vAlign w:val="center"/>
          </w:tcPr>
          <w:p w14:paraId="638A99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13" w:type="dxa"/>
            <w:tcBorders>
              <w:top w:val="nil"/>
              <w:left w:val="nil"/>
              <w:bottom w:val="single" w:color="auto" w:sz="6" w:space="0"/>
              <w:right w:val="single" w:color="auto" w:sz="6" w:space="0"/>
            </w:tcBorders>
            <w:shd w:val="clear" w:color="auto" w:fill="FFFFFF"/>
            <w:tcMar>
              <w:left w:w="105" w:type="dxa"/>
              <w:right w:w="105" w:type="dxa"/>
            </w:tcMar>
            <w:vAlign w:val="center"/>
          </w:tcPr>
          <w:p w14:paraId="6431B1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64" w:type="dxa"/>
            <w:tcBorders>
              <w:top w:val="nil"/>
              <w:left w:val="nil"/>
              <w:bottom w:val="single" w:color="auto" w:sz="6" w:space="0"/>
              <w:right w:val="single" w:color="auto" w:sz="6" w:space="0"/>
            </w:tcBorders>
            <w:shd w:val="clear" w:color="auto" w:fill="FFFFFF"/>
            <w:tcMar>
              <w:left w:w="105" w:type="dxa"/>
              <w:right w:w="105" w:type="dxa"/>
            </w:tcMar>
            <w:vAlign w:val="center"/>
          </w:tcPr>
          <w:p w14:paraId="32171E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916" w:type="dxa"/>
            <w:tcBorders>
              <w:top w:val="nil"/>
              <w:left w:val="nil"/>
              <w:bottom w:val="single" w:color="auto" w:sz="6" w:space="0"/>
              <w:right w:val="single" w:color="auto" w:sz="6" w:space="0"/>
            </w:tcBorders>
            <w:shd w:val="clear" w:color="auto" w:fill="FFFFFF"/>
            <w:tcMar>
              <w:left w:w="105" w:type="dxa"/>
              <w:right w:w="105" w:type="dxa"/>
            </w:tcMar>
            <w:vAlign w:val="center"/>
          </w:tcPr>
          <w:p w14:paraId="1C15F4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99" w:type="dxa"/>
            <w:tcBorders>
              <w:top w:val="nil"/>
              <w:left w:val="nil"/>
              <w:bottom w:val="single" w:color="auto" w:sz="6" w:space="0"/>
              <w:right w:val="single" w:color="auto" w:sz="6" w:space="0"/>
            </w:tcBorders>
            <w:shd w:val="clear" w:color="auto" w:fill="FFFFFF"/>
            <w:tcMar>
              <w:left w:w="105" w:type="dxa"/>
              <w:right w:w="105" w:type="dxa"/>
            </w:tcMar>
            <w:vAlign w:val="center"/>
          </w:tcPr>
          <w:p w14:paraId="398119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43" w:type="dxa"/>
            <w:tcBorders>
              <w:top w:val="nil"/>
              <w:left w:val="nil"/>
              <w:bottom w:val="single" w:color="auto" w:sz="6" w:space="0"/>
              <w:right w:val="single" w:color="auto" w:sz="6" w:space="0"/>
            </w:tcBorders>
            <w:shd w:val="clear" w:color="auto" w:fill="FFFFFF"/>
            <w:tcMar>
              <w:left w:w="105" w:type="dxa"/>
              <w:right w:w="105" w:type="dxa"/>
            </w:tcMar>
            <w:vAlign w:val="center"/>
          </w:tcPr>
          <w:p w14:paraId="2CE7CE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26" w:type="dxa"/>
            <w:tcBorders>
              <w:top w:val="nil"/>
              <w:left w:val="nil"/>
              <w:bottom w:val="single" w:color="auto" w:sz="6" w:space="0"/>
              <w:right w:val="single" w:color="auto" w:sz="6" w:space="0"/>
            </w:tcBorders>
            <w:shd w:val="clear" w:color="auto" w:fill="FFFFFF"/>
            <w:tcMar>
              <w:left w:w="105" w:type="dxa"/>
              <w:right w:w="105" w:type="dxa"/>
            </w:tcMar>
            <w:vAlign w:val="center"/>
          </w:tcPr>
          <w:p w14:paraId="6FEBC2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r>
      <w:tr w14:paraId="1980252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1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660B573">
            <w:pPr>
              <w:rPr>
                <w:rFonts w:hint="eastAsia" w:ascii="仿宋_GB2312" w:hAnsi="仿宋_GB2312" w:eastAsia="仿宋_GB2312" w:cs="仿宋_GB2312"/>
                <w:i w:val="0"/>
                <w:caps w:val="0"/>
                <w:color w:val="auto"/>
                <w:spacing w:val="0"/>
                <w:sz w:val="28"/>
                <w:szCs w:val="28"/>
                <w:u w:val="none"/>
              </w:rPr>
            </w:pPr>
          </w:p>
        </w:tc>
        <w:tc>
          <w:tcPr>
            <w:tcW w:w="107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60B1B9FE">
            <w:pPr>
              <w:rPr>
                <w:rFonts w:hint="eastAsia" w:ascii="仿宋_GB2312" w:hAnsi="仿宋_GB2312" w:eastAsia="仿宋_GB2312" w:cs="仿宋_GB2312"/>
                <w:i w:val="0"/>
                <w:caps w:val="0"/>
                <w:color w:val="auto"/>
                <w:spacing w:val="0"/>
                <w:sz w:val="28"/>
                <w:szCs w:val="28"/>
                <w:u w:val="none"/>
              </w:rPr>
            </w:pPr>
          </w:p>
        </w:tc>
        <w:tc>
          <w:tcPr>
            <w:tcW w:w="2826" w:type="dxa"/>
            <w:tcBorders>
              <w:top w:val="nil"/>
              <w:left w:val="nil"/>
              <w:bottom w:val="single" w:color="auto" w:sz="6" w:space="0"/>
              <w:right w:val="single" w:color="auto" w:sz="6" w:space="0"/>
            </w:tcBorders>
            <w:shd w:val="clear" w:color="auto" w:fill="FFFFFF"/>
            <w:tcMar>
              <w:left w:w="105" w:type="dxa"/>
              <w:right w:w="105" w:type="dxa"/>
            </w:tcMar>
            <w:vAlign w:val="center"/>
          </w:tcPr>
          <w:p w14:paraId="153F51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left"/>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7.属于行政执法案卷</w:t>
            </w:r>
          </w:p>
        </w:tc>
        <w:tc>
          <w:tcPr>
            <w:tcW w:w="1116" w:type="dxa"/>
            <w:tcBorders>
              <w:top w:val="nil"/>
              <w:left w:val="nil"/>
              <w:bottom w:val="single" w:color="auto" w:sz="6" w:space="0"/>
              <w:right w:val="single" w:color="auto" w:sz="6" w:space="0"/>
            </w:tcBorders>
            <w:shd w:val="clear" w:color="auto" w:fill="FFFFFF"/>
            <w:tcMar>
              <w:left w:w="105" w:type="dxa"/>
              <w:right w:w="105" w:type="dxa"/>
            </w:tcMar>
            <w:vAlign w:val="center"/>
          </w:tcPr>
          <w:p w14:paraId="6799D4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13" w:type="dxa"/>
            <w:tcBorders>
              <w:top w:val="nil"/>
              <w:left w:val="nil"/>
              <w:bottom w:val="single" w:color="auto" w:sz="6" w:space="0"/>
              <w:right w:val="single" w:color="auto" w:sz="6" w:space="0"/>
            </w:tcBorders>
            <w:shd w:val="clear" w:color="auto" w:fill="FFFFFF"/>
            <w:tcMar>
              <w:left w:w="105" w:type="dxa"/>
              <w:right w:w="105" w:type="dxa"/>
            </w:tcMar>
            <w:vAlign w:val="center"/>
          </w:tcPr>
          <w:p w14:paraId="3A080E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64" w:type="dxa"/>
            <w:tcBorders>
              <w:top w:val="nil"/>
              <w:left w:val="nil"/>
              <w:bottom w:val="single" w:color="auto" w:sz="6" w:space="0"/>
              <w:right w:val="single" w:color="auto" w:sz="6" w:space="0"/>
            </w:tcBorders>
            <w:shd w:val="clear" w:color="auto" w:fill="FFFFFF"/>
            <w:tcMar>
              <w:left w:w="105" w:type="dxa"/>
              <w:right w:w="105" w:type="dxa"/>
            </w:tcMar>
            <w:vAlign w:val="center"/>
          </w:tcPr>
          <w:p w14:paraId="43AA58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916" w:type="dxa"/>
            <w:tcBorders>
              <w:top w:val="nil"/>
              <w:left w:val="nil"/>
              <w:bottom w:val="single" w:color="auto" w:sz="6" w:space="0"/>
              <w:right w:val="single" w:color="auto" w:sz="6" w:space="0"/>
            </w:tcBorders>
            <w:shd w:val="clear" w:color="auto" w:fill="FFFFFF"/>
            <w:tcMar>
              <w:left w:w="105" w:type="dxa"/>
              <w:right w:w="105" w:type="dxa"/>
            </w:tcMar>
            <w:vAlign w:val="center"/>
          </w:tcPr>
          <w:p w14:paraId="2E7D80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99" w:type="dxa"/>
            <w:tcBorders>
              <w:top w:val="nil"/>
              <w:left w:val="nil"/>
              <w:bottom w:val="single" w:color="auto" w:sz="6" w:space="0"/>
              <w:right w:val="single" w:color="auto" w:sz="6" w:space="0"/>
            </w:tcBorders>
            <w:shd w:val="clear" w:color="auto" w:fill="FFFFFF"/>
            <w:tcMar>
              <w:left w:w="105" w:type="dxa"/>
              <w:right w:w="105" w:type="dxa"/>
            </w:tcMar>
            <w:vAlign w:val="center"/>
          </w:tcPr>
          <w:p w14:paraId="27FB55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43" w:type="dxa"/>
            <w:tcBorders>
              <w:top w:val="nil"/>
              <w:left w:val="nil"/>
              <w:bottom w:val="single" w:color="auto" w:sz="6" w:space="0"/>
              <w:right w:val="single" w:color="auto" w:sz="6" w:space="0"/>
            </w:tcBorders>
            <w:shd w:val="clear" w:color="auto" w:fill="FFFFFF"/>
            <w:tcMar>
              <w:left w:w="105" w:type="dxa"/>
              <w:right w:w="105" w:type="dxa"/>
            </w:tcMar>
            <w:vAlign w:val="center"/>
          </w:tcPr>
          <w:p w14:paraId="1ABD21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26" w:type="dxa"/>
            <w:tcBorders>
              <w:top w:val="nil"/>
              <w:left w:val="nil"/>
              <w:bottom w:val="single" w:color="auto" w:sz="6" w:space="0"/>
              <w:right w:val="single" w:color="auto" w:sz="6" w:space="0"/>
            </w:tcBorders>
            <w:shd w:val="clear" w:color="auto" w:fill="FFFFFF"/>
            <w:tcMar>
              <w:left w:w="105" w:type="dxa"/>
              <w:right w:w="105" w:type="dxa"/>
            </w:tcMar>
            <w:vAlign w:val="center"/>
          </w:tcPr>
          <w:p w14:paraId="7FDF0A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r>
      <w:tr w14:paraId="4C8901D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jc w:val="center"/>
        </w:trPr>
        <w:tc>
          <w:tcPr>
            <w:tcW w:w="51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4DD54AE">
            <w:pPr>
              <w:rPr>
                <w:rFonts w:hint="eastAsia" w:ascii="仿宋_GB2312" w:hAnsi="仿宋_GB2312" w:eastAsia="仿宋_GB2312" w:cs="仿宋_GB2312"/>
                <w:i w:val="0"/>
                <w:caps w:val="0"/>
                <w:color w:val="auto"/>
                <w:spacing w:val="0"/>
                <w:sz w:val="28"/>
                <w:szCs w:val="28"/>
                <w:u w:val="none"/>
              </w:rPr>
            </w:pPr>
          </w:p>
        </w:tc>
        <w:tc>
          <w:tcPr>
            <w:tcW w:w="107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3A59EC0F">
            <w:pPr>
              <w:rPr>
                <w:rFonts w:hint="eastAsia" w:ascii="仿宋_GB2312" w:hAnsi="仿宋_GB2312" w:eastAsia="仿宋_GB2312" w:cs="仿宋_GB2312"/>
                <w:i w:val="0"/>
                <w:caps w:val="0"/>
                <w:color w:val="auto"/>
                <w:spacing w:val="0"/>
                <w:sz w:val="28"/>
                <w:szCs w:val="28"/>
                <w:u w:val="none"/>
              </w:rPr>
            </w:pPr>
          </w:p>
        </w:tc>
        <w:tc>
          <w:tcPr>
            <w:tcW w:w="2826" w:type="dxa"/>
            <w:tcBorders>
              <w:top w:val="nil"/>
              <w:left w:val="nil"/>
              <w:bottom w:val="single" w:color="auto" w:sz="6" w:space="0"/>
              <w:right w:val="single" w:color="auto" w:sz="6" w:space="0"/>
            </w:tcBorders>
            <w:shd w:val="clear" w:color="auto" w:fill="FFFFFF"/>
            <w:tcMar>
              <w:left w:w="105" w:type="dxa"/>
              <w:right w:w="105" w:type="dxa"/>
            </w:tcMar>
            <w:vAlign w:val="center"/>
          </w:tcPr>
          <w:p w14:paraId="623C01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left"/>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8.属于行政查询事项</w:t>
            </w:r>
          </w:p>
        </w:tc>
        <w:tc>
          <w:tcPr>
            <w:tcW w:w="1116" w:type="dxa"/>
            <w:tcBorders>
              <w:top w:val="nil"/>
              <w:left w:val="nil"/>
              <w:bottom w:val="single" w:color="auto" w:sz="6" w:space="0"/>
              <w:right w:val="single" w:color="auto" w:sz="6" w:space="0"/>
            </w:tcBorders>
            <w:shd w:val="clear" w:color="auto" w:fill="FFFFFF"/>
            <w:tcMar>
              <w:left w:w="105" w:type="dxa"/>
              <w:right w:w="105" w:type="dxa"/>
            </w:tcMar>
            <w:vAlign w:val="center"/>
          </w:tcPr>
          <w:p w14:paraId="46873F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13" w:type="dxa"/>
            <w:tcBorders>
              <w:top w:val="nil"/>
              <w:left w:val="nil"/>
              <w:bottom w:val="single" w:color="auto" w:sz="6" w:space="0"/>
              <w:right w:val="single" w:color="auto" w:sz="6" w:space="0"/>
            </w:tcBorders>
            <w:shd w:val="clear" w:color="auto" w:fill="FFFFFF"/>
            <w:tcMar>
              <w:left w:w="105" w:type="dxa"/>
              <w:right w:w="105" w:type="dxa"/>
            </w:tcMar>
            <w:vAlign w:val="center"/>
          </w:tcPr>
          <w:p w14:paraId="6F3394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64" w:type="dxa"/>
            <w:tcBorders>
              <w:top w:val="nil"/>
              <w:left w:val="nil"/>
              <w:bottom w:val="single" w:color="auto" w:sz="6" w:space="0"/>
              <w:right w:val="single" w:color="auto" w:sz="6" w:space="0"/>
            </w:tcBorders>
            <w:shd w:val="clear" w:color="auto" w:fill="FFFFFF"/>
            <w:tcMar>
              <w:left w:w="105" w:type="dxa"/>
              <w:right w:w="105" w:type="dxa"/>
            </w:tcMar>
            <w:vAlign w:val="center"/>
          </w:tcPr>
          <w:p w14:paraId="1433C3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916" w:type="dxa"/>
            <w:tcBorders>
              <w:top w:val="nil"/>
              <w:left w:val="nil"/>
              <w:bottom w:val="single" w:color="auto" w:sz="6" w:space="0"/>
              <w:right w:val="single" w:color="auto" w:sz="6" w:space="0"/>
            </w:tcBorders>
            <w:shd w:val="clear" w:color="auto" w:fill="FFFFFF"/>
            <w:tcMar>
              <w:left w:w="105" w:type="dxa"/>
              <w:right w:w="105" w:type="dxa"/>
            </w:tcMar>
            <w:vAlign w:val="center"/>
          </w:tcPr>
          <w:p w14:paraId="338B0A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99" w:type="dxa"/>
            <w:tcBorders>
              <w:top w:val="nil"/>
              <w:left w:val="nil"/>
              <w:bottom w:val="single" w:color="auto" w:sz="6" w:space="0"/>
              <w:right w:val="single" w:color="auto" w:sz="6" w:space="0"/>
            </w:tcBorders>
            <w:shd w:val="clear" w:color="auto" w:fill="FFFFFF"/>
            <w:tcMar>
              <w:left w:w="105" w:type="dxa"/>
              <w:right w:w="105" w:type="dxa"/>
            </w:tcMar>
            <w:vAlign w:val="center"/>
          </w:tcPr>
          <w:p w14:paraId="47813C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43" w:type="dxa"/>
            <w:tcBorders>
              <w:top w:val="nil"/>
              <w:left w:val="nil"/>
              <w:bottom w:val="single" w:color="auto" w:sz="6" w:space="0"/>
              <w:right w:val="single" w:color="auto" w:sz="6" w:space="0"/>
            </w:tcBorders>
            <w:shd w:val="clear" w:color="auto" w:fill="FFFFFF"/>
            <w:tcMar>
              <w:left w:w="105" w:type="dxa"/>
              <w:right w:w="105" w:type="dxa"/>
            </w:tcMar>
            <w:vAlign w:val="center"/>
          </w:tcPr>
          <w:p w14:paraId="3010C1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26" w:type="dxa"/>
            <w:tcBorders>
              <w:top w:val="nil"/>
              <w:left w:val="nil"/>
              <w:bottom w:val="single" w:color="auto" w:sz="6" w:space="0"/>
              <w:right w:val="single" w:color="auto" w:sz="6" w:space="0"/>
            </w:tcBorders>
            <w:shd w:val="clear" w:color="auto" w:fill="FFFFFF"/>
            <w:tcMar>
              <w:left w:w="105" w:type="dxa"/>
              <w:right w:w="105" w:type="dxa"/>
            </w:tcMar>
            <w:vAlign w:val="center"/>
          </w:tcPr>
          <w:p w14:paraId="3363F2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r>
      <w:tr w14:paraId="1F1B539C">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75" w:hRule="atLeast"/>
          <w:jc w:val="center"/>
        </w:trPr>
        <w:tc>
          <w:tcPr>
            <w:tcW w:w="51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4953B02">
            <w:pPr>
              <w:rPr>
                <w:rFonts w:hint="eastAsia" w:ascii="仿宋_GB2312" w:hAnsi="仿宋_GB2312" w:eastAsia="仿宋_GB2312" w:cs="仿宋_GB2312"/>
                <w:i w:val="0"/>
                <w:caps w:val="0"/>
                <w:color w:val="auto"/>
                <w:spacing w:val="0"/>
                <w:sz w:val="28"/>
                <w:szCs w:val="28"/>
                <w:u w:val="none"/>
              </w:rPr>
            </w:pPr>
          </w:p>
        </w:tc>
        <w:tc>
          <w:tcPr>
            <w:tcW w:w="1072"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566210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left"/>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（四）无法提供</w:t>
            </w:r>
          </w:p>
        </w:tc>
        <w:tc>
          <w:tcPr>
            <w:tcW w:w="2826" w:type="dxa"/>
            <w:tcBorders>
              <w:top w:val="nil"/>
              <w:left w:val="nil"/>
              <w:bottom w:val="single" w:color="auto" w:sz="6" w:space="0"/>
              <w:right w:val="single" w:color="auto" w:sz="6" w:space="0"/>
            </w:tcBorders>
            <w:shd w:val="clear" w:color="auto" w:fill="FFFFFF"/>
            <w:tcMar>
              <w:left w:w="105" w:type="dxa"/>
              <w:right w:w="105" w:type="dxa"/>
            </w:tcMar>
            <w:vAlign w:val="center"/>
          </w:tcPr>
          <w:p w14:paraId="330044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left"/>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1.本机关不掌握相关政府信息</w:t>
            </w:r>
          </w:p>
        </w:tc>
        <w:tc>
          <w:tcPr>
            <w:tcW w:w="1116" w:type="dxa"/>
            <w:tcBorders>
              <w:top w:val="nil"/>
              <w:left w:val="nil"/>
              <w:bottom w:val="single" w:color="auto" w:sz="6" w:space="0"/>
              <w:right w:val="single" w:color="auto" w:sz="6" w:space="0"/>
            </w:tcBorders>
            <w:shd w:val="clear" w:color="auto" w:fill="FFFFFF"/>
            <w:tcMar>
              <w:left w:w="105" w:type="dxa"/>
              <w:right w:w="105" w:type="dxa"/>
            </w:tcMar>
            <w:vAlign w:val="center"/>
          </w:tcPr>
          <w:p w14:paraId="3B9B48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13" w:type="dxa"/>
            <w:tcBorders>
              <w:top w:val="nil"/>
              <w:left w:val="nil"/>
              <w:bottom w:val="single" w:color="auto" w:sz="6" w:space="0"/>
              <w:right w:val="single" w:color="auto" w:sz="6" w:space="0"/>
            </w:tcBorders>
            <w:shd w:val="clear" w:color="auto" w:fill="FFFFFF"/>
            <w:tcMar>
              <w:left w:w="105" w:type="dxa"/>
              <w:right w:w="105" w:type="dxa"/>
            </w:tcMar>
            <w:vAlign w:val="center"/>
          </w:tcPr>
          <w:p w14:paraId="32911C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64" w:type="dxa"/>
            <w:tcBorders>
              <w:top w:val="nil"/>
              <w:left w:val="nil"/>
              <w:bottom w:val="single" w:color="auto" w:sz="6" w:space="0"/>
              <w:right w:val="single" w:color="auto" w:sz="6" w:space="0"/>
            </w:tcBorders>
            <w:shd w:val="clear" w:color="auto" w:fill="FFFFFF"/>
            <w:tcMar>
              <w:left w:w="105" w:type="dxa"/>
              <w:right w:w="105" w:type="dxa"/>
            </w:tcMar>
            <w:vAlign w:val="center"/>
          </w:tcPr>
          <w:p w14:paraId="219082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916" w:type="dxa"/>
            <w:tcBorders>
              <w:top w:val="nil"/>
              <w:left w:val="nil"/>
              <w:bottom w:val="single" w:color="auto" w:sz="6" w:space="0"/>
              <w:right w:val="single" w:color="auto" w:sz="6" w:space="0"/>
            </w:tcBorders>
            <w:shd w:val="clear" w:color="auto" w:fill="FFFFFF"/>
            <w:tcMar>
              <w:left w:w="105" w:type="dxa"/>
              <w:right w:w="105" w:type="dxa"/>
            </w:tcMar>
            <w:vAlign w:val="center"/>
          </w:tcPr>
          <w:p w14:paraId="44EF19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99" w:type="dxa"/>
            <w:tcBorders>
              <w:top w:val="nil"/>
              <w:left w:val="nil"/>
              <w:bottom w:val="single" w:color="auto" w:sz="6" w:space="0"/>
              <w:right w:val="single" w:color="auto" w:sz="6" w:space="0"/>
            </w:tcBorders>
            <w:shd w:val="clear" w:color="auto" w:fill="FFFFFF"/>
            <w:tcMar>
              <w:left w:w="105" w:type="dxa"/>
              <w:right w:w="105" w:type="dxa"/>
            </w:tcMar>
            <w:vAlign w:val="center"/>
          </w:tcPr>
          <w:p w14:paraId="7589C3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43" w:type="dxa"/>
            <w:tcBorders>
              <w:top w:val="nil"/>
              <w:left w:val="nil"/>
              <w:bottom w:val="single" w:color="auto" w:sz="6" w:space="0"/>
              <w:right w:val="single" w:color="auto" w:sz="6" w:space="0"/>
            </w:tcBorders>
            <w:shd w:val="clear" w:color="auto" w:fill="FFFFFF"/>
            <w:tcMar>
              <w:left w:w="105" w:type="dxa"/>
              <w:right w:w="105" w:type="dxa"/>
            </w:tcMar>
            <w:vAlign w:val="center"/>
          </w:tcPr>
          <w:p w14:paraId="30A052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26" w:type="dxa"/>
            <w:tcBorders>
              <w:top w:val="nil"/>
              <w:left w:val="nil"/>
              <w:bottom w:val="single" w:color="auto" w:sz="6" w:space="0"/>
              <w:right w:val="single" w:color="auto" w:sz="6" w:space="0"/>
            </w:tcBorders>
            <w:shd w:val="clear" w:color="auto" w:fill="FFFFFF"/>
            <w:tcMar>
              <w:left w:w="105" w:type="dxa"/>
              <w:right w:w="105" w:type="dxa"/>
            </w:tcMar>
            <w:vAlign w:val="center"/>
          </w:tcPr>
          <w:p w14:paraId="46C328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r>
      <w:tr w14:paraId="0329A81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51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0EF9A1A">
            <w:pPr>
              <w:rPr>
                <w:rFonts w:hint="eastAsia" w:ascii="仿宋_GB2312" w:hAnsi="仿宋_GB2312" w:eastAsia="仿宋_GB2312" w:cs="仿宋_GB2312"/>
                <w:i w:val="0"/>
                <w:caps w:val="0"/>
                <w:color w:val="auto"/>
                <w:spacing w:val="0"/>
                <w:sz w:val="28"/>
                <w:szCs w:val="28"/>
                <w:u w:val="none"/>
              </w:rPr>
            </w:pPr>
          </w:p>
        </w:tc>
        <w:tc>
          <w:tcPr>
            <w:tcW w:w="107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5C3C9E7E">
            <w:pPr>
              <w:rPr>
                <w:rFonts w:hint="eastAsia" w:ascii="仿宋_GB2312" w:hAnsi="仿宋_GB2312" w:eastAsia="仿宋_GB2312" w:cs="仿宋_GB2312"/>
                <w:i w:val="0"/>
                <w:caps w:val="0"/>
                <w:color w:val="auto"/>
                <w:spacing w:val="0"/>
                <w:sz w:val="28"/>
                <w:szCs w:val="28"/>
                <w:u w:val="none"/>
              </w:rPr>
            </w:pPr>
          </w:p>
        </w:tc>
        <w:tc>
          <w:tcPr>
            <w:tcW w:w="2826" w:type="dxa"/>
            <w:tcBorders>
              <w:top w:val="nil"/>
              <w:left w:val="nil"/>
              <w:bottom w:val="single" w:color="auto" w:sz="6" w:space="0"/>
              <w:right w:val="single" w:color="auto" w:sz="6" w:space="0"/>
            </w:tcBorders>
            <w:shd w:val="clear" w:color="auto" w:fill="FFFFFF"/>
            <w:tcMar>
              <w:left w:w="105" w:type="dxa"/>
              <w:right w:w="105" w:type="dxa"/>
            </w:tcMar>
            <w:vAlign w:val="center"/>
          </w:tcPr>
          <w:p w14:paraId="11DB5E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left"/>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2.没有现成信息需要另行制作</w:t>
            </w:r>
          </w:p>
        </w:tc>
        <w:tc>
          <w:tcPr>
            <w:tcW w:w="1116" w:type="dxa"/>
            <w:tcBorders>
              <w:top w:val="nil"/>
              <w:left w:val="nil"/>
              <w:bottom w:val="single" w:color="auto" w:sz="6" w:space="0"/>
              <w:right w:val="single" w:color="auto" w:sz="6" w:space="0"/>
            </w:tcBorders>
            <w:shd w:val="clear" w:color="auto" w:fill="FFFFFF"/>
            <w:tcMar>
              <w:left w:w="105" w:type="dxa"/>
              <w:right w:w="105" w:type="dxa"/>
            </w:tcMar>
            <w:vAlign w:val="center"/>
          </w:tcPr>
          <w:p w14:paraId="6F8D2E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13" w:type="dxa"/>
            <w:tcBorders>
              <w:top w:val="nil"/>
              <w:left w:val="nil"/>
              <w:bottom w:val="single" w:color="auto" w:sz="6" w:space="0"/>
              <w:right w:val="single" w:color="auto" w:sz="6" w:space="0"/>
            </w:tcBorders>
            <w:shd w:val="clear" w:color="auto" w:fill="FFFFFF"/>
            <w:tcMar>
              <w:left w:w="105" w:type="dxa"/>
              <w:right w:w="105" w:type="dxa"/>
            </w:tcMar>
            <w:vAlign w:val="center"/>
          </w:tcPr>
          <w:p w14:paraId="5066DF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64" w:type="dxa"/>
            <w:tcBorders>
              <w:top w:val="nil"/>
              <w:left w:val="nil"/>
              <w:bottom w:val="single" w:color="auto" w:sz="6" w:space="0"/>
              <w:right w:val="single" w:color="auto" w:sz="6" w:space="0"/>
            </w:tcBorders>
            <w:shd w:val="clear" w:color="auto" w:fill="FFFFFF"/>
            <w:tcMar>
              <w:left w:w="105" w:type="dxa"/>
              <w:right w:w="105" w:type="dxa"/>
            </w:tcMar>
            <w:vAlign w:val="center"/>
          </w:tcPr>
          <w:p w14:paraId="08826F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916" w:type="dxa"/>
            <w:tcBorders>
              <w:top w:val="nil"/>
              <w:left w:val="nil"/>
              <w:bottom w:val="single" w:color="auto" w:sz="6" w:space="0"/>
              <w:right w:val="single" w:color="auto" w:sz="6" w:space="0"/>
            </w:tcBorders>
            <w:shd w:val="clear" w:color="auto" w:fill="FFFFFF"/>
            <w:tcMar>
              <w:left w:w="105" w:type="dxa"/>
              <w:right w:w="105" w:type="dxa"/>
            </w:tcMar>
            <w:vAlign w:val="center"/>
          </w:tcPr>
          <w:p w14:paraId="3CEEF2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99" w:type="dxa"/>
            <w:tcBorders>
              <w:top w:val="nil"/>
              <w:left w:val="nil"/>
              <w:bottom w:val="single" w:color="auto" w:sz="6" w:space="0"/>
              <w:right w:val="single" w:color="auto" w:sz="6" w:space="0"/>
            </w:tcBorders>
            <w:shd w:val="clear" w:color="auto" w:fill="FFFFFF"/>
            <w:tcMar>
              <w:left w:w="105" w:type="dxa"/>
              <w:right w:w="105" w:type="dxa"/>
            </w:tcMar>
            <w:vAlign w:val="center"/>
          </w:tcPr>
          <w:p w14:paraId="029A43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43" w:type="dxa"/>
            <w:tcBorders>
              <w:top w:val="nil"/>
              <w:left w:val="nil"/>
              <w:bottom w:val="single" w:color="auto" w:sz="6" w:space="0"/>
              <w:right w:val="single" w:color="auto" w:sz="6" w:space="0"/>
            </w:tcBorders>
            <w:shd w:val="clear" w:color="auto" w:fill="FFFFFF"/>
            <w:tcMar>
              <w:left w:w="105" w:type="dxa"/>
              <w:right w:w="105" w:type="dxa"/>
            </w:tcMar>
            <w:vAlign w:val="center"/>
          </w:tcPr>
          <w:p w14:paraId="2E5400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26" w:type="dxa"/>
            <w:tcBorders>
              <w:top w:val="nil"/>
              <w:left w:val="nil"/>
              <w:bottom w:val="single" w:color="auto" w:sz="6" w:space="0"/>
              <w:right w:val="single" w:color="auto" w:sz="6" w:space="0"/>
            </w:tcBorders>
            <w:shd w:val="clear" w:color="auto" w:fill="FFFFFF"/>
            <w:tcMar>
              <w:left w:w="105" w:type="dxa"/>
              <w:right w:w="105" w:type="dxa"/>
            </w:tcMar>
            <w:vAlign w:val="center"/>
          </w:tcPr>
          <w:p w14:paraId="316A90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r>
      <w:tr w14:paraId="48B46E3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51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00B1F14">
            <w:pPr>
              <w:rPr>
                <w:rFonts w:hint="eastAsia" w:ascii="仿宋_GB2312" w:hAnsi="仿宋_GB2312" w:eastAsia="仿宋_GB2312" w:cs="仿宋_GB2312"/>
                <w:i w:val="0"/>
                <w:caps w:val="0"/>
                <w:color w:val="auto"/>
                <w:spacing w:val="0"/>
                <w:sz w:val="28"/>
                <w:szCs w:val="28"/>
                <w:u w:val="none"/>
              </w:rPr>
            </w:pPr>
          </w:p>
        </w:tc>
        <w:tc>
          <w:tcPr>
            <w:tcW w:w="107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75F6CFFC">
            <w:pPr>
              <w:rPr>
                <w:rFonts w:hint="eastAsia" w:ascii="仿宋_GB2312" w:hAnsi="仿宋_GB2312" w:eastAsia="仿宋_GB2312" w:cs="仿宋_GB2312"/>
                <w:i w:val="0"/>
                <w:caps w:val="0"/>
                <w:color w:val="auto"/>
                <w:spacing w:val="0"/>
                <w:sz w:val="28"/>
                <w:szCs w:val="28"/>
                <w:u w:val="none"/>
              </w:rPr>
            </w:pPr>
          </w:p>
        </w:tc>
        <w:tc>
          <w:tcPr>
            <w:tcW w:w="2826" w:type="dxa"/>
            <w:tcBorders>
              <w:top w:val="nil"/>
              <w:left w:val="nil"/>
              <w:bottom w:val="single" w:color="auto" w:sz="6" w:space="0"/>
              <w:right w:val="single" w:color="auto" w:sz="6" w:space="0"/>
            </w:tcBorders>
            <w:shd w:val="clear" w:color="auto" w:fill="FFFFFF"/>
            <w:tcMar>
              <w:left w:w="105" w:type="dxa"/>
              <w:right w:w="105" w:type="dxa"/>
            </w:tcMar>
            <w:vAlign w:val="center"/>
          </w:tcPr>
          <w:p w14:paraId="6F14CC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left"/>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3.补正后申请内容仍不明确</w:t>
            </w:r>
          </w:p>
        </w:tc>
        <w:tc>
          <w:tcPr>
            <w:tcW w:w="1116" w:type="dxa"/>
            <w:tcBorders>
              <w:top w:val="nil"/>
              <w:left w:val="nil"/>
              <w:bottom w:val="single" w:color="auto" w:sz="6" w:space="0"/>
              <w:right w:val="single" w:color="auto" w:sz="6" w:space="0"/>
            </w:tcBorders>
            <w:shd w:val="clear" w:color="auto" w:fill="FFFFFF"/>
            <w:tcMar>
              <w:left w:w="105" w:type="dxa"/>
              <w:right w:w="105" w:type="dxa"/>
            </w:tcMar>
            <w:vAlign w:val="center"/>
          </w:tcPr>
          <w:p w14:paraId="2F1FAF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13" w:type="dxa"/>
            <w:tcBorders>
              <w:top w:val="nil"/>
              <w:left w:val="nil"/>
              <w:bottom w:val="single" w:color="auto" w:sz="6" w:space="0"/>
              <w:right w:val="single" w:color="auto" w:sz="6" w:space="0"/>
            </w:tcBorders>
            <w:shd w:val="clear" w:color="auto" w:fill="FFFFFF"/>
            <w:tcMar>
              <w:left w:w="105" w:type="dxa"/>
              <w:right w:w="105" w:type="dxa"/>
            </w:tcMar>
            <w:vAlign w:val="center"/>
          </w:tcPr>
          <w:p w14:paraId="0ED2AE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64" w:type="dxa"/>
            <w:tcBorders>
              <w:top w:val="nil"/>
              <w:left w:val="nil"/>
              <w:bottom w:val="single" w:color="auto" w:sz="6" w:space="0"/>
              <w:right w:val="single" w:color="auto" w:sz="6" w:space="0"/>
            </w:tcBorders>
            <w:shd w:val="clear" w:color="auto" w:fill="FFFFFF"/>
            <w:tcMar>
              <w:left w:w="105" w:type="dxa"/>
              <w:right w:w="105" w:type="dxa"/>
            </w:tcMar>
            <w:vAlign w:val="center"/>
          </w:tcPr>
          <w:p w14:paraId="728911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916" w:type="dxa"/>
            <w:tcBorders>
              <w:top w:val="nil"/>
              <w:left w:val="nil"/>
              <w:bottom w:val="single" w:color="auto" w:sz="6" w:space="0"/>
              <w:right w:val="single" w:color="auto" w:sz="6" w:space="0"/>
            </w:tcBorders>
            <w:shd w:val="clear" w:color="auto" w:fill="FFFFFF"/>
            <w:tcMar>
              <w:left w:w="105" w:type="dxa"/>
              <w:right w:w="105" w:type="dxa"/>
            </w:tcMar>
            <w:vAlign w:val="center"/>
          </w:tcPr>
          <w:p w14:paraId="1AAE84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99" w:type="dxa"/>
            <w:tcBorders>
              <w:top w:val="nil"/>
              <w:left w:val="nil"/>
              <w:bottom w:val="single" w:color="auto" w:sz="6" w:space="0"/>
              <w:right w:val="single" w:color="auto" w:sz="6" w:space="0"/>
            </w:tcBorders>
            <w:shd w:val="clear" w:color="auto" w:fill="FFFFFF"/>
            <w:tcMar>
              <w:left w:w="105" w:type="dxa"/>
              <w:right w:w="105" w:type="dxa"/>
            </w:tcMar>
            <w:vAlign w:val="center"/>
          </w:tcPr>
          <w:p w14:paraId="5971FF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43" w:type="dxa"/>
            <w:tcBorders>
              <w:top w:val="nil"/>
              <w:left w:val="nil"/>
              <w:bottom w:val="single" w:color="auto" w:sz="6" w:space="0"/>
              <w:right w:val="single" w:color="auto" w:sz="6" w:space="0"/>
            </w:tcBorders>
            <w:shd w:val="clear" w:color="auto" w:fill="FFFFFF"/>
            <w:tcMar>
              <w:left w:w="105" w:type="dxa"/>
              <w:right w:w="105" w:type="dxa"/>
            </w:tcMar>
            <w:vAlign w:val="center"/>
          </w:tcPr>
          <w:p w14:paraId="3221EB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26" w:type="dxa"/>
            <w:tcBorders>
              <w:top w:val="nil"/>
              <w:left w:val="nil"/>
              <w:bottom w:val="single" w:color="auto" w:sz="6" w:space="0"/>
              <w:right w:val="single" w:color="auto" w:sz="6" w:space="0"/>
            </w:tcBorders>
            <w:shd w:val="clear" w:color="auto" w:fill="FFFFFF"/>
            <w:tcMar>
              <w:left w:w="105" w:type="dxa"/>
              <w:right w:w="105" w:type="dxa"/>
            </w:tcMar>
            <w:vAlign w:val="center"/>
          </w:tcPr>
          <w:p w14:paraId="35C464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r>
      <w:tr w14:paraId="1400062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jc w:val="center"/>
        </w:trPr>
        <w:tc>
          <w:tcPr>
            <w:tcW w:w="51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B3A646D">
            <w:pPr>
              <w:rPr>
                <w:rFonts w:hint="eastAsia" w:ascii="仿宋_GB2312" w:hAnsi="仿宋_GB2312" w:eastAsia="仿宋_GB2312" w:cs="仿宋_GB2312"/>
                <w:i w:val="0"/>
                <w:caps w:val="0"/>
                <w:color w:val="auto"/>
                <w:spacing w:val="0"/>
                <w:sz w:val="28"/>
                <w:szCs w:val="28"/>
                <w:u w:val="none"/>
              </w:rPr>
            </w:pPr>
          </w:p>
        </w:tc>
        <w:tc>
          <w:tcPr>
            <w:tcW w:w="1072"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7DCF5D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left"/>
              <w:rPr>
                <w:rFonts w:hint="eastAsia" w:ascii="仿宋_GB2312" w:hAnsi="仿宋_GB2312" w:eastAsia="仿宋_GB2312" w:cs="仿宋_GB2312"/>
                <w:i w:val="0"/>
                <w:color w:val="auto"/>
                <w:sz w:val="28"/>
                <w:szCs w:val="28"/>
                <w:u w:val="none"/>
              </w:rPr>
            </w:pPr>
          </w:p>
          <w:p w14:paraId="7BF412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left"/>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（五）不予处理</w:t>
            </w:r>
          </w:p>
        </w:tc>
        <w:tc>
          <w:tcPr>
            <w:tcW w:w="2826" w:type="dxa"/>
            <w:tcBorders>
              <w:top w:val="nil"/>
              <w:left w:val="nil"/>
              <w:bottom w:val="single" w:color="auto" w:sz="6" w:space="0"/>
              <w:right w:val="single" w:color="auto" w:sz="6" w:space="0"/>
            </w:tcBorders>
            <w:shd w:val="clear" w:color="auto" w:fill="FFFFFF"/>
            <w:tcMar>
              <w:left w:w="105" w:type="dxa"/>
              <w:right w:w="105" w:type="dxa"/>
            </w:tcMar>
            <w:vAlign w:val="center"/>
          </w:tcPr>
          <w:p w14:paraId="698426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left"/>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1.信访举报投诉类申请</w:t>
            </w:r>
          </w:p>
        </w:tc>
        <w:tc>
          <w:tcPr>
            <w:tcW w:w="1116" w:type="dxa"/>
            <w:tcBorders>
              <w:top w:val="nil"/>
              <w:left w:val="nil"/>
              <w:bottom w:val="single" w:color="auto" w:sz="6" w:space="0"/>
              <w:right w:val="single" w:color="auto" w:sz="6" w:space="0"/>
            </w:tcBorders>
            <w:shd w:val="clear" w:color="auto" w:fill="FFFFFF"/>
            <w:tcMar>
              <w:left w:w="105" w:type="dxa"/>
              <w:right w:w="105" w:type="dxa"/>
            </w:tcMar>
            <w:vAlign w:val="center"/>
          </w:tcPr>
          <w:p w14:paraId="53A7A6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13" w:type="dxa"/>
            <w:tcBorders>
              <w:top w:val="nil"/>
              <w:left w:val="nil"/>
              <w:bottom w:val="single" w:color="auto" w:sz="6" w:space="0"/>
              <w:right w:val="single" w:color="auto" w:sz="6" w:space="0"/>
            </w:tcBorders>
            <w:shd w:val="clear" w:color="auto" w:fill="FFFFFF"/>
            <w:tcMar>
              <w:left w:w="105" w:type="dxa"/>
              <w:right w:w="105" w:type="dxa"/>
            </w:tcMar>
            <w:vAlign w:val="center"/>
          </w:tcPr>
          <w:p w14:paraId="07F49D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64" w:type="dxa"/>
            <w:tcBorders>
              <w:top w:val="nil"/>
              <w:left w:val="nil"/>
              <w:bottom w:val="single" w:color="auto" w:sz="6" w:space="0"/>
              <w:right w:val="single" w:color="auto" w:sz="6" w:space="0"/>
            </w:tcBorders>
            <w:shd w:val="clear" w:color="auto" w:fill="FFFFFF"/>
            <w:tcMar>
              <w:left w:w="105" w:type="dxa"/>
              <w:right w:w="105" w:type="dxa"/>
            </w:tcMar>
            <w:vAlign w:val="center"/>
          </w:tcPr>
          <w:p w14:paraId="260461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916" w:type="dxa"/>
            <w:tcBorders>
              <w:top w:val="nil"/>
              <w:left w:val="nil"/>
              <w:bottom w:val="single" w:color="auto" w:sz="6" w:space="0"/>
              <w:right w:val="single" w:color="auto" w:sz="6" w:space="0"/>
            </w:tcBorders>
            <w:shd w:val="clear" w:color="auto" w:fill="FFFFFF"/>
            <w:tcMar>
              <w:left w:w="105" w:type="dxa"/>
              <w:right w:w="105" w:type="dxa"/>
            </w:tcMar>
            <w:vAlign w:val="center"/>
          </w:tcPr>
          <w:p w14:paraId="72C021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99" w:type="dxa"/>
            <w:tcBorders>
              <w:top w:val="nil"/>
              <w:left w:val="nil"/>
              <w:bottom w:val="single" w:color="auto" w:sz="6" w:space="0"/>
              <w:right w:val="single" w:color="auto" w:sz="6" w:space="0"/>
            </w:tcBorders>
            <w:shd w:val="clear" w:color="auto" w:fill="FFFFFF"/>
            <w:tcMar>
              <w:left w:w="105" w:type="dxa"/>
              <w:right w:w="105" w:type="dxa"/>
            </w:tcMar>
            <w:vAlign w:val="center"/>
          </w:tcPr>
          <w:p w14:paraId="0460D7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43" w:type="dxa"/>
            <w:tcBorders>
              <w:top w:val="nil"/>
              <w:left w:val="nil"/>
              <w:bottom w:val="single" w:color="auto" w:sz="6" w:space="0"/>
              <w:right w:val="single" w:color="auto" w:sz="6" w:space="0"/>
            </w:tcBorders>
            <w:shd w:val="clear" w:color="auto" w:fill="FFFFFF"/>
            <w:tcMar>
              <w:left w:w="105" w:type="dxa"/>
              <w:right w:w="105" w:type="dxa"/>
            </w:tcMar>
            <w:vAlign w:val="center"/>
          </w:tcPr>
          <w:p w14:paraId="03E15A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26" w:type="dxa"/>
            <w:tcBorders>
              <w:top w:val="nil"/>
              <w:left w:val="nil"/>
              <w:bottom w:val="single" w:color="auto" w:sz="6" w:space="0"/>
              <w:right w:val="single" w:color="auto" w:sz="6" w:space="0"/>
            </w:tcBorders>
            <w:shd w:val="clear" w:color="auto" w:fill="FFFFFF"/>
            <w:tcMar>
              <w:left w:w="105" w:type="dxa"/>
              <w:right w:w="105" w:type="dxa"/>
            </w:tcMar>
            <w:vAlign w:val="center"/>
          </w:tcPr>
          <w:p w14:paraId="061A24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r>
      <w:tr w14:paraId="7D9D283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1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13AA91F">
            <w:pPr>
              <w:rPr>
                <w:rFonts w:hint="eastAsia" w:ascii="仿宋_GB2312" w:hAnsi="仿宋_GB2312" w:eastAsia="仿宋_GB2312" w:cs="仿宋_GB2312"/>
                <w:i w:val="0"/>
                <w:caps w:val="0"/>
                <w:color w:val="auto"/>
                <w:spacing w:val="0"/>
                <w:sz w:val="28"/>
                <w:szCs w:val="28"/>
                <w:u w:val="none"/>
              </w:rPr>
            </w:pPr>
          </w:p>
        </w:tc>
        <w:tc>
          <w:tcPr>
            <w:tcW w:w="107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767D5967">
            <w:pPr>
              <w:rPr>
                <w:rFonts w:hint="eastAsia" w:ascii="仿宋_GB2312" w:hAnsi="仿宋_GB2312" w:eastAsia="仿宋_GB2312" w:cs="仿宋_GB2312"/>
                <w:i w:val="0"/>
                <w:caps w:val="0"/>
                <w:color w:val="auto"/>
                <w:spacing w:val="0"/>
                <w:sz w:val="28"/>
                <w:szCs w:val="28"/>
                <w:u w:val="none"/>
              </w:rPr>
            </w:pPr>
          </w:p>
        </w:tc>
        <w:tc>
          <w:tcPr>
            <w:tcW w:w="2826" w:type="dxa"/>
            <w:tcBorders>
              <w:top w:val="nil"/>
              <w:left w:val="nil"/>
              <w:bottom w:val="single" w:color="auto" w:sz="6" w:space="0"/>
              <w:right w:val="single" w:color="auto" w:sz="6" w:space="0"/>
            </w:tcBorders>
            <w:shd w:val="clear" w:color="auto" w:fill="FFFFFF"/>
            <w:tcMar>
              <w:left w:w="105" w:type="dxa"/>
              <w:right w:w="105" w:type="dxa"/>
            </w:tcMar>
            <w:vAlign w:val="center"/>
          </w:tcPr>
          <w:p w14:paraId="6019A9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left"/>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2.重复申请</w:t>
            </w:r>
          </w:p>
        </w:tc>
        <w:tc>
          <w:tcPr>
            <w:tcW w:w="1116" w:type="dxa"/>
            <w:tcBorders>
              <w:top w:val="nil"/>
              <w:left w:val="nil"/>
              <w:bottom w:val="single" w:color="auto" w:sz="6" w:space="0"/>
              <w:right w:val="single" w:color="auto" w:sz="6" w:space="0"/>
            </w:tcBorders>
            <w:shd w:val="clear" w:color="auto" w:fill="FFFFFF"/>
            <w:tcMar>
              <w:left w:w="105" w:type="dxa"/>
              <w:right w:w="105" w:type="dxa"/>
            </w:tcMar>
            <w:vAlign w:val="center"/>
          </w:tcPr>
          <w:p w14:paraId="0A47DF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13" w:type="dxa"/>
            <w:tcBorders>
              <w:top w:val="nil"/>
              <w:left w:val="nil"/>
              <w:bottom w:val="single" w:color="auto" w:sz="6" w:space="0"/>
              <w:right w:val="single" w:color="auto" w:sz="6" w:space="0"/>
            </w:tcBorders>
            <w:shd w:val="clear" w:color="auto" w:fill="FFFFFF"/>
            <w:tcMar>
              <w:left w:w="105" w:type="dxa"/>
              <w:right w:w="105" w:type="dxa"/>
            </w:tcMar>
            <w:vAlign w:val="center"/>
          </w:tcPr>
          <w:p w14:paraId="0FEA3B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64" w:type="dxa"/>
            <w:tcBorders>
              <w:top w:val="nil"/>
              <w:left w:val="nil"/>
              <w:bottom w:val="single" w:color="auto" w:sz="6" w:space="0"/>
              <w:right w:val="single" w:color="auto" w:sz="6" w:space="0"/>
            </w:tcBorders>
            <w:shd w:val="clear" w:color="auto" w:fill="FFFFFF"/>
            <w:tcMar>
              <w:left w:w="105" w:type="dxa"/>
              <w:right w:w="105" w:type="dxa"/>
            </w:tcMar>
            <w:vAlign w:val="center"/>
          </w:tcPr>
          <w:p w14:paraId="4C3ACB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916" w:type="dxa"/>
            <w:tcBorders>
              <w:top w:val="nil"/>
              <w:left w:val="nil"/>
              <w:bottom w:val="single" w:color="auto" w:sz="6" w:space="0"/>
              <w:right w:val="single" w:color="auto" w:sz="6" w:space="0"/>
            </w:tcBorders>
            <w:shd w:val="clear" w:color="auto" w:fill="FFFFFF"/>
            <w:tcMar>
              <w:left w:w="105" w:type="dxa"/>
              <w:right w:w="105" w:type="dxa"/>
            </w:tcMar>
            <w:vAlign w:val="center"/>
          </w:tcPr>
          <w:p w14:paraId="573DE5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99" w:type="dxa"/>
            <w:tcBorders>
              <w:top w:val="nil"/>
              <w:left w:val="nil"/>
              <w:bottom w:val="single" w:color="auto" w:sz="6" w:space="0"/>
              <w:right w:val="single" w:color="auto" w:sz="6" w:space="0"/>
            </w:tcBorders>
            <w:shd w:val="clear" w:color="auto" w:fill="FFFFFF"/>
            <w:tcMar>
              <w:left w:w="105" w:type="dxa"/>
              <w:right w:w="105" w:type="dxa"/>
            </w:tcMar>
            <w:vAlign w:val="center"/>
          </w:tcPr>
          <w:p w14:paraId="509403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43" w:type="dxa"/>
            <w:tcBorders>
              <w:top w:val="nil"/>
              <w:left w:val="nil"/>
              <w:bottom w:val="single" w:color="auto" w:sz="6" w:space="0"/>
              <w:right w:val="single" w:color="auto" w:sz="6" w:space="0"/>
            </w:tcBorders>
            <w:shd w:val="clear" w:color="auto" w:fill="FFFFFF"/>
            <w:tcMar>
              <w:left w:w="105" w:type="dxa"/>
              <w:right w:w="105" w:type="dxa"/>
            </w:tcMar>
            <w:vAlign w:val="center"/>
          </w:tcPr>
          <w:p w14:paraId="207DD7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26" w:type="dxa"/>
            <w:tcBorders>
              <w:top w:val="nil"/>
              <w:left w:val="nil"/>
              <w:bottom w:val="single" w:color="auto" w:sz="6" w:space="0"/>
              <w:right w:val="single" w:color="auto" w:sz="6" w:space="0"/>
            </w:tcBorders>
            <w:shd w:val="clear" w:color="auto" w:fill="FFFFFF"/>
            <w:tcMar>
              <w:left w:w="105" w:type="dxa"/>
              <w:right w:w="105" w:type="dxa"/>
            </w:tcMar>
            <w:vAlign w:val="center"/>
          </w:tcPr>
          <w:p w14:paraId="4DFE4B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r>
      <w:tr w14:paraId="2801F6A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jc w:val="center"/>
        </w:trPr>
        <w:tc>
          <w:tcPr>
            <w:tcW w:w="51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AAEE454">
            <w:pPr>
              <w:rPr>
                <w:rFonts w:hint="eastAsia" w:ascii="仿宋_GB2312" w:hAnsi="仿宋_GB2312" w:eastAsia="仿宋_GB2312" w:cs="仿宋_GB2312"/>
                <w:i w:val="0"/>
                <w:caps w:val="0"/>
                <w:color w:val="auto"/>
                <w:spacing w:val="0"/>
                <w:sz w:val="28"/>
                <w:szCs w:val="28"/>
                <w:u w:val="none"/>
              </w:rPr>
            </w:pPr>
          </w:p>
        </w:tc>
        <w:tc>
          <w:tcPr>
            <w:tcW w:w="107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4D830A7D">
            <w:pPr>
              <w:rPr>
                <w:rFonts w:hint="eastAsia" w:ascii="仿宋_GB2312" w:hAnsi="仿宋_GB2312" w:eastAsia="仿宋_GB2312" w:cs="仿宋_GB2312"/>
                <w:i w:val="0"/>
                <w:caps w:val="0"/>
                <w:color w:val="auto"/>
                <w:spacing w:val="0"/>
                <w:sz w:val="28"/>
                <w:szCs w:val="28"/>
                <w:u w:val="none"/>
              </w:rPr>
            </w:pPr>
          </w:p>
        </w:tc>
        <w:tc>
          <w:tcPr>
            <w:tcW w:w="2826" w:type="dxa"/>
            <w:tcBorders>
              <w:top w:val="nil"/>
              <w:left w:val="nil"/>
              <w:bottom w:val="single" w:color="auto" w:sz="6" w:space="0"/>
              <w:right w:val="single" w:color="auto" w:sz="6" w:space="0"/>
            </w:tcBorders>
            <w:shd w:val="clear" w:color="auto" w:fill="FFFFFF"/>
            <w:tcMar>
              <w:left w:w="105" w:type="dxa"/>
              <w:right w:w="105" w:type="dxa"/>
            </w:tcMar>
            <w:vAlign w:val="center"/>
          </w:tcPr>
          <w:p w14:paraId="2664CD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left"/>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3.要求提供公开出版物</w:t>
            </w:r>
          </w:p>
        </w:tc>
        <w:tc>
          <w:tcPr>
            <w:tcW w:w="1116" w:type="dxa"/>
            <w:tcBorders>
              <w:top w:val="nil"/>
              <w:left w:val="nil"/>
              <w:bottom w:val="single" w:color="auto" w:sz="6" w:space="0"/>
              <w:right w:val="single" w:color="auto" w:sz="6" w:space="0"/>
            </w:tcBorders>
            <w:shd w:val="clear" w:color="auto" w:fill="FFFFFF"/>
            <w:tcMar>
              <w:left w:w="105" w:type="dxa"/>
              <w:right w:w="105" w:type="dxa"/>
            </w:tcMar>
            <w:vAlign w:val="center"/>
          </w:tcPr>
          <w:p w14:paraId="4CD1C4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13" w:type="dxa"/>
            <w:tcBorders>
              <w:top w:val="nil"/>
              <w:left w:val="nil"/>
              <w:bottom w:val="single" w:color="auto" w:sz="6" w:space="0"/>
              <w:right w:val="single" w:color="auto" w:sz="6" w:space="0"/>
            </w:tcBorders>
            <w:shd w:val="clear" w:color="auto" w:fill="FFFFFF"/>
            <w:tcMar>
              <w:left w:w="105" w:type="dxa"/>
              <w:right w:w="105" w:type="dxa"/>
            </w:tcMar>
            <w:vAlign w:val="center"/>
          </w:tcPr>
          <w:p w14:paraId="5C8AB4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64" w:type="dxa"/>
            <w:tcBorders>
              <w:top w:val="nil"/>
              <w:left w:val="nil"/>
              <w:bottom w:val="single" w:color="auto" w:sz="6" w:space="0"/>
              <w:right w:val="single" w:color="auto" w:sz="6" w:space="0"/>
            </w:tcBorders>
            <w:shd w:val="clear" w:color="auto" w:fill="FFFFFF"/>
            <w:tcMar>
              <w:left w:w="105" w:type="dxa"/>
              <w:right w:w="105" w:type="dxa"/>
            </w:tcMar>
            <w:vAlign w:val="center"/>
          </w:tcPr>
          <w:p w14:paraId="590A7B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916" w:type="dxa"/>
            <w:tcBorders>
              <w:top w:val="nil"/>
              <w:left w:val="nil"/>
              <w:bottom w:val="single" w:color="auto" w:sz="6" w:space="0"/>
              <w:right w:val="single" w:color="auto" w:sz="6" w:space="0"/>
            </w:tcBorders>
            <w:shd w:val="clear" w:color="auto" w:fill="FFFFFF"/>
            <w:tcMar>
              <w:left w:w="105" w:type="dxa"/>
              <w:right w:w="105" w:type="dxa"/>
            </w:tcMar>
            <w:vAlign w:val="center"/>
          </w:tcPr>
          <w:p w14:paraId="6A4C47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99" w:type="dxa"/>
            <w:tcBorders>
              <w:top w:val="nil"/>
              <w:left w:val="nil"/>
              <w:bottom w:val="single" w:color="auto" w:sz="6" w:space="0"/>
              <w:right w:val="single" w:color="auto" w:sz="6" w:space="0"/>
            </w:tcBorders>
            <w:shd w:val="clear" w:color="auto" w:fill="FFFFFF"/>
            <w:tcMar>
              <w:left w:w="105" w:type="dxa"/>
              <w:right w:w="105" w:type="dxa"/>
            </w:tcMar>
            <w:vAlign w:val="center"/>
          </w:tcPr>
          <w:p w14:paraId="63F213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43" w:type="dxa"/>
            <w:tcBorders>
              <w:top w:val="nil"/>
              <w:left w:val="nil"/>
              <w:bottom w:val="single" w:color="auto" w:sz="6" w:space="0"/>
              <w:right w:val="single" w:color="auto" w:sz="6" w:space="0"/>
            </w:tcBorders>
            <w:shd w:val="clear" w:color="auto" w:fill="FFFFFF"/>
            <w:tcMar>
              <w:left w:w="105" w:type="dxa"/>
              <w:right w:w="105" w:type="dxa"/>
            </w:tcMar>
            <w:vAlign w:val="center"/>
          </w:tcPr>
          <w:p w14:paraId="5CB5F8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26" w:type="dxa"/>
            <w:tcBorders>
              <w:top w:val="nil"/>
              <w:left w:val="nil"/>
              <w:bottom w:val="single" w:color="auto" w:sz="6" w:space="0"/>
              <w:right w:val="single" w:color="auto" w:sz="6" w:space="0"/>
            </w:tcBorders>
            <w:shd w:val="clear" w:color="auto" w:fill="FFFFFF"/>
            <w:tcMar>
              <w:left w:w="105" w:type="dxa"/>
              <w:right w:w="105" w:type="dxa"/>
            </w:tcMar>
            <w:vAlign w:val="center"/>
          </w:tcPr>
          <w:p w14:paraId="165E4F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r>
      <w:tr w14:paraId="57772AF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1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7C9A062">
            <w:pPr>
              <w:rPr>
                <w:rFonts w:hint="eastAsia" w:ascii="仿宋_GB2312" w:hAnsi="仿宋_GB2312" w:eastAsia="仿宋_GB2312" w:cs="仿宋_GB2312"/>
                <w:i w:val="0"/>
                <w:caps w:val="0"/>
                <w:color w:val="auto"/>
                <w:spacing w:val="0"/>
                <w:sz w:val="28"/>
                <w:szCs w:val="28"/>
                <w:u w:val="none"/>
              </w:rPr>
            </w:pPr>
          </w:p>
        </w:tc>
        <w:tc>
          <w:tcPr>
            <w:tcW w:w="107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65644CF8">
            <w:pPr>
              <w:rPr>
                <w:rFonts w:hint="eastAsia" w:ascii="仿宋_GB2312" w:hAnsi="仿宋_GB2312" w:eastAsia="仿宋_GB2312" w:cs="仿宋_GB2312"/>
                <w:i w:val="0"/>
                <w:caps w:val="0"/>
                <w:color w:val="auto"/>
                <w:spacing w:val="0"/>
                <w:sz w:val="28"/>
                <w:szCs w:val="28"/>
                <w:u w:val="none"/>
              </w:rPr>
            </w:pPr>
          </w:p>
        </w:tc>
        <w:tc>
          <w:tcPr>
            <w:tcW w:w="2826" w:type="dxa"/>
            <w:tcBorders>
              <w:top w:val="nil"/>
              <w:left w:val="nil"/>
              <w:bottom w:val="single" w:color="auto" w:sz="6" w:space="0"/>
              <w:right w:val="single" w:color="auto" w:sz="6" w:space="0"/>
            </w:tcBorders>
            <w:shd w:val="clear" w:color="auto" w:fill="FFFFFF"/>
            <w:tcMar>
              <w:left w:w="105" w:type="dxa"/>
              <w:right w:w="105" w:type="dxa"/>
            </w:tcMar>
            <w:vAlign w:val="center"/>
          </w:tcPr>
          <w:p w14:paraId="3C8A81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left"/>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4.无正当理由大量反复申请</w:t>
            </w:r>
          </w:p>
        </w:tc>
        <w:tc>
          <w:tcPr>
            <w:tcW w:w="1116" w:type="dxa"/>
            <w:tcBorders>
              <w:top w:val="nil"/>
              <w:left w:val="nil"/>
              <w:bottom w:val="single" w:color="auto" w:sz="6" w:space="0"/>
              <w:right w:val="single" w:color="auto" w:sz="6" w:space="0"/>
            </w:tcBorders>
            <w:shd w:val="clear" w:color="auto" w:fill="FFFFFF"/>
            <w:tcMar>
              <w:left w:w="105" w:type="dxa"/>
              <w:right w:w="105" w:type="dxa"/>
            </w:tcMar>
            <w:vAlign w:val="center"/>
          </w:tcPr>
          <w:p w14:paraId="737EA7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13" w:type="dxa"/>
            <w:tcBorders>
              <w:top w:val="nil"/>
              <w:left w:val="nil"/>
              <w:bottom w:val="single" w:color="auto" w:sz="6" w:space="0"/>
              <w:right w:val="single" w:color="auto" w:sz="6" w:space="0"/>
            </w:tcBorders>
            <w:shd w:val="clear" w:color="auto" w:fill="FFFFFF"/>
            <w:tcMar>
              <w:left w:w="105" w:type="dxa"/>
              <w:right w:w="105" w:type="dxa"/>
            </w:tcMar>
            <w:vAlign w:val="center"/>
          </w:tcPr>
          <w:p w14:paraId="6C30F5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64" w:type="dxa"/>
            <w:tcBorders>
              <w:top w:val="nil"/>
              <w:left w:val="nil"/>
              <w:bottom w:val="single" w:color="auto" w:sz="6" w:space="0"/>
              <w:right w:val="single" w:color="auto" w:sz="6" w:space="0"/>
            </w:tcBorders>
            <w:shd w:val="clear" w:color="auto" w:fill="FFFFFF"/>
            <w:tcMar>
              <w:left w:w="105" w:type="dxa"/>
              <w:right w:w="105" w:type="dxa"/>
            </w:tcMar>
            <w:vAlign w:val="center"/>
          </w:tcPr>
          <w:p w14:paraId="1323C3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916" w:type="dxa"/>
            <w:tcBorders>
              <w:top w:val="nil"/>
              <w:left w:val="nil"/>
              <w:bottom w:val="single" w:color="auto" w:sz="6" w:space="0"/>
              <w:right w:val="single" w:color="auto" w:sz="6" w:space="0"/>
            </w:tcBorders>
            <w:shd w:val="clear" w:color="auto" w:fill="FFFFFF"/>
            <w:tcMar>
              <w:left w:w="105" w:type="dxa"/>
              <w:right w:w="105" w:type="dxa"/>
            </w:tcMar>
            <w:vAlign w:val="center"/>
          </w:tcPr>
          <w:p w14:paraId="6C8818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99" w:type="dxa"/>
            <w:tcBorders>
              <w:top w:val="nil"/>
              <w:left w:val="nil"/>
              <w:bottom w:val="single" w:color="auto" w:sz="6" w:space="0"/>
              <w:right w:val="single" w:color="auto" w:sz="6" w:space="0"/>
            </w:tcBorders>
            <w:shd w:val="clear" w:color="auto" w:fill="FFFFFF"/>
            <w:tcMar>
              <w:left w:w="105" w:type="dxa"/>
              <w:right w:w="105" w:type="dxa"/>
            </w:tcMar>
            <w:vAlign w:val="center"/>
          </w:tcPr>
          <w:p w14:paraId="2951C3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43" w:type="dxa"/>
            <w:tcBorders>
              <w:top w:val="nil"/>
              <w:left w:val="nil"/>
              <w:bottom w:val="single" w:color="auto" w:sz="6" w:space="0"/>
              <w:right w:val="single" w:color="auto" w:sz="6" w:space="0"/>
            </w:tcBorders>
            <w:shd w:val="clear" w:color="auto" w:fill="FFFFFF"/>
            <w:tcMar>
              <w:left w:w="105" w:type="dxa"/>
              <w:right w:w="105" w:type="dxa"/>
            </w:tcMar>
            <w:vAlign w:val="center"/>
          </w:tcPr>
          <w:p w14:paraId="4888CE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26" w:type="dxa"/>
            <w:tcBorders>
              <w:top w:val="nil"/>
              <w:left w:val="nil"/>
              <w:bottom w:val="single" w:color="auto" w:sz="6" w:space="0"/>
              <w:right w:val="single" w:color="auto" w:sz="6" w:space="0"/>
            </w:tcBorders>
            <w:shd w:val="clear" w:color="auto" w:fill="FFFFFF"/>
            <w:tcMar>
              <w:left w:w="105" w:type="dxa"/>
              <w:right w:w="105" w:type="dxa"/>
            </w:tcMar>
            <w:vAlign w:val="center"/>
          </w:tcPr>
          <w:p w14:paraId="36954B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r>
      <w:tr w14:paraId="6955FAC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jc w:val="center"/>
        </w:trPr>
        <w:tc>
          <w:tcPr>
            <w:tcW w:w="51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B7866A6">
            <w:pPr>
              <w:rPr>
                <w:rFonts w:hint="eastAsia" w:ascii="仿宋_GB2312" w:hAnsi="仿宋_GB2312" w:eastAsia="仿宋_GB2312" w:cs="仿宋_GB2312"/>
                <w:i w:val="0"/>
                <w:caps w:val="0"/>
                <w:color w:val="auto"/>
                <w:spacing w:val="0"/>
                <w:sz w:val="28"/>
                <w:szCs w:val="28"/>
                <w:u w:val="none"/>
              </w:rPr>
            </w:pPr>
          </w:p>
        </w:tc>
        <w:tc>
          <w:tcPr>
            <w:tcW w:w="107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580AE470">
            <w:pPr>
              <w:rPr>
                <w:rFonts w:hint="eastAsia" w:ascii="仿宋_GB2312" w:hAnsi="仿宋_GB2312" w:eastAsia="仿宋_GB2312" w:cs="仿宋_GB2312"/>
                <w:i w:val="0"/>
                <w:caps w:val="0"/>
                <w:color w:val="auto"/>
                <w:spacing w:val="0"/>
                <w:sz w:val="28"/>
                <w:szCs w:val="28"/>
                <w:u w:val="none"/>
              </w:rPr>
            </w:pPr>
          </w:p>
        </w:tc>
        <w:tc>
          <w:tcPr>
            <w:tcW w:w="2826" w:type="dxa"/>
            <w:tcBorders>
              <w:top w:val="nil"/>
              <w:left w:val="nil"/>
              <w:bottom w:val="single" w:color="auto" w:sz="6" w:space="0"/>
              <w:right w:val="single" w:color="auto" w:sz="6" w:space="0"/>
            </w:tcBorders>
            <w:shd w:val="clear" w:color="auto" w:fill="FFFFFF"/>
            <w:tcMar>
              <w:left w:w="105" w:type="dxa"/>
              <w:right w:w="105" w:type="dxa"/>
            </w:tcMar>
            <w:vAlign w:val="center"/>
          </w:tcPr>
          <w:p w14:paraId="021E26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left"/>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5.要求行政机关确认或重新出具已获取信息</w:t>
            </w:r>
          </w:p>
        </w:tc>
        <w:tc>
          <w:tcPr>
            <w:tcW w:w="1116" w:type="dxa"/>
            <w:tcBorders>
              <w:top w:val="nil"/>
              <w:left w:val="nil"/>
              <w:bottom w:val="single" w:color="auto" w:sz="6" w:space="0"/>
              <w:right w:val="single" w:color="auto" w:sz="6" w:space="0"/>
            </w:tcBorders>
            <w:shd w:val="clear" w:color="auto" w:fill="FFFFFF"/>
            <w:tcMar>
              <w:left w:w="105" w:type="dxa"/>
              <w:right w:w="105" w:type="dxa"/>
            </w:tcMar>
            <w:vAlign w:val="center"/>
          </w:tcPr>
          <w:p w14:paraId="71F00A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13" w:type="dxa"/>
            <w:tcBorders>
              <w:top w:val="nil"/>
              <w:left w:val="nil"/>
              <w:bottom w:val="single" w:color="auto" w:sz="6" w:space="0"/>
              <w:right w:val="single" w:color="auto" w:sz="6" w:space="0"/>
            </w:tcBorders>
            <w:shd w:val="clear" w:color="auto" w:fill="FFFFFF"/>
            <w:tcMar>
              <w:left w:w="105" w:type="dxa"/>
              <w:right w:w="105" w:type="dxa"/>
            </w:tcMar>
            <w:vAlign w:val="center"/>
          </w:tcPr>
          <w:p w14:paraId="5EF7E8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64" w:type="dxa"/>
            <w:tcBorders>
              <w:top w:val="nil"/>
              <w:left w:val="nil"/>
              <w:bottom w:val="single" w:color="auto" w:sz="6" w:space="0"/>
              <w:right w:val="single" w:color="auto" w:sz="6" w:space="0"/>
            </w:tcBorders>
            <w:shd w:val="clear" w:color="auto" w:fill="FFFFFF"/>
            <w:tcMar>
              <w:left w:w="105" w:type="dxa"/>
              <w:right w:w="105" w:type="dxa"/>
            </w:tcMar>
            <w:vAlign w:val="center"/>
          </w:tcPr>
          <w:p w14:paraId="6C3DFA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916" w:type="dxa"/>
            <w:tcBorders>
              <w:top w:val="nil"/>
              <w:left w:val="nil"/>
              <w:bottom w:val="single" w:color="auto" w:sz="6" w:space="0"/>
              <w:right w:val="single" w:color="auto" w:sz="6" w:space="0"/>
            </w:tcBorders>
            <w:shd w:val="clear" w:color="auto" w:fill="FFFFFF"/>
            <w:tcMar>
              <w:left w:w="105" w:type="dxa"/>
              <w:right w:w="105" w:type="dxa"/>
            </w:tcMar>
            <w:vAlign w:val="center"/>
          </w:tcPr>
          <w:p w14:paraId="16AFE8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99" w:type="dxa"/>
            <w:tcBorders>
              <w:top w:val="nil"/>
              <w:left w:val="nil"/>
              <w:bottom w:val="single" w:color="auto" w:sz="6" w:space="0"/>
              <w:right w:val="single" w:color="auto" w:sz="6" w:space="0"/>
            </w:tcBorders>
            <w:shd w:val="clear" w:color="auto" w:fill="FFFFFF"/>
            <w:tcMar>
              <w:left w:w="105" w:type="dxa"/>
              <w:right w:w="105" w:type="dxa"/>
            </w:tcMar>
            <w:vAlign w:val="center"/>
          </w:tcPr>
          <w:p w14:paraId="04FBCB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43" w:type="dxa"/>
            <w:tcBorders>
              <w:top w:val="nil"/>
              <w:left w:val="nil"/>
              <w:bottom w:val="single" w:color="auto" w:sz="6" w:space="0"/>
              <w:right w:val="single" w:color="auto" w:sz="6" w:space="0"/>
            </w:tcBorders>
            <w:shd w:val="clear" w:color="auto" w:fill="FFFFFF"/>
            <w:tcMar>
              <w:left w:w="105" w:type="dxa"/>
              <w:right w:w="105" w:type="dxa"/>
            </w:tcMar>
            <w:vAlign w:val="center"/>
          </w:tcPr>
          <w:p w14:paraId="4AA368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26" w:type="dxa"/>
            <w:tcBorders>
              <w:top w:val="nil"/>
              <w:left w:val="nil"/>
              <w:bottom w:val="single" w:color="auto" w:sz="6" w:space="0"/>
              <w:right w:val="single" w:color="auto" w:sz="6" w:space="0"/>
            </w:tcBorders>
            <w:shd w:val="clear" w:color="auto" w:fill="FFFFFF"/>
            <w:tcMar>
              <w:left w:w="105" w:type="dxa"/>
              <w:right w:w="105" w:type="dxa"/>
            </w:tcMar>
            <w:vAlign w:val="center"/>
          </w:tcPr>
          <w:p w14:paraId="76C2CB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r>
      <w:tr w14:paraId="10496E3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5" w:hRule="atLeast"/>
          <w:jc w:val="center"/>
        </w:trPr>
        <w:tc>
          <w:tcPr>
            <w:tcW w:w="51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BE35354">
            <w:pPr>
              <w:rPr>
                <w:rFonts w:hint="eastAsia" w:ascii="仿宋_GB2312" w:hAnsi="仿宋_GB2312" w:eastAsia="仿宋_GB2312" w:cs="仿宋_GB2312"/>
                <w:i w:val="0"/>
                <w:caps w:val="0"/>
                <w:color w:val="auto"/>
                <w:spacing w:val="0"/>
                <w:sz w:val="28"/>
                <w:szCs w:val="28"/>
                <w:u w:val="none"/>
              </w:rPr>
            </w:pPr>
          </w:p>
        </w:tc>
        <w:tc>
          <w:tcPr>
            <w:tcW w:w="1072" w:type="dxa"/>
            <w:vMerge w:val="restart"/>
            <w:tcBorders>
              <w:top w:val="nil"/>
              <w:left w:val="nil"/>
              <w:bottom w:val="outset" w:color="auto" w:sz="6" w:space="0"/>
              <w:right w:val="single" w:color="auto" w:sz="6" w:space="0"/>
            </w:tcBorders>
            <w:shd w:val="clear" w:color="auto" w:fill="FFFFFF"/>
            <w:tcMar>
              <w:left w:w="105" w:type="dxa"/>
              <w:right w:w="105" w:type="dxa"/>
            </w:tcMar>
            <w:vAlign w:val="center"/>
          </w:tcPr>
          <w:p w14:paraId="007402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both"/>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（六）其他处理</w:t>
            </w:r>
          </w:p>
        </w:tc>
        <w:tc>
          <w:tcPr>
            <w:tcW w:w="2826" w:type="dxa"/>
            <w:tcBorders>
              <w:top w:val="nil"/>
              <w:left w:val="nil"/>
              <w:bottom w:val="single" w:color="auto" w:sz="6" w:space="0"/>
              <w:right w:val="single" w:color="auto" w:sz="6" w:space="0"/>
            </w:tcBorders>
            <w:shd w:val="clear" w:color="auto" w:fill="FFFFFF"/>
            <w:tcMar>
              <w:left w:w="105" w:type="dxa"/>
              <w:right w:w="105" w:type="dxa"/>
            </w:tcMar>
            <w:vAlign w:val="center"/>
          </w:tcPr>
          <w:p w14:paraId="476693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both"/>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1.申请人无正当理由逾期不补正、行政机关不再处理其政府信息公开申请</w:t>
            </w:r>
          </w:p>
        </w:tc>
        <w:tc>
          <w:tcPr>
            <w:tcW w:w="1116" w:type="dxa"/>
            <w:tcBorders>
              <w:top w:val="nil"/>
              <w:left w:val="nil"/>
              <w:bottom w:val="single" w:color="auto" w:sz="6" w:space="0"/>
              <w:right w:val="single" w:color="auto" w:sz="6" w:space="0"/>
            </w:tcBorders>
            <w:shd w:val="clear" w:color="auto" w:fill="FFFFFF"/>
            <w:tcMar>
              <w:left w:w="105" w:type="dxa"/>
              <w:right w:w="105" w:type="dxa"/>
            </w:tcMar>
            <w:vAlign w:val="center"/>
          </w:tcPr>
          <w:p w14:paraId="165153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13" w:type="dxa"/>
            <w:tcBorders>
              <w:top w:val="nil"/>
              <w:left w:val="nil"/>
              <w:bottom w:val="single" w:color="auto" w:sz="6" w:space="0"/>
              <w:right w:val="single" w:color="auto" w:sz="6" w:space="0"/>
            </w:tcBorders>
            <w:shd w:val="clear" w:color="auto" w:fill="FFFFFF"/>
            <w:tcMar>
              <w:left w:w="105" w:type="dxa"/>
              <w:right w:w="105" w:type="dxa"/>
            </w:tcMar>
            <w:vAlign w:val="center"/>
          </w:tcPr>
          <w:p w14:paraId="2D7525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64" w:type="dxa"/>
            <w:tcBorders>
              <w:top w:val="nil"/>
              <w:left w:val="nil"/>
              <w:bottom w:val="single" w:color="auto" w:sz="6" w:space="0"/>
              <w:right w:val="single" w:color="auto" w:sz="6" w:space="0"/>
            </w:tcBorders>
            <w:shd w:val="clear" w:color="auto" w:fill="FFFFFF"/>
            <w:tcMar>
              <w:left w:w="105" w:type="dxa"/>
              <w:right w:w="105" w:type="dxa"/>
            </w:tcMar>
            <w:vAlign w:val="center"/>
          </w:tcPr>
          <w:p w14:paraId="2A725A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916" w:type="dxa"/>
            <w:tcBorders>
              <w:top w:val="nil"/>
              <w:left w:val="nil"/>
              <w:bottom w:val="single" w:color="auto" w:sz="6" w:space="0"/>
              <w:right w:val="single" w:color="auto" w:sz="6" w:space="0"/>
            </w:tcBorders>
            <w:shd w:val="clear" w:color="auto" w:fill="FFFFFF"/>
            <w:tcMar>
              <w:left w:w="105" w:type="dxa"/>
              <w:right w:w="105" w:type="dxa"/>
            </w:tcMar>
            <w:vAlign w:val="center"/>
          </w:tcPr>
          <w:p w14:paraId="6E107F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99" w:type="dxa"/>
            <w:tcBorders>
              <w:top w:val="nil"/>
              <w:left w:val="nil"/>
              <w:bottom w:val="single" w:color="auto" w:sz="6" w:space="0"/>
              <w:right w:val="single" w:color="auto" w:sz="6" w:space="0"/>
            </w:tcBorders>
            <w:shd w:val="clear" w:color="auto" w:fill="FFFFFF"/>
            <w:tcMar>
              <w:left w:w="105" w:type="dxa"/>
              <w:right w:w="105" w:type="dxa"/>
            </w:tcMar>
            <w:vAlign w:val="center"/>
          </w:tcPr>
          <w:p w14:paraId="00E5D4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43" w:type="dxa"/>
            <w:tcBorders>
              <w:top w:val="nil"/>
              <w:left w:val="nil"/>
              <w:bottom w:val="single" w:color="auto" w:sz="6" w:space="0"/>
              <w:right w:val="single" w:color="auto" w:sz="6" w:space="0"/>
            </w:tcBorders>
            <w:shd w:val="clear" w:color="auto" w:fill="FFFFFF"/>
            <w:tcMar>
              <w:left w:w="105" w:type="dxa"/>
              <w:right w:w="105" w:type="dxa"/>
            </w:tcMar>
            <w:vAlign w:val="center"/>
          </w:tcPr>
          <w:p w14:paraId="6A928F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26" w:type="dxa"/>
            <w:tcBorders>
              <w:top w:val="nil"/>
              <w:left w:val="nil"/>
              <w:bottom w:val="single" w:color="auto" w:sz="6" w:space="0"/>
              <w:right w:val="single" w:color="auto" w:sz="6" w:space="0"/>
            </w:tcBorders>
            <w:shd w:val="clear" w:color="auto" w:fill="FFFFFF"/>
            <w:tcMar>
              <w:left w:w="105" w:type="dxa"/>
              <w:right w:w="105" w:type="dxa"/>
            </w:tcMar>
            <w:vAlign w:val="center"/>
          </w:tcPr>
          <w:p w14:paraId="2AE45D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r>
      <w:tr w14:paraId="24CBB05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51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0E3B7A3">
            <w:pPr>
              <w:rPr>
                <w:rFonts w:hint="eastAsia" w:ascii="仿宋_GB2312" w:hAnsi="仿宋_GB2312" w:eastAsia="仿宋_GB2312" w:cs="仿宋_GB2312"/>
                <w:i w:val="0"/>
                <w:caps w:val="0"/>
                <w:color w:val="auto"/>
                <w:spacing w:val="0"/>
                <w:sz w:val="28"/>
                <w:szCs w:val="28"/>
                <w:u w:val="none"/>
              </w:rPr>
            </w:pPr>
          </w:p>
        </w:tc>
        <w:tc>
          <w:tcPr>
            <w:tcW w:w="1072" w:type="dxa"/>
            <w:vMerge w:val="continue"/>
            <w:tcBorders>
              <w:top w:val="nil"/>
              <w:left w:val="nil"/>
              <w:bottom w:val="outset" w:color="auto" w:sz="6" w:space="0"/>
              <w:right w:val="single" w:color="auto" w:sz="6" w:space="0"/>
            </w:tcBorders>
            <w:shd w:val="clear" w:color="auto" w:fill="FFFFFF"/>
            <w:tcMar>
              <w:left w:w="105" w:type="dxa"/>
              <w:right w:w="105" w:type="dxa"/>
            </w:tcMar>
            <w:vAlign w:val="center"/>
          </w:tcPr>
          <w:p w14:paraId="06F1340C">
            <w:pPr>
              <w:rPr>
                <w:rFonts w:hint="eastAsia" w:ascii="仿宋_GB2312" w:hAnsi="仿宋_GB2312" w:eastAsia="仿宋_GB2312" w:cs="仿宋_GB2312"/>
                <w:i w:val="0"/>
                <w:caps w:val="0"/>
                <w:color w:val="auto"/>
                <w:spacing w:val="0"/>
                <w:sz w:val="28"/>
                <w:szCs w:val="28"/>
                <w:u w:val="none"/>
              </w:rPr>
            </w:pPr>
          </w:p>
        </w:tc>
        <w:tc>
          <w:tcPr>
            <w:tcW w:w="2826" w:type="dxa"/>
            <w:tcBorders>
              <w:top w:val="nil"/>
              <w:left w:val="nil"/>
              <w:bottom w:val="single" w:color="auto" w:sz="6" w:space="0"/>
              <w:right w:val="single" w:color="auto" w:sz="6" w:space="0"/>
            </w:tcBorders>
            <w:shd w:val="clear" w:color="auto" w:fill="FFFFFF"/>
            <w:tcMar>
              <w:left w:w="105" w:type="dxa"/>
              <w:right w:w="105" w:type="dxa"/>
            </w:tcMar>
            <w:vAlign w:val="center"/>
          </w:tcPr>
          <w:p w14:paraId="110BE7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both"/>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2.申请人逾期未按时收费通知要求缴纳费用、行政机关不在再处理其政府信息公开申请</w:t>
            </w:r>
          </w:p>
        </w:tc>
        <w:tc>
          <w:tcPr>
            <w:tcW w:w="1116" w:type="dxa"/>
            <w:tcBorders>
              <w:top w:val="nil"/>
              <w:left w:val="nil"/>
              <w:bottom w:val="single" w:color="auto" w:sz="6" w:space="0"/>
              <w:right w:val="single" w:color="auto" w:sz="6" w:space="0"/>
            </w:tcBorders>
            <w:shd w:val="clear" w:color="auto" w:fill="FFFFFF"/>
            <w:tcMar>
              <w:left w:w="105" w:type="dxa"/>
              <w:right w:w="105" w:type="dxa"/>
            </w:tcMar>
            <w:vAlign w:val="center"/>
          </w:tcPr>
          <w:p w14:paraId="3AFCE7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13" w:type="dxa"/>
            <w:tcBorders>
              <w:top w:val="nil"/>
              <w:left w:val="nil"/>
              <w:bottom w:val="single" w:color="auto" w:sz="6" w:space="0"/>
              <w:right w:val="single" w:color="auto" w:sz="6" w:space="0"/>
            </w:tcBorders>
            <w:shd w:val="clear" w:color="auto" w:fill="FFFFFF"/>
            <w:tcMar>
              <w:left w:w="105" w:type="dxa"/>
              <w:right w:w="105" w:type="dxa"/>
            </w:tcMar>
            <w:vAlign w:val="center"/>
          </w:tcPr>
          <w:p w14:paraId="685C42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64" w:type="dxa"/>
            <w:tcBorders>
              <w:top w:val="nil"/>
              <w:left w:val="nil"/>
              <w:bottom w:val="single" w:color="auto" w:sz="6" w:space="0"/>
              <w:right w:val="single" w:color="auto" w:sz="6" w:space="0"/>
            </w:tcBorders>
            <w:shd w:val="clear" w:color="auto" w:fill="FFFFFF"/>
            <w:tcMar>
              <w:left w:w="105" w:type="dxa"/>
              <w:right w:w="105" w:type="dxa"/>
            </w:tcMar>
            <w:vAlign w:val="center"/>
          </w:tcPr>
          <w:p w14:paraId="7DB833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916" w:type="dxa"/>
            <w:tcBorders>
              <w:top w:val="nil"/>
              <w:left w:val="nil"/>
              <w:bottom w:val="single" w:color="auto" w:sz="6" w:space="0"/>
              <w:right w:val="single" w:color="auto" w:sz="6" w:space="0"/>
            </w:tcBorders>
            <w:shd w:val="clear" w:color="auto" w:fill="FFFFFF"/>
            <w:tcMar>
              <w:left w:w="105" w:type="dxa"/>
              <w:right w:w="105" w:type="dxa"/>
            </w:tcMar>
            <w:vAlign w:val="center"/>
          </w:tcPr>
          <w:p w14:paraId="5039FF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99" w:type="dxa"/>
            <w:tcBorders>
              <w:top w:val="nil"/>
              <w:left w:val="nil"/>
              <w:bottom w:val="single" w:color="auto" w:sz="6" w:space="0"/>
              <w:right w:val="single" w:color="auto" w:sz="6" w:space="0"/>
            </w:tcBorders>
            <w:shd w:val="clear" w:color="auto" w:fill="FFFFFF"/>
            <w:tcMar>
              <w:left w:w="105" w:type="dxa"/>
              <w:right w:w="105" w:type="dxa"/>
            </w:tcMar>
            <w:vAlign w:val="center"/>
          </w:tcPr>
          <w:p w14:paraId="656CD1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43" w:type="dxa"/>
            <w:tcBorders>
              <w:top w:val="nil"/>
              <w:left w:val="nil"/>
              <w:bottom w:val="single" w:color="auto" w:sz="6" w:space="0"/>
              <w:right w:val="single" w:color="auto" w:sz="6" w:space="0"/>
            </w:tcBorders>
            <w:shd w:val="clear" w:color="auto" w:fill="FFFFFF"/>
            <w:tcMar>
              <w:left w:w="105" w:type="dxa"/>
              <w:right w:w="105" w:type="dxa"/>
            </w:tcMar>
            <w:vAlign w:val="center"/>
          </w:tcPr>
          <w:p w14:paraId="4908E3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26" w:type="dxa"/>
            <w:tcBorders>
              <w:top w:val="nil"/>
              <w:left w:val="nil"/>
              <w:bottom w:val="single" w:color="auto" w:sz="6" w:space="0"/>
              <w:right w:val="single" w:color="auto" w:sz="6" w:space="0"/>
            </w:tcBorders>
            <w:shd w:val="clear" w:color="auto" w:fill="FFFFFF"/>
            <w:tcMar>
              <w:left w:w="105" w:type="dxa"/>
              <w:right w:w="105" w:type="dxa"/>
            </w:tcMar>
            <w:vAlign w:val="center"/>
          </w:tcPr>
          <w:p w14:paraId="0809DE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r>
      <w:tr w14:paraId="556D018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5" w:hRule="atLeast"/>
          <w:jc w:val="center"/>
        </w:trPr>
        <w:tc>
          <w:tcPr>
            <w:tcW w:w="51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C69F700">
            <w:pPr>
              <w:rPr>
                <w:rFonts w:hint="eastAsia" w:ascii="仿宋_GB2312" w:hAnsi="仿宋_GB2312" w:eastAsia="仿宋_GB2312" w:cs="仿宋_GB2312"/>
                <w:i w:val="0"/>
                <w:caps w:val="0"/>
                <w:color w:val="auto"/>
                <w:spacing w:val="0"/>
                <w:sz w:val="28"/>
                <w:szCs w:val="28"/>
                <w:u w:val="none"/>
              </w:rPr>
            </w:pPr>
          </w:p>
        </w:tc>
        <w:tc>
          <w:tcPr>
            <w:tcW w:w="1072" w:type="dxa"/>
            <w:vMerge w:val="continue"/>
            <w:tcBorders>
              <w:top w:val="nil"/>
              <w:left w:val="nil"/>
              <w:bottom w:val="outset" w:color="auto" w:sz="6" w:space="0"/>
              <w:right w:val="single" w:color="auto" w:sz="6" w:space="0"/>
            </w:tcBorders>
            <w:shd w:val="clear" w:color="auto" w:fill="FFFFFF"/>
            <w:tcMar>
              <w:left w:w="105" w:type="dxa"/>
              <w:right w:w="105" w:type="dxa"/>
            </w:tcMar>
            <w:vAlign w:val="center"/>
          </w:tcPr>
          <w:p w14:paraId="190E98D2">
            <w:pPr>
              <w:rPr>
                <w:rFonts w:hint="eastAsia" w:ascii="仿宋_GB2312" w:hAnsi="仿宋_GB2312" w:eastAsia="仿宋_GB2312" w:cs="仿宋_GB2312"/>
                <w:i w:val="0"/>
                <w:caps w:val="0"/>
                <w:color w:val="auto"/>
                <w:spacing w:val="0"/>
                <w:sz w:val="28"/>
                <w:szCs w:val="28"/>
                <w:u w:val="none"/>
              </w:rPr>
            </w:pPr>
          </w:p>
        </w:tc>
        <w:tc>
          <w:tcPr>
            <w:tcW w:w="2826" w:type="dxa"/>
            <w:tcBorders>
              <w:top w:val="nil"/>
              <w:left w:val="nil"/>
              <w:bottom w:val="single" w:color="auto" w:sz="6" w:space="0"/>
              <w:right w:val="single" w:color="auto" w:sz="6" w:space="0"/>
            </w:tcBorders>
            <w:shd w:val="clear" w:color="auto" w:fill="FFFFFF"/>
            <w:tcMar>
              <w:left w:w="105" w:type="dxa"/>
              <w:right w:w="105" w:type="dxa"/>
            </w:tcMar>
            <w:vAlign w:val="center"/>
          </w:tcPr>
          <w:p w14:paraId="0F1264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both"/>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3.其他</w:t>
            </w:r>
          </w:p>
        </w:tc>
        <w:tc>
          <w:tcPr>
            <w:tcW w:w="1116" w:type="dxa"/>
            <w:tcBorders>
              <w:top w:val="nil"/>
              <w:left w:val="nil"/>
              <w:bottom w:val="single" w:color="auto" w:sz="6" w:space="0"/>
              <w:right w:val="single" w:color="auto" w:sz="6" w:space="0"/>
            </w:tcBorders>
            <w:shd w:val="clear" w:color="auto" w:fill="FFFFFF"/>
            <w:tcMar>
              <w:left w:w="105" w:type="dxa"/>
              <w:right w:w="105" w:type="dxa"/>
            </w:tcMar>
            <w:vAlign w:val="center"/>
          </w:tcPr>
          <w:p w14:paraId="256C19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13" w:type="dxa"/>
            <w:tcBorders>
              <w:top w:val="nil"/>
              <w:left w:val="nil"/>
              <w:bottom w:val="single" w:color="auto" w:sz="6" w:space="0"/>
              <w:right w:val="single" w:color="auto" w:sz="6" w:space="0"/>
            </w:tcBorders>
            <w:shd w:val="clear" w:color="auto" w:fill="FFFFFF"/>
            <w:tcMar>
              <w:left w:w="105" w:type="dxa"/>
              <w:right w:w="105" w:type="dxa"/>
            </w:tcMar>
            <w:vAlign w:val="center"/>
          </w:tcPr>
          <w:p w14:paraId="4C838A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64" w:type="dxa"/>
            <w:tcBorders>
              <w:top w:val="nil"/>
              <w:left w:val="nil"/>
              <w:bottom w:val="single" w:color="auto" w:sz="6" w:space="0"/>
              <w:right w:val="single" w:color="auto" w:sz="6" w:space="0"/>
            </w:tcBorders>
            <w:shd w:val="clear" w:color="auto" w:fill="FFFFFF"/>
            <w:tcMar>
              <w:left w:w="105" w:type="dxa"/>
              <w:right w:w="105" w:type="dxa"/>
            </w:tcMar>
            <w:vAlign w:val="center"/>
          </w:tcPr>
          <w:p w14:paraId="7938AC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916" w:type="dxa"/>
            <w:tcBorders>
              <w:top w:val="nil"/>
              <w:left w:val="nil"/>
              <w:bottom w:val="single" w:color="auto" w:sz="6" w:space="0"/>
              <w:right w:val="single" w:color="auto" w:sz="6" w:space="0"/>
            </w:tcBorders>
            <w:shd w:val="clear" w:color="auto" w:fill="FFFFFF"/>
            <w:tcMar>
              <w:left w:w="105" w:type="dxa"/>
              <w:right w:w="105" w:type="dxa"/>
            </w:tcMar>
            <w:vAlign w:val="center"/>
          </w:tcPr>
          <w:p w14:paraId="5024ED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99" w:type="dxa"/>
            <w:tcBorders>
              <w:top w:val="nil"/>
              <w:left w:val="nil"/>
              <w:bottom w:val="single" w:color="auto" w:sz="6" w:space="0"/>
              <w:right w:val="single" w:color="auto" w:sz="6" w:space="0"/>
            </w:tcBorders>
            <w:shd w:val="clear" w:color="auto" w:fill="FFFFFF"/>
            <w:tcMar>
              <w:left w:w="105" w:type="dxa"/>
              <w:right w:w="105" w:type="dxa"/>
            </w:tcMar>
            <w:vAlign w:val="center"/>
          </w:tcPr>
          <w:p w14:paraId="3358A5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43" w:type="dxa"/>
            <w:tcBorders>
              <w:top w:val="nil"/>
              <w:left w:val="nil"/>
              <w:bottom w:val="single" w:color="auto" w:sz="6" w:space="0"/>
              <w:right w:val="single" w:color="auto" w:sz="6" w:space="0"/>
            </w:tcBorders>
            <w:shd w:val="clear" w:color="auto" w:fill="FFFFFF"/>
            <w:tcMar>
              <w:left w:w="105" w:type="dxa"/>
              <w:right w:w="105" w:type="dxa"/>
            </w:tcMar>
            <w:vAlign w:val="center"/>
          </w:tcPr>
          <w:p w14:paraId="62CBD5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26" w:type="dxa"/>
            <w:tcBorders>
              <w:top w:val="nil"/>
              <w:left w:val="nil"/>
              <w:bottom w:val="single" w:color="auto" w:sz="6" w:space="0"/>
              <w:right w:val="single" w:color="auto" w:sz="6" w:space="0"/>
            </w:tcBorders>
            <w:shd w:val="clear" w:color="auto" w:fill="FFFFFF"/>
            <w:tcMar>
              <w:left w:w="105" w:type="dxa"/>
              <w:right w:w="105" w:type="dxa"/>
            </w:tcMar>
            <w:vAlign w:val="center"/>
          </w:tcPr>
          <w:p w14:paraId="15D487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r>
      <w:tr w14:paraId="17AD12C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jc w:val="center"/>
        </w:trPr>
        <w:tc>
          <w:tcPr>
            <w:tcW w:w="4411"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A5D4D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left"/>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四、结转下年度继续办理</w:t>
            </w:r>
          </w:p>
        </w:tc>
        <w:tc>
          <w:tcPr>
            <w:tcW w:w="1116" w:type="dxa"/>
            <w:tcBorders>
              <w:top w:val="nil"/>
              <w:left w:val="nil"/>
              <w:bottom w:val="single" w:color="auto" w:sz="6" w:space="0"/>
              <w:right w:val="single" w:color="auto" w:sz="6" w:space="0"/>
            </w:tcBorders>
            <w:shd w:val="clear" w:color="auto" w:fill="FFFFFF"/>
            <w:tcMar>
              <w:left w:w="105" w:type="dxa"/>
              <w:right w:w="105" w:type="dxa"/>
            </w:tcMar>
            <w:vAlign w:val="center"/>
          </w:tcPr>
          <w:p w14:paraId="04BE76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13" w:type="dxa"/>
            <w:tcBorders>
              <w:top w:val="nil"/>
              <w:left w:val="nil"/>
              <w:bottom w:val="single" w:color="auto" w:sz="6" w:space="0"/>
              <w:right w:val="single" w:color="auto" w:sz="6" w:space="0"/>
            </w:tcBorders>
            <w:shd w:val="clear" w:color="auto" w:fill="FFFFFF"/>
            <w:tcMar>
              <w:left w:w="105" w:type="dxa"/>
              <w:right w:w="105" w:type="dxa"/>
            </w:tcMar>
            <w:vAlign w:val="center"/>
          </w:tcPr>
          <w:p w14:paraId="40E858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64" w:type="dxa"/>
            <w:tcBorders>
              <w:top w:val="nil"/>
              <w:left w:val="nil"/>
              <w:bottom w:val="single" w:color="auto" w:sz="6" w:space="0"/>
              <w:right w:val="single" w:color="auto" w:sz="6" w:space="0"/>
            </w:tcBorders>
            <w:shd w:val="clear" w:color="auto" w:fill="FFFFFF"/>
            <w:tcMar>
              <w:left w:w="105" w:type="dxa"/>
              <w:right w:w="105" w:type="dxa"/>
            </w:tcMar>
            <w:vAlign w:val="center"/>
          </w:tcPr>
          <w:p w14:paraId="7978DB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916" w:type="dxa"/>
            <w:tcBorders>
              <w:top w:val="nil"/>
              <w:left w:val="nil"/>
              <w:bottom w:val="single" w:color="auto" w:sz="6" w:space="0"/>
              <w:right w:val="single" w:color="auto" w:sz="6" w:space="0"/>
            </w:tcBorders>
            <w:shd w:val="clear" w:color="auto" w:fill="FFFFFF"/>
            <w:tcMar>
              <w:left w:w="105" w:type="dxa"/>
              <w:right w:w="105" w:type="dxa"/>
            </w:tcMar>
            <w:vAlign w:val="center"/>
          </w:tcPr>
          <w:p w14:paraId="3FEB4B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899" w:type="dxa"/>
            <w:tcBorders>
              <w:top w:val="nil"/>
              <w:left w:val="nil"/>
              <w:bottom w:val="single" w:color="auto" w:sz="6" w:space="0"/>
              <w:right w:val="single" w:color="auto" w:sz="6" w:space="0"/>
            </w:tcBorders>
            <w:shd w:val="clear" w:color="auto" w:fill="FFFFFF"/>
            <w:tcMar>
              <w:left w:w="105" w:type="dxa"/>
              <w:right w:w="105" w:type="dxa"/>
            </w:tcMar>
            <w:vAlign w:val="center"/>
          </w:tcPr>
          <w:p w14:paraId="2CBF8F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43" w:type="dxa"/>
            <w:tcBorders>
              <w:top w:val="nil"/>
              <w:left w:val="nil"/>
              <w:bottom w:val="single" w:color="auto" w:sz="6" w:space="0"/>
              <w:right w:val="single" w:color="auto" w:sz="6" w:space="0"/>
            </w:tcBorders>
            <w:shd w:val="clear" w:color="auto" w:fill="FFFFFF"/>
            <w:tcMar>
              <w:left w:w="105" w:type="dxa"/>
              <w:right w:w="105" w:type="dxa"/>
            </w:tcMar>
            <w:vAlign w:val="center"/>
          </w:tcPr>
          <w:p w14:paraId="000A09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aps w:val="0"/>
                <w:color w:val="auto"/>
                <w:spacing w:val="0"/>
                <w:sz w:val="28"/>
                <w:szCs w:val="28"/>
                <w:u w:val="none"/>
              </w:rPr>
            </w:pPr>
            <w:r>
              <w:rPr>
                <w:rFonts w:hint="eastAsia" w:ascii="仿宋_GB2312" w:hAnsi="仿宋_GB2312" w:eastAsia="仿宋_GB2312" w:cs="仿宋_GB2312"/>
                <w:i w:val="0"/>
                <w:caps w:val="0"/>
                <w:color w:val="auto"/>
                <w:spacing w:val="0"/>
                <w:sz w:val="28"/>
                <w:szCs w:val="28"/>
                <w:u w:val="none"/>
              </w:rPr>
              <w:t>0</w:t>
            </w:r>
          </w:p>
        </w:tc>
        <w:tc>
          <w:tcPr>
            <w:tcW w:w="726" w:type="dxa"/>
            <w:tcBorders>
              <w:top w:val="nil"/>
              <w:left w:val="nil"/>
              <w:bottom w:val="single" w:color="auto" w:sz="6" w:space="0"/>
              <w:right w:val="single" w:color="auto" w:sz="6" w:space="0"/>
            </w:tcBorders>
            <w:shd w:val="clear" w:color="auto" w:fill="FFFFFF"/>
            <w:tcMar>
              <w:left w:w="105" w:type="dxa"/>
              <w:right w:w="105" w:type="dxa"/>
            </w:tcMar>
            <w:vAlign w:val="center"/>
          </w:tcPr>
          <w:p w14:paraId="626C13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default" w:ascii="仿宋_GB2312" w:hAnsi="仿宋_GB2312" w:eastAsia="仿宋_GB2312" w:cs="仿宋_GB2312"/>
                <w:i w:val="0"/>
                <w:caps w:val="0"/>
                <w:color w:val="auto"/>
                <w:spacing w:val="0"/>
                <w:sz w:val="28"/>
                <w:szCs w:val="28"/>
                <w:u w:val="none"/>
                <w:lang w:val="en-US" w:eastAsia="zh-CN"/>
              </w:rPr>
            </w:pPr>
            <w:r>
              <w:rPr>
                <w:rFonts w:hint="eastAsia" w:ascii="仿宋_GB2312" w:hAnsi="仿宋_GB2312" w:eastAsia="仿宋_GB2312" w:cs="仿宋_GB2312"/>
                <w:i w:val="0"/>
                <w:caps w:val="0"/>
                <w:color w:val="auto"/>
                <w:spacing w:val="0"/>
                <w:sz w:val="28"/>
                <w:szCs w:val="28"/>
                <w:u w:val="none"/>
                <w:lang w:val="en-US" w:eastAsia="zh-CN"/>
              </w:rPr>
              <w:t>0</w:t>
            </w:r>
          </w:p>
        </w:tc>
      </w:tr>
    </w:tbl>
    <w:p w14:paraId="78614C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黑体" w:hAnsi="黑体" w:eastAsia="黑体" w:cs="黑体"/>
          <w:b w:val="0"/>
          <w:bCs/>
          <w:i w:val="0"/>
          <w:caps w:val="0"/>
          <w:color w:val="auto"/>
          <w:spacing w:val="0"/>
          <w:sz w:val="32"/>
          <w:szCs w:val="32"/>
          <w:u w:val="none"/>
        </w:rPr>
      </w:pPr>
      <w:r>
        <w:rPr>
          <w:rStyle w:val="7"/>
          <w:rFonts w:hint="eastAsia" w:ascii="黑体" w:hAnsi="黑体" w:eastAsia="黑体" w:cs="黑体"/>
          <w:b w:val="0"/>
          <w:bCs/>
          <w:i w:val="0"/>
          <w:caps w:val="0"/>
          <w:color w:val="auto"/>
          <w:spacing w:val="0"/>
          <w:sz w:val="32"/>
          <w:szCs w:val="32"/>
          <w:u w:val="none"/>
          <w:shd w:val="clear" w:fill="FFFFFF"/>
        </w:rPr>
        <w:t>四、政府信息公开行政复议、行政诉讼情况</w:t>
      </w:r>
    </w:p>
    <w:tbl>
      <w:tblPr>
        <w:tblStyle w:val="5"/>
        <w:tblW w:w="10770" w:type="dxa"/>
        <w:jc w:val="center"/>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599"/>
        <w:gridCol w:w="599"/>
        <w:gridCol w:w="599"/>
        <w:gridCol w:w="599"/>
        <w:gridCol w:w="674"/>
        <w:gridCol w:w="644"/>
        <w:gridCol w:w="689"/>
        <w:gridCol w:w="614"/>
        <w:gridCol w:w="599"/>
        <w:gridCol w:w="530"/>
        <w:gridCol w:w="599"/>
        <w:gridCol w:w="599"/>
        <w:gridCol w:w="629"/>
        <w:gridCol w:w="645"/>
        <w:gridCol w:w="2152"/>
      </w:tblGrid>
      <w:tr w14:paraId="4AA0DF6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3070"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FD523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rPr>
            </w:pPr>
            <w:r>
              <w:rPr>
                <w:rFonts w:hint="eastAsia" w:ascii="仿宋_GB2312" w:hAnsi="仿宋_GB2312" w:eastAsia="仿宋_GB2312" w:cs="仿宋_GB2312"/>
                <w:i w:val="0"/>
                <w:caps w:val="0"/>
                <w:color w:val="auto"/>
                <w:spacing w:val="0"/>
                <w:sz w:val="32"/>
                <w:szCs w:val="32"/>
                <w:u w:val="none"/>
              </w:rPr>
              <w:t>行政复议</w:t>
            </w:r>
          </w:p>
        </w:tc>
        <w:tc>
          <w:tcPr>
            <w:tcW w:w="7700" w:type="dxa"/>
            <w:gridSpan w:val="10"/>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8498F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rPr>
            </w:pPr>
            <w:r>
              <w:rPr>
                <w:rFonts w:hint="eastAsia" w:ascii="仿宋_GB2312" w:hAnsi="仿宋_GB2312" w:eastAsia="仿宋_GB2312" w:cs="仿宋_GB2312"/>
                <w:i w:val="0"/>
                <w:caps w:val="0"/>
                <w:color w:val="auto"/>
                <w:spacing w:val="0"/>
                <w:sz w:val="32"/>
                <w:szCs w:val="32"/>
                <w:u w:val="none"/>
              </w:rPr>
              <w:t>行政诉讼</w:t>
            </w:r>
          </w:p>
        </w:tc>
      </w:tr>
      <w:tr w14:paraId="50820CD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jc w:val="center"/>
        </w:trPr>
        <w:tc>
          <w:tcPr>
            <w:tcW w:w="599"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D1F55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rPr>
            </w:pPr>
            <w:r>
              <w:rPr>
                <w:rFonts w:hint="eastAsia" w:ascii="仿宋_GB2312" w:hAnsi="仿宋_GB2312" w:eastAsia="仿宋_GB2312" w:cs="仿宋_GB2312"/>
                <w:i w:val="0"/>
                <w:caps w:val="0"/>
                <w:color w:val="auto"/>
                <w:spacing w:val="0"/>
                <w:sz w:val="32"/>
                <w:szCs w:val="32"/>
                <w:u w:val="none"/>
              </w:rPr>
              <w:t>结果维持</w:t>
            </w:r>
          </w:p>
        </w:tc>
        <w:tc>
          <w:tcPr>
            <w:tcW w:w="599"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2FAB30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rPr>
            </w:pPr>
            <w:r>
              <w:rPr>
                <w:rFonts w:hint="eastAsia" w:ascii="仿宋_GB2312" w:hAnsi="仿宋_GB2312" w:eastAsia="仿宋_GB2312" w:cs="仿宋_GB2312"/>
                <w:i w:val="0"/>
                <w:caps w:val="0"/>
                <w:color w:val="auto"/>
                <w:spacing w:val="0"/>
                <w:sz w:val="32"/>
                <w:szCs w:val="32"/>
                <w:u w:val="none"/>
              </w:rPr>
              <w:t>结果纠正</w:t>
            </w:r>
          </w:p>
        </w:tc>
        <w:tc>
          <w:tcPr>
            <w:tcW w:w="599"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6837E9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rPr>
            </w:pPr>
            <w:r>
              <w:rPr>
                <w:rFonts w:hint="eastAsia" w:ascii="仿宋_GB2312" w:hAnsi="仿宋_GB2312" w:eastAsia="仿宋_GB2312" w:cs="仿宋_GB2312"/>
                <w:i w:val="0"/>
                <w:caps w:val="0"/>
                <w:color w:val="auto"/>
                <w:spacing w:val="0"/>
                <w:sz w:val="32"/>
                <w:szCs w:val="32"/>
                <w:u w:val="none"/>
              </w:rPr>
              <w:t>其他结果</w:t>
            </w:r>
          </w:p>
        </w:tc>
        <w:tc>
          <w:tcPr>
            <w:tcW w:w="599"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004D1C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rPr>
            </w:pPr>
            <w:r>
              <w:rPr>
                <w:rFonts w:hint="eastAsia" w:ascii="仿宋_GB2312" w:hAnsi="仿宋_GB2312" w:eastAsia="仿宋_GB2312" w:cs="仿宋_GB2312"/>
                <w:i w:val="0"/>
                <w:caps w:val="0"/>
                <w:color w:val="auto"/>
                <w:spacing w:val="0"/>
                <w:sz w:val="32"/>
                <w:szCs w:val="32"/>
                <w:u w:val="none"/>
              </w:rPr>
              <w:t>尚未审结</w:t>
            </w:r>
          </w:p>
        </w:tc>
        <w:tc>
          <w:tcPr>
            <w:tcW w:w="674"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CA2A3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rPr>
            </w:pPr>
            <w:r>
              <w:rPr>
                <w:rFonts w:hint="eastAsia" w:ascii="仿宋_GB2312" w:hAnsi="仿宋_GB2312" w:eastAsia="仿宋_GB2312" w:cs="仿宋_GB2312"/>
                <w:i w:val="0"/>
                <w:caps w:val="0"/>
                <w:color w:val="auto"/>
                <w:spacing w:val="0"/>
                <w:sz w:val="32"/>
                <w:szCs w:val="32"/>
                <w:u w:val="none"/>
              </w:rPr>
              <w:t>总计</w:t>
            </w:r>
          </w:p>
        </w:tc>
        <w:tc>
          <w:tcPr>
            <w:tcW w:w="3076" w:type="dxa"/>
            <w:gridSpan w:val="5"/>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37B56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rPr>
            </w:pPr>
            <w:r>
              <w:rPr>
                <w:rFonts w:hint="eastAsia" w:ascii="仿宋_GB2312" w:hAnsi="仿宋_GB2312" w:eastAsia="仿宋_GB2312" w:cs="仿宋_GB2312"/>
                <w:i w:val="0"/>
                <w:caps w:val="0"/>
                <w:color w:val="auto"/>
                <w:spacing w:val="0"/>
                <w:sz w:val="32"/>
                <w:szCs w:val="32"/>
                <w:u w:val="none"/>
              </w:rPr>
              <w:t>未经复议直接起诉</w:t>
            </w:r>
          </w:p>
        </w:tc>
        <w:tc>
          <w:tcPr>
            <w:tcW w:w="4624" w:type="dxa"/>
            <w:gridSpan w:val="5"/>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611C3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rPr>
            </w:pPr>
            <w:r>
              <w:rPr>
                <w:rFonts w:hint="eastAsia" w:ascii="仿宋_GB2312" w:hAnsi="仿宋_GB2312" w:eastAsia="仿宋_GB2312" w:cs="仿宋_GB2312"/>
                <w:i w:val="0"/>
                <w:caps w:val="0"/>
                <w:color w:val="auto"/>
                <w:spacing w:val="0"/>
                <w:sz w:val="32"/>
                <w:szCs w:val="32"/>
                <w:u w:val="none"/>
              </w:rPr>
              <w:t>复议后起诉</w:t>
            </w:r>
          </w:p>
        </w:tc>
      </w:tr>
      <w:tr w14:paraId="6AC1C68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jc w:val="center"/>
        </w:trPr>
        <w:tc>
          <w:tcPr>
            <w:tcW w:w="599"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38A392E">
            <w:pPr>
              <w:rPr>
                <w:rFonts w:hint="eastAsia" w:ascii="仿宋_GB2312" w:hAnsi="仿宋_GB2312" w:eastAsia="仿宋_GB2312" w:cs="仿宋_GB2312"/>
                <w:i w:val="0"/>
                <w:caps w:val="0"/>
                <w:color w:val="auto"/>
                <w:spacing w:val="0"/>
                <w:sz w:val="32"/>
                <w:szCs w:val="32"/>
                <w:u w:val="none"/>
              </w:rPr>
            </w:pPr>
          </w:p>
        </w:tc>
        <w:tc>
          <w:tcPr>
            <w:tcW w:w="599"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204B7B94">
            <w:pPr>
              <w:rPr>
                <w:rFonts w:hint="eastAsia" w:ascii="仿宋_GB2312" w:hAnsi="仿宋_GB2312" w:eastAsia="仿宋_GB2312" w:cs="仿宋_GB2312"/>
                <w:i w:val="0"/>
                <w:caps w:val="0"/>
                <w:color w:val="auto"/>
                <w:spacing w:val="0"/>
                <w:sz w:val="32"/>
                <w:szCs w:val="32"/>
                <w:u w:val="none"/>
              </w:rPr>
            </w:pPr>
          </w:p>
        </w:tc>
        <w:tc>
          <w:tcPr>
            <w:tcW w:w="599"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1E4BEB74">
            <w:pPr>
              <w:rPr>
                <w:rFonts w:hint="eastAsia" w:ascii="仿宋_GB2312" w:hAnsi="仿宋_GB2312" w:eastAsia="仿宋_GB2312" w:cs="仿宋_GB2312"/>
                <w:i w:val="0"/>
                <w:caps w:val="0"/>
                <w:color w:val="auto"/>
                <w:spacing w:val="0"/>
                <w:sz w:val="32"/>
                <w:szCs w:val="32"/>
                <w:u w:val="none"/>
              </w:rPr>
            </w:pPr>
          </w:p>
        </w:tc>
        <w:tc>
          <w:tcPr>
            <w:tcW w:w="599"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DC27243">
            <w:pPr>
              <w:rPr>
                <w:rFonts w:hint="eastAsia" w:ascii="仿宋_GB2312" w:hAnsi="仿宋_GB2312" w:eastAsia="仿宋_GB2312" w:cs="仿宋_GB2312"/>
                <w:i w:val="0"/>
                <w:caps w:val="0"/>
                <w:color w:val="auto"/>
                <w:spacing w:val="0"/>
                <w:sz w:val="32"/>
                <w:szCs w:val="32"/>
                <w:u w:val="none"/>
              </w:rPr>
            </w:pPr>
          </w:p>
        </w:tc>
        <w:tc>
          <w:tcPr>
            <w:tcW w:w="674"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1A9E8DC">
            <w:pPr>
              <w:rPr>
                <w:rFonts w:hint="eastAsia" w:ascii="仿宋_GB2312" w:hAnsi="仿宋_GB2312" w:eastAsia="仿宋_GB2312" w:cs="仿宋_GB2312"/>
                <w:i w:val="0"/>
                <w:caps w:val="0"/>
                <w:color w:val="auto"/>
                <w:spacing w:val="0"/>
                <w:sz w:val="32"/>
                <w:szCs w:val="32"/>
                <w:u w:val="none"/>
              </w:rPr>
            </w:pPr>
          </w:p>
        </w:tc>
        <w:tc>
          <w:tcPr>
            <w:tcW w:w="644" w:type="dxa"/>
            <w:tcBorders>
              <w:top w:val="nil"/>
              <w:left w:val="nil"/>
              <w:bottom w:val="single" w:color="auto" w:sz="6" w:space="0"/>
              <w:right w:val="single" w:color="auto" w:sz="6" w:space="0"/>
            </w:tcBorders>
            <w:shd w:val="clear" w:color="auto" w:fill="FFFFFF"/>
            <w:tcMar>
              <w:left w:w="105" w:type="dxa"/>
              <w:right w:w="105" w:type="dxa"/>
            </w:tcMar>
            <w:vAlign w:val="center"/>
          </w:tcPr>
          <w:p w14:paraId="310BA1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rPr>
            </w:pPr>
            <w:r>
              <w:rPr>
                <w:rFonts w:hint="eastAsia" w:ascii="仿宋_GB2312" w:hAnsi="仿宋_GB2312" w:eastAsia="仿宋_GB2312" w:cs="仿宋_GB2312"/>
                <w:i w:val="0"/>
                <w:caps w:val="0"/>
                <w:color w:val="auto"/>
                <w:spacing w:val="0"/>
                <w:sz w:val="32"/>
                <w:szCs w:val="32"/>
                <w:u w:val="none"/>
              </w:rPr>
              <w:t>结果维持</w:t>
            </w:r>
          </w:p>
        </w:tc>
        <w:tc>
          <w:tcPr>
            <w:tcW w:w="689" w:type="dxa"/>
            <w:tcBorders>
              <w:top w:val="nil"/>
              <w:left w:val="nil"/>
              <w:bottom w:val="single" w:color="auto" w:sz="6" w:space="0"/>
              <w:right w:val="single" w:color="auto" w:sz="6" w:space="0"/>
            </w:tcBorders>
            <w:shd w:val="clear" w:color="auto" w:fill="FFFFFF"/>
            <w:tcMar>
              <w:left w:w="105" w:type="dxa"/>
              <w:right w:w="105" w:type="dxa"/>
            </w:tcMar>
            <w:vAlign w:val="center"/>
          </w:tcPr>
          <w:p w14:paraId="77011D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rPr>
            </w:pPr>
            <w:r>
              <w:rPr>
                <w:rFonts w:hint="eastAsia" w:ascii="仿宋_GB2312" w:hAnsi="仿宋_GB2312" w:eastAsia="仿宋_GB2312" w:cs="仿宋_GB2312"/>
                <w:i w:val="0"/>
                <w:caps w:val="0"/>
                <w:color w:val="auto"/>
                <w:spacing w:val="0"/>
                <w:sz w:val="32"/>
                <w:szCs w:val="32"/>
                <w:u w:val="none"/>
              </w:rPr>
              <w:t>结果纠正</w:t>
            </w:r>
          </w:p>
        </w:tc>
        <w:tc>
          <w:tcPr>
            <w:tcW w:w="614"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5C1ADA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rPr>
            </w:pPr>
            <w:r>
              <w:rPr>
                <w:rFonts w:hint="eastAsia" w:ascii="仿宋_GB2312" w:hAnsi="仿宋_GB2312" w:eastAsia="仿宋_GB2312" w:cs="仿宋_GB2312"/>
                <w:i w:val="0"/>
                <w:caps w:val="0"/>
                <w:color w:val="auto"/>
                <w:spacing w:val="0"/>
                <w:sz w:val="32"/>
                <w:szCs w:val="32"/>
                <w:u w:val="none"/>
              </w:rPr>
              <w:t>其他结果</w:t>
            </w:r>
          </w:p>
        </w:tc>
        <w:tc>
          <w:tcPr>
            <w:tcW w:w="599"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1D352A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rPr>
            </w:pPr>
            <w:r>
              <w:rPr>
                <w:rFonts w:hint="eastAsia" w:ascii="仿宋_GB2312" w:hAnsi="仿宋_GB2312" w:eastAsia="仿宋_GB2312" w:cs="仿宋_GB2312"/>
                <w:i w:val="0"/>
                <w:caps w:val="0"/>
                <w:color w:val="auto"/>
                <w:spacing w:val="0"/>
                <w:sz w:val="32"/>
                <w:szCs w:val="32"/>
                <w:u w:val="none"/>
              </w:rPr>
              <w:t>尚未审结</w:t>
            </w:r>
          </w:p>
        </w:tc>
        <w:tc>
          <w:tcPr>
            <w:tcW w:w="53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7A7FA8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rPr>
            </w:pPr>
            <w:r>
              <w:rPr>
                <w:rFonts w:hint="eastAsia" w:ascii="仿宋_GB2312" w:hAnsi="仿宋_GB2312" w:eastAsia="仿宋_GB2312" w:cs="仿宋_GB2312"/>
                <w:i w:val="0"/>
                <w:caps w:val="0"/>
                <w:color w:val="auto"/>
                <w:spacing w:val="0"/>
                <w:sz w:val="32"/>
                <w:szCs w:val="32"/>
                <w:u w:val="none"/>
              </w:rPr>
              <w:t>总计</w:t>
            </w:r>
          </w:p>
        </w:tc>
        <w:tc>
          <w:tcPr>
            <w:tcW w:w="599"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001CE9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rPr>
            </w:pPr>
            <w:r>
              <w:rPr>
                <w:rFonts w:hint="eastAsia" w:ascii="仿宋_GB2312" w:hAnsi="仿宋_GB2312" w:eastAsia="仿宋_GB2312" w:cs="仿宋_GB2312"/>
                <w:i w:val="0"/>
                <w:caps w:val="0"/>
                <w:color w:val="auto"/>
                <w:spacing w:val="0"/>
                <w:sz w:val="32"/>
                <w:szCs w:val="32"/>
                <w:u w:val="none"/>
              </w:rPr>
              <w:t>结果维持</w:t>
            </w:r>
          </w:p>
        </w:tc>
        <w:tc>
          <w:tcPr>
            <w:tcW w:w="599"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7E0071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rPr>
            </w:pPr>
            <w:r>
              <w:rPr>
                <w:rFonts w:hint="eastAsia" w:ascii="仿宋_GB2312" w:hAnsi="仿宋_GB2312" w:eastAsia="仿宋_GB2312" w:cs="仿宋_GB2312"/>
                <w:i w:val="0"/>
                <w:caps w:val="0"/>
                <w:color w:val="auto"/>
                <w:spacing w:val="0"/>
                <w:sz w:val="32"/>
                <w:szCs w:val="32"/>
                <w:u w:val="none"/>
              </w:rPr>
              <w:t>结果纠正</w:t>
            </w:r>
          </w:p>
        </w:tc>
        <w:tc>
          <w:tcPr>
            <w:tcW w:w="629"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0228FB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rPr>
            </w:pPr>
            <w:r>
              <w:rPr>
                <w:rFonts w:hint="eastAsia" w:ascii="仿宋_GB2312" w:hAnsi="仿宋_GB2312" w:eastAsia="仿宋_GB2312" w:cs="仿宋_GB2312"/>
                <w:i w:val="0"/>
                <w:caps w:val="0"/>
                <w:color w:val="auto"/>
                <w:spacing w:val="0"/>
                <w:sz w:val="32"/>
                <w:szCs w:val="32"/>
                <w:u w:val="none"/>
              </w:rPr>
              <w:t>其他结果</w:t>
            </w:r>
          </w:p>
        </w:tc>
        <w:tc>
          <w:tcPr>
            <w:tcW w:w="64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1D3A8A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rPr>
            </w:pPr>
            <w:r>
              <w:rPr>
                <w:rFonts w:hint="eastAsia" w:ascii="仿宋_GB2312" w:hAnsi="仿宋_GB2312" w:eastAsia="仿宋_GB2312" w:cs="仿宋_GB2312"/>
                <w:i w:val="0"/>
                <w:caps w:val="0"/>
                <w:color w:val="auto"/>
                <w:spacing w:val="0"/>
                <w:sz w:val="32"/>
                <w:szCs w:val="32"/>
                <w:u w:val="none"/>
              </w:rPr>
              <w:t>尚未审结</w:t>
            </w:r>
          </w:p>
        </w:tc>
        <w:tc>
          <w:tcPr>
            <w:tcW w:w="2152"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0759A0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rPr>
            </w:pPr>
            <w:r>
              <w:rPr>
                <w:rFonts w:hint="eastAsia" w:ascii="仿宋_GB2312" w:hAnsi="仿宋_GB2312" w:eastAsia="仿宋_GB2312" w:cs="仿宋_GB2312"/>
                <w:i w:val="0"/>
                <w:caps w:val="0"/>
                <w:color w:val="auto"/>
                <w:spacing w:val="0"/>
                <w:sz w:val="32"/>
                <w:szCs w:val="32"/>
                <w:u w:val="none"/>
              </w:rPr>
              <w:t>总计</w:t>
            </w:r>
          </w:p>
        </w:tc>
      </w:tr>
      <w:tr w14:paraId="12311CD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jc w:val="center"/>
        </w:trPr>
        <w:tc>
          <w:tcPr>
            <w:tcW w:w="59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D43B9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lang w:eastAsia="zh-CN"/>
              </w:rPr>
            </w:pPr>
            <w:r>
              <w:rPr>
                <w:rFonts w:hint="eastAsia" w:ascii="仿宋_GB2312" w:hAnsi="仿宋_GB2312" w:eastAsia="仿宋_GB2312" w:cs="仿宋_GB2312"/>
                <w:i w:val="0"/>
                <w:caps w:val="0"/>
                <w:color w:val="auto"/>
                <w:spacing w:val="0"/>
                <w:sz w:val="32"/>
                <w:szCs w:val="32"/>
                <w:u w:val="none"/>
                <w:lang w:val="en-US" w:eastAsia="zh-CN"/>
              </w:rPr>
              <w:t>0</w:t>
            </w:r>
          </w:p>
        </w:tc>
        <w:tc>
          <w:tcPr>
            <w:tcW w:w="599" w:type="dxa"/>
            <w:tcBorders>
              <w:top w:val="nil"/>
              <w:left w:val="nil"/>
              <w:bottom w:val="single" w:color="auto" w:sz="6" w:space="0"/>
              <w:right w:val="single" w:color="auto" w:sz="6" w:space="0"/>
            </w:tcBorders>
            <w:shd w:val="clear" w:color="auto" w:fill="FFFFFF"/>
            <w:tcMar>
              <w:left w:w="105" w:type="dxa"/>
              <w:right w:w="105" w:type="dxa"/>
            </w:tcMar>
            <w:vAlign w:val="center"/>
          </w:tcPr>
          <w:p w14:paraId="7B6914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rPr>
            </w:pPr>
            <w:r>
              <w:rPr>
                <w:rFonts w:hint="eastAsia" w:ascii="仿宋_GB2312" w:hAnsi="仿宋_GB2312" w:eastAsia="仿宋_GB2312" w:cs="仿宋_GB2312"/>
                <w:i w:val="0"/>
                <w:caps w:val="0"/>
                <w:color w:val="auto"/>
                <w:spacing w:val="0"/>
                <w:sz w:val="32"/>
                <w:szCs w:val="32"/>
                <w:u w:val="none"/>
              </w:rPr>
              <w:t>0</w:t>
            </w:r>
          </w:p>
        </w:tc>
        <w:tc>
          <w:tcPr>
            <w:tcW w:w="599" w:type="dxa"/>
            <w:tcBorders>
              <w:top w:val="nil"/>
              <w:left w:val="nil"/>
              <w:bottom w:val="single" w:color="auto" w:sz="6" w:space="0"/>
              <w:right w:val="single" w:color="auto" w:sz="6" w:space="0"/>
            </w:tcBorders>
            <w:shd w:val="clear" w:color="auto" w:fill="FFFFFF"/>
            <w:tcMar>
              <w:left w:w="105" w:type="dxa"/>
              <w:right w:w="105" w:type="dxa"/>
            </w:tcMar>
            <w:vAlign w:val="center"/>
          </w:tcPr>
          <w:p w14:paraId="10BBE9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rPr>
            </w:pPr>
            <w:r>
              <w:rPr>
                <w:rFonts w:hint="eastAsia" w:ascii="仿宋_GB2312" w:hAnsi="仿宋_GB2312" w:eastAsia="仿宋_GB2312" w:cs="仿宋_GB2312"/>
                <w:i w:val="0"/>
                <w:caps w:val="0"/>
                <w:color w:val="auto"/>
                <w:spacing w:val="0"/>
                <w:sz w:val="32"/>
                <w:szCs w:val="32"/>
                <w:u w:val="none"/>
              </w:rPr>
              <w:t>0</w:t>
            </w:r>
          </w:p>
        </w:tc>
        <w:tc>
          <w:tcPr>
            <w:tcW w:w="599" w:type="dxa"/>
            <w:tcBorders>
              <w:top w:val="nil"/>
              <w:left w:val="nil"/>
              <w:bottom w:val="single" w:color="auto" w:sz="6" w:space="0"/>
              <w:right w:val="single" w:color="auto" w:sz="6" w:space="0"/>
            </w:tcBorders>
            <w:shd w:val="clear" w:color="auto" w:fill="FFFFFF"/>
            <w:tcMar>
              <w:left w:w="105" w:type="dxa"/>
              <w:right w:w="105" w:type="dxa"/>
            </w:tcMar>
            <w:vAlign w:val="center"/>
          </w:tcPr>
          <w:p w14:paraId="1F8EF5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lang w:eastAsia="zh-CN"/>
              </w:rPr>
            </w:pPr>
            <w:r>
              <w:rPr>
                <w:rFonts w:hint="eastAsia" w:ascii="仿宋_GB2312" w:hAnsi="仿宋_GB2312" w:eastAsia="仿宋_GB2312" w:cs="仿宋_GB2312"/>
                <w:i w:val="0"/>
                <w:caps w:val="0"/>
                <w:color w:val="auto"/>
                <w:spacing w:val="0"/>
                <w:sz w:val="32"/>
                <w:szCs w:val="32"/>
                <w:u w:val="none"/>
                <w:lang w:val="en-US" w:eastAsia="zh-CN"/>
              </w:rPr>
              <w:t>1</w:t>
            </w:r>
          </w:p>
        </w:tc>
        <w:tc>
          <w:tcPr>
            <w:tcW w:w="674" w:type="dxa"/>
            <w:tcBorders>
              <w:top w:val="nil"/>
              <w:left w:val="nil"/>
              <w:bottom w:val="single" w:color="auto" w:sz="6" w:space="0"/>
              <w:right w:val="single" w:color="auto" w:sz="6" w:space="0"/>
            </w:tcBorders>
            <w:shd w:val="clear" w:color="auto" w:fill="FFFFFF"/>
            <w:tcMar>
              <w:left w:w="105" w:type="dxa"/>
              <w:right w:w="105" w:type="dxa"/>
            </w:tcMar>
            <w:vAlign w:val="center"/>
          </w:tcPr>
          <w:p w14:paraId="78161D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lang w:eastAsia="zh-CN"/>
              </w:rPr>
            </w:pPr>
            <w:r>
              <w:rPr>
                <w:rFonts w:hint="eastAsia" w:ascii="仿宋_GB2312" w:hAnsi="仿宋_GB2312" w:eastAsia="仿宋_GB2312" w:cs="仿宋_GB2312"/>
                <w:i w:val="0"/>
                <w:caps w:val="0"/>
                <w:color w:val="auto"/>
                <w:spacing w:val="0"/>
                <w:sz w:val="32"/>
                <w:szCs w:val="32"/>
                <w:u w:val="none"/>
                <w:lang w:val="en-US" w:eastAsia="zh-CN"/>
              </w:rPr>
              <w:t>1</w:t>
            </w:r>
          </w:p>
        </w:tc>
        <w:tc>
          <w:tcPr>
            <w:tcW w:w="644" w:type="dxa"/>
            <w:tcBorders>
              <w:top w:val="nil"/>
              <w:left w:val="nil"/>
              <w:bottom w:val="single" w:color="auto" w:sz="6" w:space="0"/>
              <w:right w:val="single" w:color="auto" w:sz="6" w:space="0"/>
            </w:tcBorders>
            <w:shd w:val="clear" w:color="auto" w:fill="FFFFFF"/>
            <w:tcMar>
              <w:left w:w="105" w:type="dxa"/>
              <w:right w:w="105" w:type="dxa"/>
            </w:tcMar>
            <w:vAlign w:val="center"/>
          </w:tcPr>
          <w:p w14:paraId="020062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rPr>
            </w:pPr>
            <w:r>
              <w:rPr>
                <w:rFonts w:hint="eastAsia" w:ascii="仿宋_GB2312" w:hAnsi="仿宋_GB2312" w:eastAsia="仿宋_GB2312" w:cs="仿宋_GB2312"/>
                <w:i w:val="0"/>
                <w:caps w:val="0"/>
                <w:color w:val="auto"/>
                <w:spacing w:val="0"/>
                <w:sz w:val="32"/>
                <w:szCs w:val="32"/>
                <w:u w:val="none"/>
              </w:rPr>
              <w:t>0</w:t>
            </w:r>
          </w:p>
        </w:tc>
        <w:tc>
          <w:tcPr>
            <w:tcW w:w="689" w:type="dxa"/>
            <w:tcBorders>
              <w:top w:val="nil"/>
              <w:left w:val="nil"/>
              <w:bottom w:val="single" w:color="auto" w:sz="6" w:space="0"/>
              <w:right w:val="single" w:color="auto" w:sz="6" w:space="0"/>
            </w:tcBorders>
            <w:shd w:val="clear" w:color="auto" w:fill="FFFFFF"/>
            <w:tcMar>
              <w:left w:w="105" w:type="dxa"/>
              <w:right w:w="105" w:type="dxa"/>
            </w:tcMar>
            <w:vAlign w:val="center"/>
          </w:tcPr>
          <w:p w14:paraId="0F0949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rPr>
            </w:pPr>
            <w:r>
              <w:rPr>
                <w:rFonts w:hint="eastAsia" w:ascii="仿宋_GB2312" w:hAnsi="仿宋_GB2312" w:eastAsia="仿宋_GB2312" w:cs="仿宋_GB2312"/>
                <w:i w:val="0"/>
                <w:caps w:val="0"/>
                <w:color w:val="auto"/>
                <w:spacing w:val="0"/>
                <w:sz w:val="32"/>
                <w:szCs w:val="32"/>
                <w:u w:val="none"/>
              </w:rPr>
              <w:t>0</w:t>
            </w:r>
          </w:p>
        </w:tc>
        <w:tc>
          <w:tcPr>
            <w:tcW w:w="614" w:type="dxa"/>
            <w:tcBorders>
              <w:top w:val="nil"/>
              <w:left w:val="nil"/>
              <w:bottom w:val="single" w:color="auto" w:sz="6" w:space="0"/>
              <w:right w:val="single" w:color="auto" w:sz="6" w:space="0"/>
            </w:tcBorders>
            <w:shd w:val="clear" w:color="auto" w:fill="FFFFFF"/>
            <w:tcMar>
              <w:left w:w="105" w:type="dxa"/>
              <w:right w:w="105" w:type="dxa"/>
            </w:tcMar>
            <w:vAlign w:val="center"/>
          </w:tcPr>
          <w:p w14:paraId="136D37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rPr>
            </w:pPr>
            <w:r>
              <w:rPr>
                <w:rFonts w:hint="eastAsia" w:ascii="仿宋_GB2312" w:hAnsi="仿宋_GB2312" w:eastAsia="仿宋_GB2312" w:cs="仿宋_GB2312"/>
                <w:i w:val="0"/>
                <w:caps w:val="0"/>
                <w:color w:val="auto"/>
                <w:spacing w:val="0"/>
                <w:sz w:val="32"/>
                <w:szCs w:val="32"/>
                <w:u w:val="none"/>
              </w:rPr>
              <w:t>0</w:t>
            </w:r>
          </w:p>
        </w:tc>
        <w:tc>
          <w:tcPr>
            <w:tcW w:w="599" w:type="dxa"/>
            <w:tcBorders>
              <w:top w:val="nil"/>
              <w:left w:val="nil"/>
              <w:bottom w:val="single" w:color="auto" w:sz="6" w:space="0"/>
              <w:right w:val="single" w:color="auto" w:sz="6" w:space="0"/>
            </w:tcBorders>
            <w:shd w:val="clear" w:color="auto" w:fill="FFFFFF"/>
            <w:tcMar>
              <w:left w:w="105" w:type="dxa"/>
              <w:right w:w="105" w:type="dxa"/>
            </w:tcMar>
            <w:vAlign w:val="center"/>
          </w:tcPr>
          <w:p w14:paraId="79C8D8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rPr>
            </w:pPr>
            <w:r>
              <w:rPr>
                <w:rFonts w:hint="eastAsia" w:ascii="仿宋_GB2312" w:hAnsi="仿宋_GB2312" w:eastAsia="仿宋_GB2312" w:cs="仿宋_GB2312"/>
                <w:i w:val="0"/>
                <w:caps w:val="0"/>
                <w:color w:val="auto"/>
                <w:spacing w:val="0"/>
                <w:sz w:val="32"/>
                <w:szCs w:val="32"/>
                <w:u w:val="none"/>
              </w:rPr>
              <w:t>0</w:t>
            </w:r>
          </w:p>
        </w:tc>
        <w:tc>
          <w:tcPr>
            <w:tcW w:w="530" w:type="dxa"/>
            <w:tcBorders>
              <w:top w:val="nil"/>
              <w:left w:val="nil"/>
              <w:bottom w:val="single" w:color="auto" w:sz="6" w:space="0"/>
              <w:right w:val="single" w:color="auto" w:sz="6" w:space="0"/>
            </w:tcBorders>
            <w:shd w:val="clear" w:color="auto" w:fill="FFFFFF"/>
            <w:tcMar>
              <w:left w:w="105" w:type="dxa"/>
              <w:right w:w="105" w:type="dxa"/>
            </w:tcMar>
            <w:vAlign w:val="center"/>
          </w:tcPr>
          <w:p w14:paraId="59F9B4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rPr>
            </w:pPr>
            <w:r>
              <w:rPr>
                <w:rFonts w:hint="eastAsia" w:ascii="仿宋_GB2312" w:hAnsi="仿宋_GB2312" w:eastAsia="仿宋_GB2312" w:cs="仿宋_GB2312"/>
                <w:i w:val="0"/>
                <w:caps w:val="0"/>
                <w:color w:val="auto"/>
                <w:spacing w:val="0"/>
                <w:sz w:val="32"/>
                <w:szCs w:val="32"/>
                <w:u w:val="none"/>
              </w:rPr>
              <w:t>0</w:t>
            </w:r>
          </w:p>
        </w:tc>
        <w:tc>
          <w:tcPr>
            <w:tcW w:w="599" w:type="dxa"/>
            <w:tcBorders>
              <w:top w:val="nil"/>
              <w:left w:val="nil"/>
              <w:bottom w:val="single" w:color="auto" w:sz="6" w:space="0"/>
              <w:right w:val="single" w:color="auto" w:sz="6" w:space="0"/>
            </w:tcBorders>
            <w:shd w:val="clear" w:color="auto" w:fill="FFFFFF"/>
            <w:tcMar>
              <w:left w:w="105" w:type="dxa"/>
              <w:right w:w="105" w:type="dxa"/>
            </w:tcMar>
            <w:vAlign w:val="center"/>
          </w:tcPr>
          <w:p w14:paraId="19C2B4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rPr>
            </w:pPr>
            <w:r>
              <w:rPr>
                <w:rFonts w:hint="eastAsia" w:ascii="仿宋_GB2312" w:hAnsi="仿宋_GB2312" w:eastAsia="仿宋_GB2312" w:cs="仿宋_GB2312"/>
                <w:i w:val="0"/>
                <w:caps w:val="0"/>
                <w:color w:val="auto"/>
                <w:spacing w:val="0"/>
                <w:sz w:val="32"/>
                <w:szCs w:val="32"/>
                <w:u w:val="none"/>
              </w:rPr>
              <w:t>0</w:t>
            </w:r>
          </w:p>
        </w:tc>
        <w:tc>
          <w:tcPr>
            <w:tcW w:w="599" w:type="dxa"/>
            <w:tcBorders>
              <w:top w:val="nil"/>
              <w:left w:val="nil"/>
              <w:bottom w:val="single" w:color="auto" w:sz="6" w:space="0"/>
              <w:right w:val="single" w:color="auto" w:sz="6" w:space="0"/>
            </w:tcBorders>
            <w:shd w:val="clear" w:color="auto" w:fill="FFFFFF"/>
            <w:tcMar>
              <w:left w:w="105" w:type="dxa"/>
              <w:right w:w="105" w:type="dxa"/>
            </w:tcMar>
            <w:vAlign w:val="center"/>
          </w:tcPr>
          <w:p w14:paraId="5D5C04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rPr>
            </w:pPr>
            <w:r>
              <w:rPr>
                <w:rFonts w:hint="eastAsia" w:ascii="仿宋_GB2312" w:hAnsi="仿宋_GB2312" w:eastAsia="仿宋_GB2312" w:cs="仿宋_GB2312"/>
                <w:i w:val="0"/>
                <w:caps w:val="0"/>
                <w:color w:val="auto"/>
                <w:spacing w:val="0"/>
                <w:sz w:val="32"/>
                <w:szCs w:val="32"/>
                <w:u w:val="none"/>
              </w:rPr>
              <w:t>0</w:t>
            </w:r>
          </w:p>
        </w:tc>
        <w:tc>
          <w:tcPr>
            <w:tcW w:w="629" w:type="dxa"/>
            <w:tcBorders>
              <w:top w:val="nil"/>
              <w:left w:val="nil"/>
              <w:bottom w:val="single" w:color="auto" w:sz="6" w:space="0"/>
              <w:right w:val="single" w:color="auto" w:sz="6" w:space="0"/>
            </w:tcBorders>
            <w:shd w:val="clear" w:color="auto" w:fill="FFFFFF"/>
            <w:tcMar>
              <w:left w:w="105" w:type="dxa"/>
              <w:right w:w="105" w:type="dxa"/>
            </w:tcMar>
            <w:vAlign w:val="center"/>
          </w:tcPr>
          <w:p w14:paraId="1CB223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rPr>
            </w:pPr>
            <w:r>
              <w:rPr>
                <w:rFonts w:hint="eastAsia" w:ascii="仿宋_GB2312" w:hAnsi="仿宋_GB2312" w:eastAsia="仿宋_GB2312" w:cs="仿宋_GB2312"/>
                <w:i w:val="0"/>
                <w:caps w:val="0"/>
                <w:color w:val="auto"/>
                <w:spacing w:val="0"/>
                <w:sz w:val="32"/>
                <w:szCs w:val="32"/>
                <w:u w:val="none"/>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4C3E49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0"/>
              <w:jc w:val="center"/>
              <w:rPr>
                <w:rFonts w:hint="eastAsia" w:ascii="仿宋_GB2312" w:hAnsi="仿宋_GB2312" w:eastAsia="仿宋_GB2312" w:cs="仿宋_GB2312"/>
                <w:i w:val="0"/>
                <w:color w:val="auto"/>
                <w:sz w:val="32"/>
                <w:szCs w:val="32"/>
                <w:u w:val="none"/>
              </w:rPr>
            </w:pPr>
            <w:r>
              <w:rPr>
                <w:rFonts w:hint="eastAsia" w:ascii="仿宋_GB2312" w:hAnsi="仿宋_GB2312" w:eastAsia="仿宋_GB2312" w:cs="仿宋_GB2312"/>
                <w:i w:val="0"/>
                <w:caps w:val="0"/>
                <w:color w:val="auto"/>
                <w:spacing w:val="0"/>
                <w:sz w:val="32"/>
                <w:szCs w:val="32"/>
                <w:u w:val="none"/>
              </w:rPr>
              <w:t>0</w:t>
            </w:r>
          </w:p>
        </w:tc>
        <w:tc>
          <w:tcPr>
            <w:tcW w:w="2152" w:type="dxa"/>
            <w:tcBorders>
              <w:top w:val="nil"/>
              <w:left w:val="nil"/>
              <w:bottom w:val="single" w:color="auto" w:sz="6" w:space="0"/>
              <w:right w:val="single" w:color="auto" w:sz="6" w:space="0"/>
            </w:tcBorders>
            <w:shd w:val="clear" w:color="auto" w:fill="FFFFFF"/>
            <w:tcMar>
              <w:left w:w="105" w:type="dxa"/>
              <w:right w:w="105" w:type="dxa"/>
            </w:tcMar>
            <w:vAlign w:val="center"/>
          </w:tcPr>
          <w:p w14:paraId="74C6C3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color w:val="auto"/>
                <w:sz w:val="32"/>
                <w:szCs w:val="32"/>
                <w:u w:val="none"/>
              </w:rPr>
            </w:pPr>
            <w:r>
              <w:rPr>
                <w:rFonts w:hint="eastAsia" w:ascii="仿宋_GB2312" w:hAnsi="仿宋_GB2312" w:eastAsia="仿宋_GB2312" w:cs="仿宋_GB2312"/>
                <w:i w:val="0"/>
                <w:caps w:val="0"/>
                <w:color w:val="auto"/>
                <w:spacing w:val="0"/>
                <w:sz w:val="32"/>
                <w:szCs w:val="32"/>
                <w:u w:val="none"/>
              </w:rPr>
              <w:t>0</w:t>
            </w:r>
          </w:p>
        </w:tc>
      </w:tr>
    </w:tbl>
    <w:p w14:paraId="3DF967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黑体" w:hAnsi="黑体" w:eastAsia="黑体" w:cs="黑体"/>
          <w:i w:val="0"/>
          <w:caps w:val="0"/>
          <w:color w:val="auto"/>
          <w:spacing w:val="0"/>
          <w:sz w:val="32"/>
          <w:szCs w:val="32"/>
          <w:u w:val="none"/>
        </w:rPr>
      </w:pPr>
      <w:r>
        <w:rPr>
          <w:rFonts w:hint="eastAsia" w:ascii="黑体" w:hAnsi="黑体" w:eastAsia="黑体" w:cs="黑体"/>
          <w:i w:val="0"/>
          <w:caps w:val="0"/>
          <w:color w:val="auto"/>
          <w:spacing w:val="0"/>
          <w:sz w:val="32"/>
          <w:szCs w:val="32"/>
          <w:u w:val="none"/>
          <w:shd w:val="clear" w:fill="FFFFFF"/>
        </w:rPr>
        <w:t>五、存在的主要问题及改进情况</w:t>
      </w:r>
    </w:p>
    <w:p w14:paraId="5F16A9F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2025年，市司法局政府信息公开工作取得了一定成效，但对标新时代政务公开高质量发展的要求和社会公众的期望，仍存在一些不足：一是公开内容的深度和精准性有待提升，围绕全面依法治市、优化法治化营商环境等重点领域的专题性、特色性信息供给尚显不足；二是政策解读的生动性和实效性有待增强，解读形式较为单一，运用图表、案例、视频等通俗易懂方式进行解读需进一步加强；三是公开平台的协同性和便捷性有待优化，网站与新媒体平台间的联动效应有待提升，信息服务的智能化、个性化水平需要提高。</w:t>
      </w:r>
    </w:p>
    <w:p w14:paraId="0373675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下一步，市司法局将重点从以下几个方面加以改进：</w:t>
      </w:r>
      <w:r>
        <w:rPr>
          <w:rFonts w:hint="eastAsia" w:ascii="楷体_GB2312" w:hAnsi="楷体_GB2312" w:eastAsia="楷体_GB2312" w:cs="楷体_GB2312"/>
          <w:kern w:val="0"/>
          <w:sz w:val="32"/>
          <w:szCs w:val="32"/>
          <w:lang w:val="en-US" w:eastAsia="zh-CN" w:bidi="ar"/>
        </w:rPr>
        <w:t>一是聚焦重点深化公开。</w:t>
      </w:r>
      <w:r>
        <w:rPr>
          <w:rFonts w:hint="eastAsia" w:ascii="仿宋_GB2312" w:hAnsi="仿宋_GB2312" w:eastAsia="仿宋_GB2312" w:cs="仿宋_GB2312"/>
          <w:kern w:val="0"/>
          <w:sz w:val="32"/>
          <w:szCs w:val="32"/>
          <w:lang w:val="en-US" w:eastAsia="zh-CN" w:bidi="ar"/>
        </w:rPr>
        <w:t>紧密围绕司法行政重点工作，突出公开法治政府建设、公共法律服务体系建设、行政执法协调监督、普法宣传等方面的进展与成效，提供更多高质量、实用性强的信息产品。</w:t>
      </w:r>
      <w:r>
        <w:rPr>
          <w:rFonts w:hint="eastAsia" w:ascii="楷体_GB2312" w:hAnsi="楷体_GB2312" w:eastAsia="楷体_GB2312" w:cs="楷体_GB2312"/>
          <w:kern w:val="0"/>
          <w:sz w:val="32"/>
          <w:szCs w:val="32"/>
          <w:lang w:val="en-US" w:eastAsia="zh-CN" w:bidi="ar"/>
        </w:rPr>
        <w:t>二是创新方式强化解读。</w:t>
      </w:r>
      <w:r>
        <w:rPr>
          <w:rFonts w:hint="eastAsia" w:ascii="仿宋_GB2312" w:hAnsi="仿宋_GB2312" w:eastAsia="仿宋_GB2312" w:cs="仿宋_GB2312"/>
          <w:kern w:val="0"/>
          <w:sz w:val="32"/>
          <w:szCs w:val="32"/>
          <w:lang w:val="en-US" w:eastAsia="zh-CN" w:bidi="ar"/>
        </w:rPr>
        <w:t>严格落实政策解读“三同步”要求，探索采用政策问答、动漫视频、新闻发布、负责人解读等多种形式，增强解读吸引力与传播力，提升政策知晓度和到达率。</w:t>
      </w:r>
      <w:r>
        <w:rPr>
          <w:rFonts w:hint="eastAsia" w:ascii="楷体_GB2312" w:hAnsi="楷体_GB2312" w:eastAsia="楷体_GB2312" w:cs="楷体_GB2312"/>
          <w:kern w:val="0"/>
          <w:sz w:val="32"/>
          <w:szCs w:val="32"/>
          <w:lang w:val="en-US" w:eastAsia="zh-CN" w:bidi="ar"/>
        </w:rPr>
        <w:t>三是优化平台提升服务。</w:t>
      </w:r>
      <w:r>
        <w:rPr>
          <w:rFonts w:hint="eastAsia" w:ascii="仿宋_GB2312" w:hAnsi="仿宋_GB2312" w:eastAsia="仿宋_GB2312" w:cs="仿宋_GB2312"/>
          <w:kern w:val="0"/>
          <w:sz w:val="32"/>
          <w:szCs w:val="32"/>
          <w:lang w:val="en-US" w:eastAsia="zh-CN" w:bidi="ar"/>
        </w:rPr>
        <w:t>加强政府网站和政务新媒体规范化管理，推动平台资源整合与功能升级，探索智能检索、场景化服务等功能，提升信息获取的便捷度和用户体验。</w:t>
      </w:r>
      <w:r>
        <w:rPr>
          <w:rFonts w:hint="eastAsia" w:ascii="楷体_GB2312" w:hAnsi="楷体_GB2312" w:eastAsia="楷体_GB2312" w:cs="楷体_GB2312"/>
          <w:kern w:val="0"/>
          <w:sz w:val="32"/>
          <w:szCs w:val="32"/>
          <w:lang w:val="en-US" w:eastAsia="zh-CN" w:bidi="ar"/>
        </w:rPr>
        <w:t>四是夯实基础增强能力。</w:t>
      </w:r>
      <w:r>
        <w:rPr>
          <w:rFonts w:hint="eastAsia" w:ascii="仿宋_GB2312" w:hAnsi="仿宋_GB2312" w:eastAsia="仿宋_GB2312" w:cs="仿宋_GB2312"/>
          <w:kern w:val="0"/>
          <w:sz w:val="32"/>
          <w:szCs w:val="32"/>
          <w:lang w:val="en-US" w:eastAsia="zh-CN" w:bidi="ar"/>
        </w:rPr>
        <w:t>持续加强对《条例》及相关制度规范的学习培训，提升全系统工作人员政务公开意识和业务能力，健全完善长效工作机制，推动市司法局政府信息公开工作再上新台阶。</w:t>
      </w:r>
    </w:p>
    <w:p w14:paraId="702612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黑体" w:hAnsi="黑体" w:eastAsia="黑体" w:cs="黑体"/>
          <w:i w:val="0"/>
          <w:caps w:val="0"/>
          <w:color w:val="auto"/>
          <w:spacing w:val="0"/>
          <w:sz w:val="32"/>
          <w:szCs w:val="32"/>
          <w:u w:val="none"/>
        </w:rPr>
      </w:pPr>
      <w:r>
        <w:rPr>
          <w:rFonts w:hint="eastAsia" w:ascii="黑体" w:hAnsi="黑体" w:eastAsia="黑体" w:cs="黑体"/>
          <w:i w:val="0"/>
          <w:caps w:val="0"/>
          <w:color w:val="auto"/>
          <w:spacing w:val="0"/>
          <w:sz w:val="32"/>
          <w:szCs w:val="32"/>
          <w:u w:val="none"/>
          <w:shd w:val="clear" w:fill="FFFFFF"/>
        </w:rPr>
        <w:t>六、其他需要报告的事项</w:t>
      </w:r>
    </w:p>
    <w:p w14:paraId="1FB4EF7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2025年，市司法局未收取政府信息公开信息处理费，无其他需要报告的事项。</w:t>
      </w:r>
    </w:p>
    <w:p w14:paraId="2480CC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jc w:val="both"/>
        <w:rPr>
          <w:rFonts w:hint="eastAsia" w:ascii="仿宋_GB2312" w:hAnsi="仿宋_GB2312" w:eastAsia="仿宋_GB2312" w:cs="仿宋_GB2312"/>
          <w:i w:val="0"/>
          <w:caps w:val="0"/>
          <w:color w:val="auto"/>
          <w:spacing w:val="0"/>
          <w:sz w:val="32"/>
          <w:szCs w:val="32"/>
          <w:u w:val="none"/>
        </w:rPr>
      </w:pPr>
    </w:p>
    <w:p w14:paraId="33EBBB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jc w:val="both"/>
        <w:rPr>
          <w:rFonts w:hint="eastAsia" w:ascii="仿宋_GB2312" w:hAnsi="仿宋_GB2312" w:eastAsia="仿宋_GB2312" w:cs="仿宋_GB2312"/>
          <w:i w:val="0"/>
          <w:caps w:val="0"/>
          <w:color w:val="auto"/>
          <w:spacing w:val="0"/>
          <w:sz w:val="32"/>
          <w:szCs w:val="32"/>
          <w:u w:val="none"/>
        </w:rPr>
      </w:pPr>
    </w:p>
    <w:p w14:paraId="4FAAA7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center"/>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shd w:val="clear" w:fill="FFFFFF"/>
          <w:lang w:val="en-US" w:eastAsia="zh-CN"/>
        </w:rPr>
        <w:t xml:space="preserve">                    </w:t>
      </w:r>
      <w:r>
        <w:rPr>
          <w:rFonts w:hint="eastAsia" w:ascii="仿宋_GB2312" w:hAnsi="仿宋_GB2312" w:eastAsia="仿宋_GB2312" w:cs="仿宋_GB2312"/>
          <w:i w:val="0"/>
          <w:caps w:val="0"/>
          <w:color w:val="auto"/>
          <w:spacing w:val="0"/>
          <w:sz w:val="32"/>
          <w:szCs w:val="32"/>
          <w:u w:val="none"/>
          <w:shd w:val="clear" w:fill="FFFFFF"/>
        </w:rPr>
        <w:t>202</w:t>
      </w:r>
      <w:r>
        <w:rPr>
          <w:rFonts w:hint="eastAsia" w:ascii="仿宋_GB2312" w:hAnsi="仿宋_GB2312" w:eastAsia="仿宋_GB2312" w:cs="仿宋_GB2312"/>
          <w:i w:val="0"/>
          <w:caps w:val="0"/>
          <w:color w:val="auto"/>
          <w:spacing w:val="0"/>
          <w:sz w:val="32"/>
          <w:szCs w:val="32"/>
          <w:u w:val="none"/>
          <w:shd w:val="clear" w:fill="FFFFFF"/>
          <w:lang w:val="en-US" w:eastAsia="zh-CN"/>
        </w:rPr>
        <w:t>6</w:t>
      </w:r>
      <w:bookmarkStart w:id="0" w:name="_GoBack"/>
      <w:bookmarkEnd w:id="0"/>
      <w:r>
        <w:rPr>
          <w:rFonts w:hint="eastAsia" w:ascii="仿宋_GB2312" w:hAnsi="仿宋_GB2312" w:eastAsia="仿宋_GB2312" w:cs="仿宋_GB2312"/>
          <w:i w:val="0"/>
          <w:caps w:val="0"/>
          <w:color w:val="auto"/>
          <w:spacing w:val="0"/>
          <w:sz w:val="32"/>
          <w:szCs w:val="32"/>
          <w:u w:val="none"/>
          <w:shd w:val="clear" w:fill="FFFFFF"/>
        </w:rPr>
        <w:t>年1月</w:t>
      </w:r>
      <w:r>
        <w:rPr>
          <w:rFonts w:hint="eastAsia" w:ascii="仿宋_GB2312" w:hAnsi="仿宋_GB2312" w:eastAsia="仿宋_GB2312" w:cs="仿宋_GB2312"/>
          <w:i w:val="0"/>
          <w:caps w:val="0"/>
          <w:color w:val="auto"/>
          <w:spacing w:val="0"/>
          <w:sz w:val="32"/>
          <w:szCs w:val="32"/>
          <w:u w:val="none"/>
          <w:shd w:val="clear" w:fill="FFFFFF"/>
          <w:lang w:val="en-US" w:eastAsia="zh-CN"/>
        </w:rPr>
        <w:t>4</w:t>
      </w:r>
      <w:r>
        <w:rPr>
          <w:rFonts w:hint="eastAsia" w:ascii="仿宋_GB2312" w:hAnsi="仿宋_GB2312" w:eastAsia="仿宋_GB2312" w:cs="仿宋_GB2312"/>
          <w:i w:val="0"/>
          <w:caps w:val="0"/>
          <w:color w:val="auto"/>
          <w:spacing w:val="0"/>
          <w:sz w:val="32"/>
          <w:szCs w:val="32"/>
          <w:u w:val="none"/>
          <w:shd w:val="clear" w:fill="FFFFFF"/>
        </w:rPr>
        <w:t>日</w:t>
      </w:r>
    </w:p>
    <w:p w14:paraId="25B7B6B3">
      <w:pPr>
        <w:rPr>
          <w:rFonts w:hint="eastAsia" w:ascii="仿宋_GB2312" w:hAnsi="仿宋_GB2312" w:eastAsia="仿宋_GB2312" w:cs="仿宋_GB2312"/>
          <w:color w:val="auto"/>
          <w:sz w:val="32"/>
          <w:szCs w:val="32"/>
          <w:lang w:val="en-US" w:eastAsia="zh-CN"/>
        </w:rPr>
      </w:pPr>
    </w:p>
    <w:sectPr>
      <w:footerReference r:id="rId3" w:type="default"/>
      <w:pgSz w:w="11906" w:h="16838"/>
      <w:pgMar w:top="2098" w:right="1474" w:bottom="1984" w:left="1587" w:header="851" w:footer="136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F58A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7848C">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A7848C">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61DA0"/>
    <w:rsid w:val="0C215E3A"/>
    <w:rsid w:val="12C1464A"/>
    <w:rsid w:val="259D0E7A"/>
    <w:rsid w:val="27590A10"/>
    <w:rsid w:val="2C4B37A1"/>
    <w:rsid w:val="33DD3874"/>
    <w:rsid w:val="3B9D0FCD"/>
    <w:rsid w:val="470C6C59"/>
    <w:rsid w:val="48B376D3"/>
    <w:rsid w:val="528719B6"/>
    <w:rsid w:val="56F45877"/>
    <w:rsid w:val="5F307188"/>
    <w:rsid w:val="64C17613"/>
    <w:rsid w:val="71CC0FB3"/>
    <w:rsid w:val="741D3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1076</Words>
  <Characters>1109</Characters>
  <Lines>0</Lines>
  <Paragraphs>0</Paragraphs>
  <TotalTime>82</TotalTime>
  <ScaleCrop>false</ScaleCrop>
  <LinksUpToDate>false</LinksUpToDate>
  <CharactersWithSpaces>1109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2025-01-07T02:13:00Z</dcterms:created>
  <dc:creator>lenovo</dc:creator>
  <cp:lastModifiedBy>兵小曦</cp:lastModifiedBy>
  <cp:lastPrinted>2026-01-04T01:01:00Z</cp:lastPrinted>
  <dcterms:modified xsi:type="dcterms:W3CDTF">2026-01-05T03:43:33Z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eyJoZGlkIjoiYzdhNjY2ZmVkNWMxMzhiYjI0ZjgzNWNhN2RiN2E4ZGUiLCJ1c2VySWQiOiI2MDI4MTUxMTkifQ==</vt:lpwstr>
  </property>
  <property fmtid="{D5CDD505-2E9C-101B-9397-08002B2CF9AE}" pid="4" name="ICV">
    <vt:lpwstr>DB5ED20941D44A3ABE09A4256DD8E54F_12</vt:lpwstr>
  </property>
</Properties>
</file>