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农村公益电影放映</w:t>
      </w:r>
      <w:r>
        <w:rPr>
          <w:rFonts w:hint="eastAsia"/>
          <w:b/>
          <w:sz w:val="44"/>
          <w:szCs w:val="44"/>
          <w:lang w:eastAsia="zh-CN"/>
        </w:rPr>
        <w:t>专项补贴资金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自 评 报 告</w:t>
      </w:r>
    </w:p>
    <w:p>
      <w:pPr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/>
          <w:sz w:val="36"/>
          <w:szCs w:val="36"/>
        </w:rPr>
      </w:pPr>
      <w:r>
        <w:rPr>
          <w:rFonts w:hint="eastAsia" w:ascii="黑体" w:eastAsia="黑体"/>
          <w:sz w:val="32"/>
          <w:szCs w:val="32"/>
        </w:rPr>
        <w:t>一、项目概况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为解决农民看电影难的问题，满足农民群众日益增长的基本文化需求，为广大农民群众提供更多更好的健康向上、喜闻乐见的电影，国家自2007年起开始在全国范围内实施“农村公益电影放映工程”，实现一村一月放映一场公益电影的目标。我市自2008年起实现数字化放映全覆盖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（二）邢台院线公司作为农村公益电影放映工程的实施单位，确保16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</w:t>
      </w:r>
      <w:r>
        <w:rPr>
          <w:rFonts w:hint="eastAsia" w:ascii="仿宋_GB2312" w:eastAsia="仿宋_GB2312"/>
          <w:sz w:val="32"/>
          <w:szCs w:val="32"/>
        </w:rPr>
        <w:t>个行政村的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19284</w:t>
      </w:r>
      <w:r>
        <w:rPr>
          <w:rFonts w:hint="eastAsia" w:ascii="仿宋_GB2312" w:eastAsia="仿宋_GB2312"/>
          <w:sz w:val="32"/>
          <w:szCs w:val="32"/>
        </w:rPr>
        <w:t>场公益电影放映任务目标全面实现。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（三）基本情况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项目名称：农村公益电影放映</w:t>
      </w:r>
      <w:r>
        <w:rPr>
          <w:rFonts w:hint="eastAsia" w:ascii="仿宋_GB2312" w:eastAsia="仿宋_GB2312"/>
          <w:sz w:val="32"/>
          <w:szCs w:val="32"/>
          <w:lang w:eastAsia="zh-CN"/>
        </w:rPr>
        <w:t>专项补贴资金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主要内容：确保16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</w:t>
      </w:r>
      <w:r>
        <w:rPr>
          <w:rFonts w:hint="eastAsia" w:ascii="仿宋_GB2312" w:eastAsia="仿宋_GB2312"/>
          <w:sz w:val="32"/>
          <w:szCs w:val="32"/>
        </w:rPr>
        <w:t>个行政村的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19284</w:t>
      </w:r>
      <w:r>
        <w:rPr>
          <w:rFonts w:hint="eastAsia" w:ascii="仿宋_GB2312" w:eastAsia="仿宋_GB2312"/>
          <w:sz w:val="32"/>
          <w:szCs w:val="32"/>
        </w:rPr>
        <w:t>场公益电影放映任务目标全面实现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主要解决问题：为解决农民看电影难的问题，丰富农民群众的业余文化生活</w:t>
      </w:r>
      <w:r>
        <w:rPr>
          <w:rFonts w:hint="eastAsia" w:ascii="仿宋_GB2312" w:eastAsia="仿宋_GB2312"/>
          <w:sz w:val="32"/>
          <w:szCs w:val="32"/>
          <w:lang w:eastAsia="zh-CN"/>
        </w:rPr>
        <w:t>，提高农民群众的幸福感。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项目实施依据：依据邢政办【2008】6号文件精神，我公司作为农村电影放映工程的实施单位，承担全市50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</w:t>
      </w:r>
      <w:r>
        <w:rPr>
          <w:rFonts w:hint="eastAsia" w:ascii="仿宋_GB2312" w:eastAsia="仿宋_GB2312"/>
          <w:sz w:val="32"/>
          <w:szCs w:val="32"/>
        </w:rPr>
        <w:t>个行政村的公益放映任务，其中市管县（市、区）共计16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</w:t>
      </w:r>
      <w:r>
        <w:rPr>
          <w:rFonts w:hint="eastAsia" w:ascii="仿宋_GB2312" w:eastAsia="仿宋_GB2312"/>
          <w:sz w:val="32"/>
          <w:szCs w:val="32"/>
        </w:rPr>
        <w:t>个行政村，年放映公益电影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19284</w:t>
      </w:r>
      <w:r>
        <w:rPr>
          <w:rFonts w:hint="eastAsia" w:ascii="仿宋_GB2312" w:eastAsia="仿宋_GB2312"/>
          <w:sz w:val="32"/>
          <w:szCs w:val="32"/>
        </w:rPr>
        <w:t>场。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冀政办【2007】24号文及邢政办【2008】6号文件精神，“各级政府要将其纳入当地国民经济与社会发展规划，纳入财政预算”，“市、县两级财政分别设立农村电影公益场次补贴专项资金”。按照一村一月一场公益电影的目标，市级财政应负担市管县（市、区）16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</w:t>
      </w:r>
      <w:r>
        <w:rPr>
          <w:rFonts w:hint="eastAsia" w:ascii="仿宋_GB2312" w:eastAsia="仿宋_GB2312"/>
          <w:sz w:val="32"/>
          <w:szCs w:val="32"/>
        </w:rPr>
        <w:t>个行政村的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19284</w:t>
      </w:r>
      <w:r>
        <w:rPr>
          <w:rFonts w:hint="eastAsia" w:ascii="仿宋_GB2312" w:eastAsia="仿宋_GB2312"/>
          <w:sz w:val="32"/>
          <w:szCs w:val="32"/>
        </w:rPr>
        <w:t>场公益电影的补贴资金5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万元，提供必要的资金保障，确保“农村电影放映工程”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的顺利实施。目前我市共组建24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支放映队，全部配备了数字电影放映设备、设立了卫星接收站，全面接收全新的数字电影节目并有序下载、分发至各放映队，组建了技术部、业务部、市场稽查队，建立健全各项规章制度，保障“农村电影放映工程”的组织实施。</w:t>
      </w:r>
    </w:p>
    <w:p>
      <w:pPr>
        <w:spacing w:line="520" w:lineRule="exact"/>
        <w:ind w:firstLine="640" w:firstLineChars="200"/>
        <w:rPr>
          <w:rFonts w:hint="eastAsia" w:ascii="仿宋_GB2312"/>
          <w:b/>
          <w:bCs/>
          <w:sz w:val="32"/>
        </w:rPr>
      </w:pPr>
      <w:r>
        <w:rPr>
          <w:rFonts w:hint="eastAsia" w:ascii="黑体" w:eastAsia="黑体"/>
          <w:sz w:val="32"/>
          <w:szCs w:val="32"/>
        </w:rPr>
        <w:t>二、</w:t>
      </w:r>
      <w:r>
        <w:rPr>
          <w:rFonts w:hint="eastAsia" w:ascii="黑体" w:hAnsi="宋体" w:eastAsia="黑体" w:cs="宋体"/>
          <w:color w:val="333333"/>
          <w:kern w:val="0"/>
          <w:sz w:val="32"/>
          <w:szCs w:val="32"/>
        </w:rPr>
        <w:t>项目</w:t>
      </w:r>
      <w:r>
        <w:rPr>
          <w:rFonts w:hint="eastAsia" w:ascii="仿宋_GB2312"/>
          <w:b/>
          <w:bCs/>
          <w:sz w:val="32"/>
        </w:rPr>
        <w:t>绩效目标和指标设定情况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总目标：确保实现每村每月放映一场公益电影，满足农民群众的基本文化需求。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年度目标：确保实现每村每月放映一场公益电影，满足农民群众的基本文化需求。</w:t>
      </w:r>
    </w:p>
    <w:p>
      <w:pPr>
        <w:spacing w:line="520" w:lineRule="exact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三、项目实施绩效管理情况及取得成绩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（一）每年年初省广电局下达《年度农村数字电影公益放映场次任务的通知》，院线公司依据省局场次任务指标分解至各县、各放映队。各放映队制定本年度详细的放映计划上报公司，公司上报市文广新局、省广电局，以便备查。各放映队严格按照放映计划放映公益电影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我公司通过多种渠道检查放映质量，保证落实好每一场公益电影放映任务。采取不定期现场检查：各县工作站站长每年检查不少于总场次的1/3,市公司对各县每年检查不少于总场次的1/4;技术部核查每台播放器的放映日志是否正常；业务部通过回传系统审核放映场次等多种有效技术手段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每年末，各县将《年度公益电影放映场次确认表》（各县文广局盖章确认）上报公司，公司汇总后上报市文广新局核定场次，市财政局依据核定后的放映场次拨付市级补贴资金。邢台市文广新局、邢台市财政局联合下发《邢台市农村电影公益场次补贴资金管理办法》（邢文广新影联字[2012]1号）就农村公益电影放映补贴资金的支出做了详细明确的规定，我公司严格按照文件规定项目支付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（四）为落实好“</w:t>
      </w:r>
      <w:r>
        <w:rPr>
          <w:rFonts w:hint="eastAsia" w:ascii="仿宋_GB2312" w:eastAsia="仿宋_GB2312"/>
          <w:sz w:val="32"/>
          <w:szCs w:val="32"/>
        </w:rPr>
        <w:t>农村公益电影放映工程</w:t>
      </w:r>
      <w:r>
        <w:rPr>
          <w:rFonts w:hint="eastAsia" w:ascii="仿宋_GB2312" w:hAnsi="宋体" w:eastAsia="仿宋_GB2312"/>
          <w:sz w:val="32"/>
          <w:szCs w:val="32"/>
        </w:rPr>
        <w:t>”，我公司先后制定出台了《农村数字电影市场管理办法》（试行）、《农村数字电影放映质量管理办法》（试行）、《放映场次回执单使用、审核管理办法》、《放映设备管理办法》等，这些办法的出台实施，从多方面、多角度监管，从而保证了放映任务的圆满完成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由于工作成绩突出，2010年12月邢台新农村数字电影院线有限公司被中宣部、文化部、国家广电总局、新闻出版总署评为全国“服务农民 服务基层”文化建设先进集体，2013年被省委宣传部、省文化厅、省广电新闻出版局评为全省“服务农民 服务基层”文化建设先进集体，为邢台市精神文明建设和社会主义新农村建设争得了荣誉，取得了很好的社会效果。</w:t>
      </w:r>
    </w:p>
    <w:p>
      <w:pPr>
        <w:spacing w:line="520" w:lineRule="exact"/>
        <w:ind w:firstLine="800" w:firstLineChars="2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四、项目绩效自评情况</w:t>
      </w:r>
    </w:p>
    <w:p>
      <w:pPr>
        <w:spacing w:line="52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公司成立项目绩效自评小组，由总经理郭建华任评价组组长，财务科人员任组员。经过认真的分析，仔细的讨论后，考核评价认为：该项目立项依据充分，有明确的服务对象，绩效目标科学、清晰、明确，计划实施合理，项目及时完成，社会效益明显。评论结果：有效。</w:t>
      </w:r>
    </w:p>
    <w:p>
      <w:pPr>
        <w:spacing w:line="520" w:lineRule="exact"/>
        <w:ind w:firstLine="640" w:firstLineChars="200"/>
        <w:rPr>
          <w:rFonts w:hint="eastAsia" w:ascii="仿宋_GB2312"/>
          <w:b/>
          <w:bCs/>
          <w:sz w:val="32"/>
        </w:rPr>
      </w:pPr>
      <w:r>
        <w:rPr>
          <w:rFonts w:hint="eastAsia" w:ascii="黑体" w:eastAsia="黑体"/>
          <w:sz w:val="32"/>
          <w:szCs w:val="32"/>
        </w:rPr>
        <w:t>五、项目存在的问题、</w:t>
      </w:r>
      <w:r>
        <w:rPr>
          <w:rFonts w:hint="eastAsia" w:ascii="仿宋_GB2312"/>
          <w:b/>
          <w:bCs/>
          <w:sz w:val="32"/>
        </w:rPr>
        <w:t>改进工作的意见及建议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该项目的实施受到广大农民朋友的广泛欢迎，人民群众感谢党和政府送来的精神食粮和科技致富的信息。并希望能够增加放映场次。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由于该项目实行的是先放后补的原则，由于物价上涨的因素，放映员垫付资金压力较大，补贴资金能否分年中和年底两次拨付。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由于个别县和村级领导对该项目不够重视，县级配套资金不能及时拨付到位，挫伤放映员的工作积极性。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为此建议：市级主管部门对县（市、区）农村电影工作各个工作环节进行督导检查，以期该项目能够得以顺利实施。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二〇一八年七月六日</w:t>
      </w:r>
    </w:p>
    <w:p>
      <w:pPr>
        <w:spacing w:line="520" w:lineRule="exact"/>
      </w:pPr>
      <w:bookmarkStart w:id="0" w:name="_GoBack"/>
    </w:p>
    <w:bookmarkEnd w:id="0"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033F7"/>
    <w:rsid w:val="0F3B2B16"/>
    <w:rsid w:val="6BF033F7"/>
    <w:rsid w:val="6D535020"/>
    <w:rsid w:val="7DC1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2018-07-06T02:40:00Z</dcterms:created>
  <dc:creator>星晴</dc:creator>
  <cp:lastModifiedBy>星晴</cp:lastModifiedBy>
  <cp:lastPrinted>2018-07-06T03:19:00Z</cp:lastPrinted>
  <dcterms:modified xsi:type="dcterms:W3CDTF">2018-07-06T03:26:35Z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