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436" w:rsidRPr="006737A4" w:rsidRDefault="00C57436" w:rsidP="00C57436">
      <w:pPr>
        <w:jc w:val="center"/>
        <w:rPr>
          <w:rFonts w:ascii="方正小标宋_GBK" w:eastAsia="方正小标宋_GBK"/>
          <w:b/>
          <w:sz w:val="44"/>
          <w:szCs w:val="44"/>
        </w:rPr>
      </w:pPr>
      <w:r w:rsidRPr="006737A4">
        <w:rPr>
          <w:rFonts w:ascii="方正小标宋_GBK" w:eastAsia="方正小标宋_GBK" w:hint="eastAsia"/>
          <w:b/>
          <w:sz w:val="44"/>
          <w:szCs w:val="44"/>
        </w:rPr>
        <w:t>部门决算公开目录</w:t>
      </w:r>
    </w:p>
    <w:p w:rsidR="00C57436" w:rsidRDefault="00C57436" w:rsidP="00C57436">
      <w:pPr>
        <w:jc w:val="center"/>
        <w:rPr>
          <w:rFonts w:ascii="方正小标宋_GBK" w:eastAsia="方正小标宋_GBK"/>
          <w:sz w:val="30"/>
        </w:rPr>
      </w:pPr>
      <w:bookmarkStart w:id="0" w:name="_GoBack"/>
      <w:bookmarkEnd w:id="0"/>
    </w:p>
    <w:p w:rsidR="00C57436" w:rsidRPr="00B4657B" w:rsidRDefault="00C57436" w:rsidP="00C57436">
      <w:pPr>
        <w:ind w:firstLineChars="98" w:firstLine="295"/>
        <w:rPr>
          <w:rFonts w:ascii="方正小标宋_GBK" w:eastAsia="方正小标宋_GBK"/>
          <w:b/>
          <w:sz w:val="30"/>
          <w:szCs w:val="30"/>
        </w:rPr>
      </w:pPr>
      <w:r w:rsidRPr="00B4657B">
        <w:rPr>
          <w:rFonts w:ascii="方正小标宋_GBK" w:eastAsia="方正小标宋_GBK" w:hint="eastAsia"/>
          <w:b/>
          <w:sz w:val="30"/>
          <w:szCs w:val="30"/>
        </w:rPr>
        <w:t>第一部分   邢台市环境</w:t>
      </w:r>
      <w:r w:rsidR="00BA6622">
        <w:rPr>
          <w:rFonts w:ascii="方正小标宋_GBK" w:eastAsia="方正小标宋_GBK" w:hint="eastAsia"/>
          <w:b/>
          <w:sz w:val="30"/>
          <w:szCs w:val="30"/>
        </w:rPr>
        <w:t>监测站</w:t>
      </w:r>
      <w:r w:rsidRPr="00B4657B">
        <w:rPr>
          <w:rFonts w:ascii="方正小标宋_GBK" w:eastAsia="方正小标宋_GBK" w:hint="eastAsia"/>
          <w:b/>
          <w:sz w:val="30"/>
          <w:szCs w:val="30"/>
        </w:rPr>
        <w:t>概况</w:t>
      </w:r>
    </w:p>
    <w:p w:rsidR="00C57436" w:rsidRPr="00B4657B" w:rsidRDefault="00C57436" w:rsidP="00C57436">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 xml:space="preserve"> 部门职责</w:t>
      </w:r>
    </w:p>
    <w:p w:rsidR="00C57436" w:rsidRPr="00B4657B" w:rsidRDefault="00C57436" w:rsidP="00C57436">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部门决算单位构成</w:t>
      </w:r>
    </w:p>
    <w:p w:rsidR="00C57436" w:rsidRPr="00B4657B" w:rsidRDefault="00C57436" w:rsidP="00C57436">
      <w:pPr>
        <w:ind w:firstLineChars="98" w:firstLine="295"/>
        <w:rPr>
          <w:rFonts w:ascii="方正小标宋_GBK" w:eastAsia="方正小标宋_GBK"/>
          <w:b/>
          <w:sz w:val="30"/>
          <w:szCs w:val="30"/>
        </w:rPr>
      </w:pPr>
      <w:r w:rsidRPr="00B4657B">
        <w:rPr>
          <w:rFonts w:ascii="方正小标宋_GBK" w:eastAsia="方正小标宋_GBK" w:hint="eastAsia"/>
          <w:b/>
          <w:sz w:val="30"/>
          <w:szCs w:val="30"/>
        </w:rPr>
        <w:t>第二部分   邢台市环境</w:t>
      </w:r>
      <w:r w:rsidR="00BA6622">
        <w:rPr>
          <w:rFonts w:ascii="方正小标宋_GBK" w:eastAsia="方正小标宋_GBK" w:hint="eastAsia"/>
          <w:b/>
          <w:sz w:val="30"/>
          <w:szCs w:val="30"/>
        </w:rPr>
        <w:t>监测站</w:t>
      </w:r>
      <w:r w:rsidRPr="00B4657B">
        <w:rPr>
          <w:rFonts w:ascii="方正小标宋_GBK" w:eastAsia="方正小标宋_GBK" w:hint="eastAsia"/>
          <w:b/>
          <w:sz w:val="30"/>
          <w:szCs w:val="30"/>
        </w:rPr>
        <w:t>2015年度决算报表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支出决算表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财政拨款收入支出决算总表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一般公共预算财政收入支出决算表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一般公共预算财政拨款基本支出决算经济分类表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一般公共预算财政拨款“三公”经费支出决算表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政府性基金预算财政拨款收入支出决算表</w:t>
      </w:r>
    </w:p>
    <w:p w:rsidR="00C57436" w:rsidRPr="00B4657B" w:rsidRDefault="00C57436" w:rsidP="00C57436">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政府性基金预算财政拨款基本支出决算经济分类表</w:t>
      </w:r>
    </w:p>
    <w:p w:rsidR="00C57436" w:rsidRDefault="00C57436" w:rsidP="00C57436">
      <w:pPr>
        <w:pStyle w:val="a5"/>
        <w:numPr>
          <w:ilvl w:val="0"/>
          <w:numId w:val="2"/>
        </w:numPr>
        <w:ind w:firstLineChars="0"/>
        <w:jc w:val="left"/>
        <w:rPr>
          <w:rFonts w:ascii="方正小标宋_GBK" w:eastAsia="方正小标宋_GBK" w:hint="eastAsia"/>
          <w:sz w:val="30"/>
          <w:szCs w:val="30"/>
        </w:rPr>
      </w:pPr>
      <w:r w:rsidRPr="00B4657B">
        <w:rPr>
          <w:rFonts w:ascii="方正小标宋_GBK" w:eastAsia="方正小标宋_GBK" w:hint="eastAsia"/>
          <w:sz w:val="30"/>
          <w:szCs w:val="30"/>
        </w:rPr>
        <w:t>政府采购情况表</w:t>
      </w:r>
    </w:p>
    <w:p w:rsidR="0051728D" w:rsidRPr="0051728D" w:rsidRDefault="0051728D" w:rsidP="0051728D">
      <w:pPr>
        <w:pStyle w:val="a5"/>
        <w:numPr>
          <w:ilvl w:val="0"/>
          <w:numId w:val="2"/>
        </w:numPr>
        <w:ind w:firstLineChars="0"/>
        <w:jc w:val="left"/>
        <w:rPr>
          <w:rFonts w:ascii="方正小标宋_GBK" w:eastAsia="方正小标宋_GBK"/>
          <w:sz w:val="30"/>
          <w:szCs w:val="30"/>
        </w:rPr>
      </w:pPr>
      <w:r>
        <w:rPr>
          <w:rFonts w:ascii="方正小标宋_GBK" w:eastAsia="方正小标宋_GBK" w:hint="eastAsia"/>
          <w:sz w:val="30"/>
          <w:szCs w:val="30"/>
        </w:rPr>
        <w:t>国有资产经营预算支出决算表</w:t>
      </w:r>
    </w:p>
    <w:p w:rsidR="00C57436" w:rsidRPr="00B4657B" w:rsidRDefault="00C57436" w:rsidP="00C57436">
      <w:pPr>
        <w:ind w:firstLineChars="49" w:firstLine="148"/>
        <w:rPr>
          <w:rFonts w:ascii="方正小标宋_GBK" w:eastAsia="方正小标宋_GBK"/>
          <w:b/>
          <w:sz w:val="30"/>
          <w:szCs w:val="30"/>
        </w:rPr>
      </w:pPr>
      <w:r w:rsidRPr="00B4657B">
        <w:rPr>
          <w:rFonts w:ascii="方正小标宋_GBK" w:eastAsia="方正小标宋_GBK" w:hint="eastAsia"/>
          <w:b/>
          <w:sz w:val="30"/>
          <w:szCs w:val="30"/>
        </w:rPr>
        <w:t>第三部分   邢台市环境</w:t>
      </w:r>
      <w:r w:rsidR="00BA6622">
        <w:rPr>
          <w:rFonts w:ascii="方正小标宋_GBK" w:eastAsia="方正小标宋_GBK" w:hint="eastAsia"/>
          <w:b/>
          <w:sz w:val="30"/>
          <w:szCs w:val="30"/>
        </w:rPr>
        <w:t>监测站</w:t>
      </w:r>
      <w:r w:rsidRPr="00B4657B">
        <w:rPr>
          <w:rFonts w:ascii="方正小标宋_GBK" w:eastAsia="方正小标宋_GBK" w:hint="eastAsia"/>
          <w:b/>
          <w:sz w:val="30"/>
          <w:szCs w:val="30"/>
        </w:rPr>
        <w:t>2015年决算情况说明</w:t>
      </w:r>
    </w:p>
    <w:p w:rsidR="00C57436" w:rsidRPr="00B4657B" w:rsidRDefault="00C57436" w:rsidP="00C57436">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收入支出决算总体情况说明</w:t>
      </w:r>
    </w:p>
    <w:p w:rsidR="00C57436" w:rsidRPr="00B4657B" w:rsidRDefault="00C57436" w:rsidP="00C57436">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收入决算情况说明</w:t>
      </w:r>
    </w:p>
    <w:p w:rsidR="00C57436" w:rsidRPr="00B4657B" w:rsidRDefault="00C57436" w:rsidP="00C57436">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支出决算情况说明</w:t>
      </w:r>
    </w:p>
    <w:p w:rsidR="00C57436" w:rsidRPr="00B4657B" w:rsidRDefault="00C57436" w:rsidP="00C57436">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t>财政拨入收入支出决算总体情况说明</w:t>
      </w:r>
    </w:p>
    <w:p w:rsidR="00C57436" w:rsidRPr="00B4657B" w:rsidRDefault="00C57436" w:rsidP="00C57436">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lastRenderedPageBreak/>
        <w:t>一般公共预算财政拨款“三公”经费支出决算情况说明</w:t>
      </w:r>
    </w:p>
    <w:p w:rsidR="00C57436" w:rsidRPr="00B4657B" w:rsidRDefault="00C57436" w:rsidP="00C57436">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t>机关运行经费的支出情况的说明</w:t>
      </w:r>
    </w:p>
    <w:p w:rsidR="00C57436" w:rsidRPr="00B4657B" w:rsidRDefault="00C57436" w:rsidP="00C57436">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政府采购情况的说明</w:t>
      </w:r>
    </w:p>
    <w:p w:rsidR="0051728D" w:rsidRPr="0051728D" w:rsidRDefault="0051728D" w:rsidP="0051728D">
      <w:pPr>
        <w:pStyle w:val="a5"/>
        <w:numPr>
          <w:ilvl w:val="0"/>
          <w:numId w:val="3"/>
        </w:numPr>
        <w:ind w:firstLineChars="0"/>
        <w:jc w:val="left"/>
        <w:rPr>
          <w:rFonts w:ascii="方正小标宋_GBK" w:eastAsia="方正小标宋_GBK" w:hint="eastAsia"/>
          <w:sz w:val="30"/>
          <w:szCs w:val="30"/>
        </w:rPr>
      </w:pPr>
      <w:r>
        <w:rPr>
          <w:rFonts w:ascii="方正小标宋_GBK" w:eastAsia="方正小标宋_GBK" w:hint="eastAsia"/>
          <w:sz w:val="28"/>
          <w:szCs w:val="28"/>
        </w:rPr>
        <w:t>政府性基金预算收支信息说明</w:t>
      </w:r>
    </w:p>
    <w:p w:rsidR="0051728D" w:rsidRPr="00B4657B" w:rsidRDefault="0051728D" w:rsidP="0051728D">
      <w:pPr>
        <w:pStyle w:val="a5"/>
        <w:numPr>
          <w:ilvl w:val="0"/>
          <w:numId w:val="3"/>
        </w:numPr>
        <w:ind w:firstLineChars="0"/>
        <w:jc w:val="left"/>
        <w:rPr>
          <w:rFonts w:ascii="方正小标宋_GBK" w:eastAsia="方正小标宋_GBK"/>
          <w:sz w:val="30"/>
          <w:szCs w:val="30"/>
        </w:rPr>
      </w:pPr>
      <w:r>
        <w:rPr>
          <w:rFonts w:ascii="方正小标宋_GBK" w:eastAsia="方正小标宋_GBK" w:hint="eastAsia"/>
          <w:sz w:val="28"/>
          <w:szCs w:val="28"/>
        </w:rPr>
        <w:t>部门国有资本经营预算支出信息说明</w:t>
      </w:r>
    </w:p>
    <w:p w:rsidR="0051728D" w:rsidRPr="0051728D" w:rsidRDefault="0051728D" w:rsidP="0051728D">
      <w:pPr>
        <w:pStyle w:val="a5"/>
        <w:numPr>
          <w:ilvl w:val="0"/>
          <w:numId w:val="3"/>
        </w:numPr>
        <w:ind w:firstLineChars="0"/>
        <w:jc w:val="left"/>
        <w:rPr>
          <w:rFonts w:ascii="方正小标宋_GBK" w:eastAsia="方正小标宋_GBK"/>
          <w:sz w:val="30"/>
          <w:szCs w:val="30"/>
        </w:rPr>
      </w:pPr>
      <w:r w:rsidRPr="00B4657B">
        <w:rPr>
          <w:rFonts w:ascii="方正小标宋_GBK" w:eastAsia="方正小标宋_GBK" w:hint="eastAsia"/>
          <w:sz w:val="30"/>
          <w:szCs w:val="30"/>
        </w:rPr>
        <w:t>其他重要事项的情况说明</w:t>
      </w:r>
    </w:p>
    <w:p w:rsidR="00C57436" w:rsidRDefault="00C57436" w:rsidP="00C57436">
      <w:pPr>
        <w:rPr>
          <w:rFonts w:ascii="方正小标宋_GBK" w:eastAsia="方正小标宋_GBK"/>
          <w:b/>
          <w:sz w:val="30"/>
          <w:szCs w:val="30"/>
        </w:rPr>
      </w:pPr>
      <w:r w:rsidRPr="00B4657B">
        <w:rPr>
          <w:rFonts w:ascii="方正小标宋_GBK" w:eastAsia="方正小标宋_GBK" w:hint="eastAsia"/>
          <w:b/>
          <w:sz w:val="30"/>
          <w:szCs w:val="30"/>
        </w:rPr>
        <w:t>第四部分  名词解释</w:t>
      </w:r>
    </w:p>
    <w:p w:rsidR="008939FC" w:rsidRDefault="008939FC" w:rsidP="008939FC">
      <w:pPr>
        <w:shd w:val="clear" w:color="auto" w:fill="FFFFFF"/>
        <w:spacing w:line="640" w:lineRule="atLeast"/>
        <w:rPr>
          <w:rFonts w:ascii="方正小标宋_GBK" w:eastAsia="方正小标宋_GBK"/>
          <w:b/>
          <w:sz w:val="28"/>
          <w:szCs w:val="28"/>
        </w:rPr>
      </w:pPr>
      <w:r w:rsidRPr="00FF6657">
        <w:rPr>
          <w:rFonts w:ascii="方正小标宋_GBK" w:eastAsia="方正小标宋_GBK" w:hint="eastAsia"/>
          <w:b/>
          <w:sz w:val="28"/>
          <w:szCs w:val="28"/>
        </w:rPr>
        <w:t>第五部分   绩效预算信息</w:t>
      </w:r>
    </w:p>
    <w:p w:rsidR="00AB29B9" w:rsidRPr="00AB29B9" w:rsidRDefault="00AB29B9" w:rsidP="00AB29B9">
      <w:pPr>
        <w:pStyle w:val="a5"/>
        <w:numPr>
          <w:ilvl w:val="0"/>
          <w:numId w:val="4"/>
        </w:numPr>
        <w:spacing w:line="560" w:lineRule="exact"/>
        <w:ind w:firstLineChars="0"/>
        <w:rPr>
          <w:rFonts w:ascii="方正小标宋_GBK" w:eastAsia="方正小标宋_GBK"/>
          <w:sz w:val="28"/>
          <w:szCs w:val="28"/>
        </w:rPr>
      </w:pPr>
      <w:r w:rsidRPr="00AB29B9">
        <w:rPr>
          <w:rFonts w:ascii="方正小标宋_GBK" w:eastAsia="方正小标宋_GBK" w:hint="eastAsia"/>
          <w:sz w:val="28"/>
          <w:szCs w:val="28"/>
        </w:rPr>
        <w:t>部门绩效评价工作开展情况</w:t>
      </w:r>
    </w:p>
    <w:p w:rsidR="00AB29B9" w:rsidRPr="00AB29B9" w:rsidRDefault="00AB29B9" w:rsidP="00AB29B9">
      <w:pPr>
        <w:pStyle w:val="a5"/>
        <w:numPr>
          <w:ilvl w:val="0"/>
          <w:numId w:val="4"/>
        </w:numPr>
        <w:spacing w:line="560" w:lineRule="exact"/>
        <w:ind w:firstLineChars="0"/>
        <w:rPr>
          <w:rFonts w:ascii="方正小标宋_GBK" w:eastAsia="方正小标宋_GBK"/>
          <w:sz w:val="28"/>
          <w:szCs w:val="28"/>
        </w:rPr>
      </w:pPr>
      <w:r w:rsidRPr="00AB29B9">
        <w:rPr>
          <w:rFonts w:ascii="方正小标宋_GBK" w:eastAsia="方正小标宋_GBK" w:hint="eastAsia"/>
          <w:sz w:val="28"/>
          <w:szCs w:val="28"/>
        </w:rPr>
        <w:t>绩效评价结果信息</w:t>
      </w:r>
    </w:p>
    <w:p w:rsidR="00AB29B9" w:rsidRPr="00AB29B9" w:rsidRDefault="00AB29B9" w:rsidP="00AB29B9">
      <w:pPr>
        <w:pStyle w:val="a5"/>
        <w:spacing w:line="560" w:lineRule="exact"/>
        <w:ind w:left="1608" w:firstLineChars="0" w:firstLine="0"/>
        <w:rPr>
          <w:rFonts w:ascii="方正小标宋_GBK" w:eastAsia="方正小标宋_GBK"/>
          <w:sz w:val="28"/>
          <w:szCs w:val="28"/>
        </w:rPr>
      </w:pPr>
    </w:p>
    <w:p w:rsidR="008939FC" w:rsidRPr="00B4657B" w:rsidRDefault="008939FC" w:rsidP="00C57436">
      <w:pPr>
        <w:rPr>
          <w:rFonts w:ascii="方正小标宋_GBK" w:eastAsia="方正小标宋_GBK"/>
          <w:b/>
          <w:sz w:val="30"/>
          <w:szCs w:val="30"/>
        </w:rPr>
      </w:pPr>
    </w:p>
    <w:p w:rsidR="004358AB" w:rsidRDefault="004358AB"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F359C8" w:rsidRDefault="00F359C8"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C57436" w:rsidRDefault="00C57436" w:rsidP="00D31D50">
      <w:pPr>
        <w:spacing w:line="220" w:lineRule="atLeast"/>
      </w:pPr>
    </w:p>
    <w:p w:rsidR="00030FB8" w:rsidRDefault="00030FB8" w:rsidP="00D31D50">
      <w:pPr>
        <w:spacing w:line="220" w:lineRule="atLeast"/>
      </w:pPr>
    </w:p>
    <w:p w:rsidR="00FE7350" w:rsidRPr="00634015" w:rsidRDefault="00FE7350" w:rsidP="00FE7350">
      <w:pPr>
        <w:spacing w:line="220" w:lineRule="atLeast"/>
        <w:rPr>
          <w:rFonts w:asciiTheme="majorEastAsia" w:eastAsiaTheme="majorEastAsia" w:hAnsiTheme="majorEastAsia"/>
          <w:b/>
          <w:sz w:val="28"/>
          <w:szCs w:val="28"/>
        </w:rPr>
      </w:pPr>
      <w:r w:rsidRPr="00FE7350">
        <w:rPr>
          <w:rFonts w:asciiTheme="majorEastAsia" w:eastAsiaTheme="majorEastAsia" w:hAnsiTheme="majorEastAsia" w:hint="eastAsia"/>
          <w:sz w:val="28"/>
          <w:szCs w:val="28"/>
        </w:rPr>
        <w:t>附件1</w:t>
      </w:r>
    </w:p>
    <w:p w:rsidR="008E4030" w:rsidRPr="00634015" w:rsidRDefault="008E4030" w:rsidP="00634015">
      <w:pPr>
        <w:spacing w:line="220" w:lineRule="atLeast"/>
        <w:jc w:val="center"/>
        <w:rPr>
          <w:rFonts w:asciiTheme="majorEastAsia" w:eastAsiaTheme="majorEastAsia" w:hAnsiTheme="majorEastAsia"/>
          <w:b/>
          <w:sz w:val="28"/>
          <w:szCs w:val="28"/>
        </w:rPr>
      </w:pPr>
      <w:r w:rsidRPr="00634015">
        <w:rPr>
          <w:rFonts w:asciiTheme="majorEastAsia" w:eastAsiaTheme="majorEastAsia" w:hAnsiTheme="majorEastAsia" w:hint="eastAsia"/>
          <w:b/>
          <w:sz w:val="28"/>
          <w:szCs w:val="28"/>
        </w:rPr>
        <w:t>第一部分</w:t>
      </w:r>
      <w:r w:rsidR="00634015" w:rsidRPr="00634015">
        <w:rPr>
          <w:rFonts w:asciiTheme="majorEastAsia" w:eastAsiaTheme="majorEastAsia" w:hAnsiTheme="majorEastAsia" w:hint="eastAsia"/>
          <w:b/>
          <w:sz w:val="28"/>
          <w:szCs w:val="28"/>
        </w:rPr>
        <w:t xml:space="preserve"> </w:t>
      </w:r>
      <w:r w:rsidRPr="00634015">
        <w:rPr>
          <w:rFonts w:asciiTheme="majorEastAsia" w:eastAsiaTheme="majorEastAsia" w:hAnsiTheme="majorEastAsia" w:hint="eastAsia"/>
          <w:b/>
          <w:sz w:val="28"/>
          <w:szCs w:val="28"/>
        </w:rPr>
        <w:t>邢台市环境监测站</w:t>
      </w:r>
    </w:p>
    <w:p w:rsidR="008E4030" w:rsidRPr="00634015" w:rsidRDefault="008E4030" w:rsidP="00634015">
      <w:pPr>
        <w:spacing w:line="220" w:lineRule="atLeast"/>
        <w:jc w:val="center"/>
        <w:rPr>
          <w:rFonts w:asciiTheme="majorEastAsia" w:eastAsiaTheme="majorEastAsia" w:hAnsiTheme="majorEastAsia"/>
          <w:b/>
          <w:sz w:val="28"/>
          <w:szCs w:val="28"/>
        </w:rPr>
      </w:pPr>
      <w:r w:rsidRPr="00634015">
        <w:rPr>
          <w:rFonts w:asciiTheme="majorEastAsia" w:eastAsiaTheme="majorEastAsia" w:hAnsiTheme="majorEastAsia" w:hint="eastAsia"/>
          <w:b/>
          <w:sz w:val="28"/>
          <w:szCs w:val="28"/>
        </w:rPr>
        <w:t>概况</w:t>
      </w:r>
    </w:p>
    <w:p w:rsidR="00C65635" w:rsidRPr="00FE7350" w:rsidRDefault="001505AE" w:rsidP="00FE7350">
      <w:pPr>
        <w:spacing w:line="360" w:lineRule="auto"/>
        <w:ind w:firstLineChars="200" w:firstLine="600"/>
        <w:rPr>
          <w:rFonts w:asciiTheme="majorEastAsia" w:eastAsiaTheme="majorEastAsia" w:hAnsiTheme="majorEastAsia"/>
          <w:sz w:val="30"/>
          <w:szCs w:val="30"/>
        </w:rPr>
      </w:pPr>
      <w:r w:rsidRPr="00FE7350">
        <w:rPr>
          <w:rFonts w:asciiTheme="majorEastAsia" w:eastAsiaTheme="majorEastAsia" w:hAnsiTheme="majorEastAsia" w:hint="eastAsia"/>
          <w:sz w:val="30"/>
          <w:szCs w:val="30"/>
        </w:rPr>
        <w:t>一：</w:t>
      </w:r>
      <w:r w:rsidR="008939FC">
        <w:rPr>
          <w:rFonts w:asciiTheme="majorEastAsia" w:eastAsiaTheme="majorEastAsia" w:hAnsiTheme="majorEastAsia" w:hint="eastAsia"/>
          <w:sz w:val="30"/>
          <w:szCs w:val="30"/>
        </w:rPr>
        <w:t>部门</w:t>
      </w:r>
      <w:r w:rsidRPr="00FE7350">
        <w:rPr>
          <w:rFonts w:asciiTheme="majorEastAsia" w:eastAsiaTheme="majorEastAsia" w:hAnsiTheme="majorEastAsia" w:hint="eastAsia"/>
          <w:sz w:val="30"/>
          <w:szCs w:val="30"/>
        </w:rPr>
        <w:t>职责</w:t>
      </w:r>
    </w:p>
    <w:p w:rsidR="001505AE" w:rsidRPr="00FE7350" w:rsidRDefault="00631A0D"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环境监测是以</w:t>
      </w:r>
      <w:r w:rsidR="00C65635" w:rsidRPr="00FE7350">
        <w:rPr>
          <w:rFonts w:asciiTheme="majorEastAsia" w:eastAsiaTheme="majorEastAsia" w:hAnsiTheme="majorEastAsia" w:hint="eastAsia"/>
          <w:sz w:val="28"/>
          <w:szCs w:val="28"/>
        </w:rPr>
        <w:t>开展环境要素（水、土、空气、声）的监测与综合分析评价，提高环境监测和预警能力，开展监督性监测，加强自动站的建设、管理，开展委托性监测、执法性监测，开展突发性环境污染事故应急监测，完成数据汇总、分析上报工作</w:t>
      </w:r>
      <w:r w:rsidRPr="00FE7350">
        <w:rPr>
          <w:rFonts w:asciiTheme="majorEastAsia" w:eastAsiaTheme="majorEastAsia" w:hAnsiTheme="majorEastAsia" w:hint="eastAsia"/>
          <w:sz w:val="28"/>
          <w:szCs w:val="28"/>
        </w:rPr>
        <w:t>为职责</w:t>
      </w:r>
      <w:r w:rsidR="007C79E3" w:rsidRPr="00FE7350">
        <w:rPr>
          <w:rFonts w:asciiTheme="majorEastAsia" w:eastAsiaTheme="majorEastAsia" w:hAnsiTheme="majorEastAsia" w:hint="eastAsia"/>
          <w:sz w:val="28"/>
          <w:szCs w:val="28"/>
        </w:rPr>
        <w:t>。</w:t>
      </w:r>
      <w:r w:rsidR="006360C2" w:rsidRPr="00FE7350">
        <w:rPr>
          <w:rFonts w:asciiTheme="majorEastAsia" w:eastAsiaTheme="majorEastAsia" w:hAnsiTheme="majorEastAsia" w:hint="eastAsia"/>
          <w:sz w:val="28"/>
          <w:szCs w:val="28"/>
        </w:rPr>
        <w:t>以</w:t>
      </w:r>
      <w:r w:rsidR="007C79E3" w:rsidRPr="00FE7350">
        <w:rPr>
          <w:rFonts w:asciiTheme="majorEastAsia" w:eastAsiaTheme="majorEastAsia" w:hAnsiTheme="majorEastAsia" w:hint="eastAsia"/>
          <w:sz w:val="28"/>
          <w:szCs w:val="28"/>
        </w:rPr>
        <w:t>加强监测与监督</w:t>
      </w:r>
      <w:r w:rsidR="006360C2" w:rsidRPr="00FE7350">
        <w:rPr>
          <w:rFonts w:asciiTheme="majorEastAsia" w:eastAsiaTheme="majorEastAsia" w:hAnsiTheme="majorEastAsia" w:hint="eastAsia"/>
          <w:sz w:val="28"/>
          <w:szCs w:val="28"/>
        </w:rPr>
        <w:t>为目标</w:t>
      </w:r>
      <w:r w:rsidR="007C79E3" w:rsidRPr="00FE7350">
        <w:rPr>
          <w:rFonts w:asciiTheme="majorEastAsia" w:eastAsiaTheme="majorEastAsia" w:hAnsiTheme="majorEastAsia" w:hint="eastAsia"/>
          <w:sz w:val="28"/>
          <w:szCs w:val="28"/>
        </w:rPr>
        <w:t>。</w:t>
      </w:r>
    </w:p>
    <w:p w:rsidR="00B211CB" w:rsidRPr="00FE7350" w:rsidRDefault="008E4030"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（一）</w:t>
      </w:r>
      <w:r w:rsidR="007C79E3" w:rsidRPr="00FE7350">
        <w:rPr>
          <w:rFonts w:asciiTheme="majorEastAsia" w:eastAsiaTheme="majorEastAsia" w:hAnsiTheme="majorEastAsia" w:hint="eastAsia"/>
          <w:sz w:val="28"/>
          <w:szCs w:val="28"/>
        </w:rPr>
        <w:t>、</w:t>
      </w:r>
      <w:r w:rsidR="00B211CB" w:rsidRPr="00FE7350">
        <w:rPr>
          <w:rFonts w:asciiTheme="majorEastAsia" w:eastAsiaTheme="majorEastAsia" w:hAnsiTheme="majorEastAsia" w:hint="eastAsia"/>
          <w:sz w:val="28"/>
          <w:szCs w:val="28"/>
        </w:rPr>
        <w:t>常规监测</w:t>
      </w:r>
    </w:p>
    <w:p w:rsidR="007C79E3" w:rsidRPr="00FE7350" w:rsidRDefault="00B211CB"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开展邢台市环境空气、地表水、地下水、声环境、土壤环境、农村环境、降水、降尘等常规环境要素的监测，加强空气、水自动站的建设、运行，提高环境监测和预警能力。掌握全市环境整体质量变化情况，完成环境质量预警工作。保证全市水质、空气自动站正常运行；环境质量预警体系建设和运行；常规环境要素监测完成情况</w:t>
      </w:r>
      <w:r w:rsidR="00E764F3">
        <w:rPr>
          <w:rFonts w:asciiTheme="majorEastAsia" w:eastAsiaTheme="majorEastAsia" w:hAnsiTheme="majorEastAsia" w:hint="eastAsia"/>
          <w:sz w:val="28"/>
          <w:szCs w:val="28"/>
        </w:rPr>
        <w:t xml:space="preserve"> </w:t>
      </w:r>
      <w:r w:rsidRPr="00FE7350">
        <w:rPr>
          <w:rFonts w:asciiTheme="majorEastAsia" w:eastAsiaTheme="majorEastAsia" w:hAnsiTheme="majorEastAsia" w:hint="eastAsia"/>
          <w:sz w:val="28"/>
          <w:szCs w:val="28"/>
        </w:rPr>
        <w:t>。</w:t>
      </w:r>
    </w:p>
    <w:p w:rsidR="00B211CB" w:rsidRPr="00FE7350" w:rsidRDefault="008E4030"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（二）</w:t>
      </w:r>
      <w:r w:rsidR="00B211CB" w:rsidRPr="00FE7350">
        <w:rPr>
          <w:rFonts w:asciiTheme="majorEastAsia" w:eastAsiaTheme="majorEastAsia" w:hAnsiTheme="majorEastAsia" w:hint="eastAsia"/>
          <w:sz w:val="28"/>
          <w:szCs w:val="28"/>
        </w:rPr>
        <w:t>、监督性监测</w:t>
      </w:r>
    </w:p>
    <w:p w:rsidR="00B211CB" w:rsidRPr="00FE7350" w:rsidRDefault="00B211CB"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开展国控、省控重点源（废水、废气、重金属）、污水处理厂监督性监测及在线仪器比对，开展市级排污收费监测，为污染防治提供技术依据。加强污染源监督性监测，降低对环境的危害，监督性监测完成情况。</w:t>
      </w:r>
    </w:p>
    <w:p w:rsidR="00B211CB" w:rsidRPr="00FE7350" w:rsidRDefault="008E4030"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（三）</w:t>
      </w:r>
      <w:r w:rsidR="00B211CB" w:rsidRPr="00FE7350">
        <w:rPr>
          <w:rFonts w:asciiTheme="majorEastAsia" w:eastAsiaTheme="majorEastAsia" w:hAnsiTheme="majorEastAsia" w:hint="eastAsia"/>
          <w:sz w:val="28"/>
          <w:szCs w:val="28"/>
        </w:rPr>
        <w:t>、应急监测</w:t>
      </w:r>
    </w:p>
    <w:p w:rsidR="00B211CB" w:rsidRPr="00FE7350" w:rsidRDefault="00B211CB"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开展突发性环境污染事故监测，快速准确判定环境污染事故的污染因子、污染浓度、变化趋势，为事故处置提高参考依据，快速反应、准确监测</w:t>
      </w:r>
      <w:r w:rsidR="006360C2" w:rsidRPr="00FE7350">
        <w:rPr>
          <w:rFonts w:asciiTheme="majorEastAsia" w:eastAsiaTheme="majorEastAsia" w:hAnsiTheme="majorEastAsia" w:hint="eastAsia"/>
          <w:sz w:val="28"/>
          <w:szCs w:val="28"/>
        </w:rPr>
        <w:t>，</w:t>
      </w:r>
      <w:r w:rsidRPr="00FE7350">
        <w:rPr>
          <w:rFonts w:asciiTheme="majorEastAsia" w:eastAsiaTheme="majorEastAsia" w:hAnsiTheme="majorEastAsia" w:hint="eastAsia"/>
          <w:sz w:val="28"/>
          <w:szCs w:val="28"/>
        </w:rPr>
        <w:t>达到满足环境污染事故处置要求。</w:t>
      </w:r>
    </w:p>
    <w:p w:rsidR="00B211CB" w:rsidRPr="00FE7350" w:rsidRDefault="008E4030"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lastRenderedPageBreak/>
        <w:t>（四）</w:t>
      </w:r>
      <w:r w:rsidR="00B211CB" w:rsidRPr="00FE7350">
        <w:rPr>
          <w:rFonts w:asciiTheme="majorEastAsia" w:eastAsiaTheme="majorEastAsia" w:hAnsiTheme="majorEastAsia" w:hint="eastAsia"/>
          <w:sz w:val="28"/>
          <w:szCs w:val="28"/>
        </w:rPr>
        <w:t>、执法监测</w:t>
      </w:r>
    </w:p>
    <w:p w:rsidR="00B211CB" w:rsidRPr="00FE7350" w:rsidRDefault="00B211CB"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配合局部署开展执法性监测，加强环境执法监督、污染纠纷监测，加强环境行政监察，有效查处违法排污企业，按照上级部门要求按时保质保量完成，</w:t>
      </w:r>
      <w:r w:rsidR="006360C2" w:rsidRPr="00FE7350">
        <w:rPr>
          <w:rFonts w:asciiTheme="majorEastAsia" w:eastAsiaTheme="majorEastAsia" w:hAnsiTheme="majorEastAsia" w:hint="eastAsia"/>
          <w:sz w:val="28"/>
          <w:szCs w:val="28"/>
        </w:rPr>
        <w:t>执法监测完成时效性及数据质量符合性。</w:t>
      </w:r>
    </w:p>
    <w:p w:rsidR="006360C2" w:rsidRPr="00FE7350" w:rsidRDefault="008E4030"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（五）</w:t>
      </w:r>
      <w:r w:rsidR="006360C2" w:rsidRPr="00FE7350">
        <w:rPr>
          <w:rFonts w:asciiTheme="majorEastAsia" w:eastAsiaTheme="majorEastAsia" w:hAnsiTheme="majorEastAsia" w:hint="eastAsia"/>
          <w:sz w:val="28"/>
          <w:szCs w:val="28"/>
        </w:rPr>
        <w:t>、委托性监测</w:t>
      </w:r>
    </w:p>
    <w:p w:rsidR="006360C2" w:rsidRPr="00FE7350" w:rsidRDefault="006360C2"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加强建设项目竣工验收、排污许可证、项目环评监测及其他委托性监测，为企业提供服务。为企业提供高质量、高效率的服务，在合同规定期限完成服务。</w:t>
      </w:r>
    </w:p>
    <w:p w:rsidR="006360C2" w:rsidRPr="00FE7350" w:rsidRDefault="008E4030"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（六）</w:t>
      </w:r>
      <w:r w:rsidR="006360C2" w:rsidRPr="00FE7350">
        <w:rPr>
          <w:rFonts w:asciiTheme="majorEastAsia" w:eastAsiaTheme="majorEastAsia" w:hAnsiTheme="majorEastAsia" w:hint="eastAsia"/>
          <w:sz w:val="28"/>
          <w:szCs w:val="28"/>
        </w:rPr>
        <w:t>、数据上报</w:t>
      </w:r>
    </w:p>
    <w:p w:rsidR="006360C2" w:rsidRPr="00FE7350" w:rsidRDefault="006360C2" w:rsidP="00FE7350">
      <w:pPr>
        <w:spacing w:after="0"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加强数据汇总、分析，完成数据上报，完成监督性监测、委托性监测等各类监测及常规监测月报、季报、年报、5年报报告编写工作。按时完成环境数据的综合分析、数据发布，数据上报完成率，报告编写情况。</w:t>
      </w:r>
    </w:p>
    <w:p w:rsidR="00C63E0F" w:rsidRPr="00FE7350" w:rsidRDefault="00C63E0F" w:rsidP="00FE7350">
      <w:pPr>
        <w:spacing w:line="360" w:lineRule="auto"/>
        <w:ind w:firstLineChars="200" w:firstLine="640"/>
        <w:rPr>
          <w:rFonts w:asciiTheme="majorEastAsia" w:eastAsiaTheme="majorEastAsia" w:hAnsiTheme="majorEastAsia"/>
          <w:sz w:val="32"/>
          <w:szCs w:val="32"/>
        </w:rPr>
      </w:pPr>
      <w:r w:rsidRPr="00FE7350">
        <w:rPr>
          <w:rFonts w:asciiTheme="majorEastAsia" w:eastAsiaTheme="majorEastAsia" w:hAnsiTheme="majorEastAsia" w:hint="eastAsia"/>
          <w:sz w:val="32"/>
          <w:szCs w:val="32"/>
        </w:rPr>
        <w:t>二、</w:t>
      </w:r>
      <w:r w:rsidR="008939FC">
        <w:rPr>
          <w:rFonts w:asciiTheme="majorEastAsia" w:eastAsiaTheme="majorEastAsia" w:hAnsiTheme="majorEastAsia" w:hint="eastAsia"/>
          <w:sz w:val="32"/>
          <w:szCs w:val="32"/>
        </w:rPr>
        <w:t>部门</w:t>
      </w:r>
      <w:r w:rsidRPr="00FE7350">
        <w:rPr>
          <w:rFonts w:asciiTheme="majorEastAsia" w:eastAsiaTheme="majorEastAsia" w:hAnsiTheme="majorEastAsia" w:hint="eastAsia"/>
          <w:sz w:val="32"/>
          <w:szCs w:val="32"/>
        </w:rPr>
        <w:t>决算单位构成</w:t>
      </w:r>
    </w:p>
    <w:p w:rsidR="00C63E0F" w:rsidRPr="00FE7350" w:rsidRDefault="00C63E0F" w:rsidP="00FE7350">
      <w:pPr>
        <w:spacing w:line="360" w:lineRule="auto"/>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本文档2015年决算单位为邢台市环境监测站。</w:t>
      </w:r>
    </w:p>
    <w:p w:rsidR="00C63E0F" w:rsidRPr="00634015" w:rsidRDefault="00C63E0F" w:rsidP="00634015">
      <w:pPr>
        <w:spacing w:line="360" w:lineRule="auto"/>
        <w:ind w:firstLineChars="200" w:firstLine="643"/>
        <w:jc w:val="center"/>
        <w:rPr>
          <w:rFonts w:asciiTheme="majorEastAsia" w:eastAsiaTheme="majorEastAsia" w:hAnsiTheme="majorEastAsia"/>
          <w:b/>
          <w:sz w:val="32"/>
          <w:szCs w:val="32"/>
        </w:rPr>
      </w:pPr>
      <w:r w:rsidRPr="00634015">
        <w:rPr>
          <w:rFonts w:asciiTheme="majorEastAsia" w:eastAsiaTheme="majorEastAsia" w:hAnsiTheme="majorEastAsia" w:hint="eastAsia"/>
          <w:b/>
          <w:sz w:val="32"/>
          <w:szCs w:val="32"/>
        </w:rPr>
        <w:t>第二部分  邢台市环境监测站</w:t>
      </w:r>
    </w:p>
    <w:p w:rsidR="00C63E0F" w:rsidRPr="00634015" w:rsidRDefault="00C63E0F" w:rsidP="00634015">
      <w:pPr>
        <w:spacing w:line="360" w:lineRule="auto"/>
        <w:ind w:firstLineChars="200" w:firstLine="643"/>
        <w:jc w:val="center"/>
        <w:rPr>
          <w:rFonts w:asciiTheme="majorEastAsia" w:eastAsiaTheme="majorEastAsia" w:hAnsiTheme="majorEastAsia"/>
          <w:b/>
          <w:sz w:val="32"/>
          <w:szCs w:val="32"/>
        </w:rPr>
      </w:pPr>
      <w:r w:rsidRPr="00634015">
        <w:rPr>
          <w:rFonts w:asciiTheme="majorEastAsia" w:eastAsiaTheme="majorEastAsia" w:hAnsiTheme="majorEastAsia" w:hint="eastAsia"/>
          <w:b/>
          <w:sz w:val="32"/>
          <w:szCs w:val="32"/>
        </w:rPr>
        <w:t>2015年度决算报表</w:t>
      </w:r>
    </w:p>
    <w:p w:rsidR="006360C2" w:rsidRDefault="006360C2" w:rsidP="006360C2">
      <w:pPr>
        <w:spacing w:line="220" w:lineRule="atLeast"/>
        <w:sectPr w:rsidR="006360C2" w:rsidSect="0051728D">
          <w:pgSz w:w="11907" w:h="16839" w:code="9"/>
          <w:pgMar w:top="1361" w:right="1134" w:bottom="1361" w:left="1134" w:header="851" w:footer="992" w:gutter="0"/>
          <w:cols w:space="425"/>
          <w:docGrid w:type="lines" w:linePitch="312"/>
        </w:sectPr>
      </w:pPr>
    </w:p>
    <w:p w:rsidR="00C57436" w:rsidRDefault="00642948" w:rsidP="00D31D50">
      <w:pPr>
        <w:spacing w:line="220" w:lineRule="atLeast"/>
      </w:pPr>
      <w:r>
        <w:rPr>
          <w:rFonts w:hint="eastAsia"/>
        </w:rPr>
        <w:lastRenderedPageBreak/>
        <w:t>附件</w:t>
      </w:r>
      <w:r>
        <w:rPr>
          <w:rFonts w:hint="eastAsia"/>
        </w:rPr>
        <w:t>2-1</w:t>
      </w:r>
    </w:p>
    <w:tbl>
      <w:tblPr>
        <w:tblW w:w="14440" w:type="dxa"/>
        <w:tblInd w:w="93" w:type="dxa"/>
        <w:tblLook w:val="04A0"/>
      </w:tblPr>
      <w:tblGrid>
        <w:gridCol w:w="4020"/>
        <w:gridCol w:w="106"/>
        <w:gridCol w:w="754"/>
        <w:gridCol w:w="238"/>
        <w:gridCol w:w="2694"/>
        <w:gridCol w:w="3548"/>
        <w:gridCol w:w="820"/>
        <w:gridCol w:w="2260"/>
      </w:tblGrid>
      <w:tr w:rsidR="00C57436" w:rsidRPr="00C57436" w:rsidTr="00C57436">
        <w:trPr>
          <w:trHeight w:val="345"/>
        </w:trPr>
        <w:tc>
          <w:tcPr>
            <w:tcW w:w="40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860" w:type="dxa"/>
            <w:gridSpan w:val="2"/>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r>
              <w:rPr>
                <w:rFonts w:ascii="Arial" w:eastAsia="宋体" w:hAnsi="Arial" w:cs="Arial" w:hint="eastAsia"/>
                <w:color w:val="000000"/>
                <w:sz w:val="20"/>
                <w:szCs w:val="20"/>
              </w:rPr>
              <w:t xml:space="preserve">  </w:t>
            </w:r>
          </w:p>
        </w:tc>
        <w:tc>
          <w:tcPr>
            <w:tcW w:w="2932" w:type="dxa"/>
            <w:gridSpan w:val="2"/>
            <w:tcBorders>
              <w:top w:val="nil"/>
              <w:left w:val="nil"/>
              <w:bottom w:val="nil"/>
              <w:right w:val="nil"/>
            </w:tcBorders>
            <w:shd w:val="clear" w:color="auto" w:fill="auto"/>
            <w:noWrap/>
            <w:vAlign w:val="bottom"/>
            <w:hideMark/>
          </w:tcPr>
          <w:p w:rsidR="00C57436" w:rsidRPr="00C57436" w:rsidRDefault="00C57436" w:rsidP="0069534F">
            <w:pPr>
              <w:adjustRightInd/>
              <w:snapToGrid/>
              <w:spacing w:after="0"/>
              <w:jc w:val="center"/>
              <w:rPr>
                <w:rFonts w:ascii="宋体" w:eastAsia="宋体" w:hAnsi="宋体" w:cs="Arial"/>
                <w:color w:val="000000"/>
                <w:sz w:val="30"/>
                <w:szCs w:val="30"/>
              </w:rPr>
            </w:pPr>
            <w:r w:rsidRPr="00C57436">
              <w:rPr>
                <w:rFonts w:ascii="宋体" w:eastAsia="宋体" w:hAnsi="宋体" w:cs="Arial" w:hint="eastAsia"/>
                <w:color w:val="000000"/>
                <w:sz w:val="30"/>
                <w:szCs w:val="30"/>
              </w:rPr>
              <w:t>收入支出决算总表</w:t>
            </w:r>
          </w:p>
        </w:tc>
        <w:tc>
          <w:tcPr>
            <w:tcW w:w="3548"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8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26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r>
      <w:tr w:rsidR="00C57436" w:rsidRPr="00C57436" w:rsidTr="00C57436">
        <w:trPr>
          <w:trHeight w:val="210"/>
        </w:trPr>
        <w:tc>
          <w:tcPr>
            <w:tcW w:w="40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860" w:type="dxa"/>
            <w:gridSpan w:val="2"/>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932" w:type="dxa"/>
            <w:gridSpan w:val="2"/>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3548"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8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26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公开01表</w:t>
            </w:r>
          </w:p>
        </w:tc>
      </w:tr>
      <w:tr w:rsidR="00C57436" w:rsidRPr="00C57436" w:rsidTr="00C57436">
        <w:trPr>
          <w:trHeight w:val="285"/>
        </w:trPr>
        <w:tc>
          <w:tcPr>
            <w:tcW w:w="40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部门：邢台市环境监测站</w:t>
            </w:r>
          </w:p>
        </w:tc>
        <w:tc>
          <w:tcPr>
            <w:tcW w:w="860" w:type="dxa"/>
            <w:gridSpan w:val="2"/>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932" w:type="dxa"/>
            <w:gridSpan w:val="2"/>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3548"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8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26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金额单位：元</w:t>
            </w:r>
          </w:p>
        </w:tc>
      </w:tr>
      <w:tr w:rsidR="00C57436" w:rsidRPr="00C57436" w:rsidTr="00C57436">
        <w:trPr>
          <w:trHeight w:val="240"/>
        </w:trPr>
        <w:tc>
          <w:tcPr>
            <w:tcW w:w="7812" w:type="dxa"/>
            <w:gridSpan w:val="5"/>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收入</w:t>
            </w:r>
          </w:p>
        </w:tc>
        <w:tc>
          <w:tcPr>
            <w:tcW w:w="6628" w:type="dxa"/>
            <w:gridSpan w:val="3"/>
            <w:tcBorders>
              <w:top w:val="single" w:sz="8" w:space="0" w:color="000000"/>
              <w:left w:val="nil"/>
              <w:bottom w:val="single" w:sz="4" w:space="0" w:color="000000"/>
              <w:right w:val="single" w:sz="8"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支出</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项目</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行次</w:t>
            </w:r>
          </w:p>
        </w:tc>
        <w:tc>
          <w:tcPr>
            <w:tcW w:w="2694"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金额</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项目</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行次</w:t>
            </w:r>
          </w:p>
        </w:tc>
        <w:tc>
          <w:tcPr>
            <w:tcW w:w="2260" w:type="dxa"/>
            <w:tcBorders>
              <w:top w:val="nil"/>
              <w:left w:val="nil"/>
              <w:bottom w:val="single" w:sz="4" w:space="0" w:color="000000"/>
              <w:right w:val="single" w:sz="8"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金额</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栏次</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2694"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栏次</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2260" w:type="dxa"/>
            <w:tcBorders>
              <w:top w:val="nil"/>
              <w:left w:val="nil"/>
              <w:bottom w:val="single" w:sz="4" w:space="0" w:color="000000"/>
              <w:right w:val="single" w:sz="8"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一、财政拨款收入</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20,801,832.45</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一、一般公共服务支出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30</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其中：政府性基金预算财政拨款</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二、外交支出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31</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二、上级补助收入</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510,000.00</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三、国防支出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32</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三、事业收入</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四、公共安全支出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33</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四、经营收入</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五、教育支出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34</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五、附属单位上缴收入</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6</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六、科学技术支出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35</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100,000.00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六、其他收入</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7</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292,152.62</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七、文化体育与传媒支出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36</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8</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八、社会保障和就业支出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37</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9</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九、医疗卫生与计划生育支出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38</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10</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十、节能环保支出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39</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34,572,647.98</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11</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十一、城乡社区支出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40</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12</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十二、农林水支出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41</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521,000.00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13</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十三、交通运输支出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42</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14</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十四、资源勘探信息等支出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43</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15</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十五、商业服务业等支出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44</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16</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十六、金融支出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45</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17</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十七、援助其他地区支出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46</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18</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十八、国土海洋气象等支出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47</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19</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十九、住房保障支出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48</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20</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二十、粮油物资储备支出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49</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21</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二十一、其他支出</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50</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b/>
                <w:bCs/>
                <w:color w:val="000000"/>
                <w:sz w:val="20"/>
                <w:szCs w:val="20"/>
              </w:rPr>
            </w:pPr>
            <w:r w:rsidRPr="00C57436">
              <w:rPr>
                <w:rFonts w:ascii="宋体" w:eastAsia="宋体" w:hAnsi="宋体" w:cs="Arial" w:hint="eastAsia"/>
                <w:b/>
                <w:bCs/>
                <w:color w:val="000000"/>
                <w:sz w:val="20"/>
                <w:szCs w:val="20"/>
              </w:rPr>
              <w:t>本年收入合计</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22</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21,603,985.07</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b/>
                <w:bCs/>
                <w:color w:val="000000"/>
                <w:sz w:val="20"/>
                <w:szCs w:val="20"/>
              </w:rPr>
            </w:pPr>
            <w:r w:rsidRPr="00C57436">
              <w:rPr>
                <w:rFonts w:ascii="宋体" w:eastAsia="宋体" w:hAnsi="宋体" w:cs="Arial" w:hint="eastAsia"/>
                <w:b/>
                <w:bCs/>
                <w:color w:val="000000"/>
                <w:sz w:val="20"/>
                <w:szCs w:val="20"/>
              </w:rPr>
              <w:t>本年支出合计</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51</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35,193,647.98</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用事业基金弥补收支差额</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23</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结余分配</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52</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年初结转和结余</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24</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15,329,692.14</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其中：提取职工福利基金</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53</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其中：项目支出结转和结余</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25</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转入事业基金</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54</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0.00</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26</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年末结转和结余</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55</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1,740,029.23</w:t>
            </w: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27</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9E1BEF">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56</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p>
        </w:tc>
      </w:tr>
      <w:tr w:rsidR="00C57436" w:rsidRPr="00C57436" w:rsidTr="00C57436">
        <w:trPr>
          <w:trHeight w:val="240"/>
        </w:trPr>
        <w:tc>
          <w:tcPr>
            <w:tcW w:w="4126" w:type="dxa"/>
            <w:gridSpan w:val="2"/>
            <w:tcBorders>
              <w:top w:val="nil"/>
              <w:left w:val="single" w:sz="8" w:space="0" w:color="000000"/>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992" w:type="dxa"/>
            <w:gridSpan w:val="2"/>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28</w:t>
            </w:r>
          </w:p>
        </w:tc>
        <w:tc>
          <w:tcPr>
            <w:tcW w:w="2694" w:type="dxa"/>
            <w:tcBorders>
              <w:top w:val="nil"/>
              <w:left w:val="nil"/>
              <w:bottom w:val="single" w:sz="4"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3548"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c>
          <w:tcPr>
            <w:tcW w:w="820" w:type="dxa"/>
            <w:tcBorders>
              <w:top w:val="nil"/>
              <w:left w:val="nil"/>
              <w:bottom w:val="single" w:sz="4"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57</w:t>
            </w:r>
          </w:p>
        </w:tc>
        <w:tc>
          <w:tcPr>
            <w:tcW w:w="2260" w:type="dxa"/>
            <w:tcBorders>
              <w:top w:val="nil"/>
              <w:left w:val="nil"/>
              <w:bottom w:val="single" w:sz="4" w:space="0" w:color="000000"/>
              <w:right w:val="single" w:sz="8" w:space="0" w:color="000000"/>
            </w:tcBorders>
            <w:shd w:val="clear" w:color="auto" w:fill="auto"/>
            <w:noWrap/>
            <w:vAlign w:val="center"/>
            <w:hideMark/>
          </w:tcPr>
          <w:p w:rsidR="00C57436" w:rsidRPr="00C57436" w:rsidRDefault="00C57436" w:rsidP="00C57436">
            <w:pPr>
              <w:adjustRightInd/>
              <w:snapToGrid/>
              <w:spacing w:after="0"/>
              <w:rPr>
                <w:rFonts w:ascii="宋体" w:eastAsia="宋体" w:hAnsi="宋体" w:cs="Arial"/>
                <w:color w:val="000000"/>
                <w:sz w:val="20"/>
                <w:szCs w:val="20"/>
              </w:rPr>
            </w:pPr>
            <w:r w:rsidRPr="00C57436">
              <w:rPr>
                <w:rFonts w:ascii="宋体" w:eastAsia="宋体" w:hAnsi="宋体" w:cs="Arial" w:hint="eastAsia"/>
                <w:color w:val="000000"/>
                <w:sz w:val="20"/>
                <w:szCs w:val="20"/>
              </w:rPr>
              <w:t xml:space="preserve">　</w:t>
            </w:r>
          </w:p>
        </w:tc>
      </w:tr>
      <w:tr w:rsidR="00C57436" w:rsidRPr="00C57436" w:rsidTr="00C57436">
        <w:trPr>
          <w:trHeight w:val="240"/>
        </w:trPr>
        <w:tc>
          <w:tcPr>
            <w:tcW w:w="4126" w:type="dxa"/>
            <w:gridSpan w:val="2"/>
            <w:tcBorders>
              <w:top w:val="nil"/>
              <w:left w:val="single" w:sz="8" w:space="0" w:color="000000"/>
              <w:bottom w:val="single" w:sz="8"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b/>
                <w:bCs/>
                <w:color w:val="000000"/>
                <w:sz w:val="20"/>
                <w:szCs w:val="20"/>
              </w:rPr>
            </w:pPr>
            <w:r w:rsidRPr="00C57436">
              <w:rPr>
                <w:rFonts w:ascii="宋体" w:eastAsia="宋体" w:hAnsi="宋体" w:cs="Arial" w:hint="eastAsia"/>
                <w:b/>
                <w:bCs/>
                <w:color w:val="000000"/>
                <w:sz w:val="20"/>
                <w:szCs w:val="20"/>
              </w:rPr>
              <w:t>总计</w:t>
            </w:r>
          </w:p>
        </w:tc>
        <w:tc>
          <w:tcPr>
            <w:tcW w:w="992" w:type="dxa"/>
            <w:gridSpan w:val="2"/>
            <w:tcBorders>
              <w:top w:val="nil"/>
              <w:left w:val="nil"/>
              <w:bottom w:val="single" w:sz="8"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29</w:t>
            </w:r>
          </w:p>
        </w:tc>
        <w:tc>
          <w:tcPr>
            <w:tcW w:w="2694" w:type="dxa"/>
            <w:tcBorders>
              <w:top w:val="nil"/>
              <w:left w:val="nil"/>
              <w:bottom w:val="single" w:sz="8" w:space="0" w:color="000000"/>
              <w:right w:val="single" w:sz="4"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36,933,677.21</w:t>
            </w:r>
          </w:p>
        </w:tc>
        <w:tc>
          <w:tcPr>
            <w:tcW w:w="3548" w:type="dxa"/>
            <w:tcBorders>
              <w:top w:val="nil"/>
              <w:left w:val="nil"/>
              <w:bottom w:val="single" w:sz="8"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b/>
                <w:bCs/>
                <w:color w:val="000000"/>
                <w:sz w:val="20"/>
                <w:szCs w:val="20"/>
              </w:rPr>
            </w:pPr>
            <w:r w:rsidRPr="00C57436">
              <w:rPr>
                <w:rFonts w:ascii="宋体" w:eastAsia="宋体" w:hAnsi="宋体" w:cs="Arial" w:hint="eastAsia"/>
                <w:b/>
                <w:bCs/>
                <w:color w:val="000000"/>
                <w:sz w:val="20"/>
                <w:szCs w:val="20"/>
              </w:rPr>
              <w:t>总计</w:t>
            </w:r>
          </w:p>
        </w:tc>
        <w:tc>
          <w:tcPr>
            <w:tcW w:w="820" w:type="dxa"/>
            <w:tcBorders>
              <w:top w:val="nil"/>
              <w:left w:val="nil"/>
              <w:bottom w:val="single" w:sz="8" w:space="0" w:color="000000"/>
              <w:right w:val="single" w:sz="4" w:space="0" w:color="000000"/>
            </w:tcBorders>
            <w:shd w:val="clear" w:color="FFFFFF" w:fill="C0C0C0"/>
            <w:noWrap/>
            <w:vAlign w:val="center"/>
            <w:hideMark/>
          </w:tcPr>
          <w:p w:rsidR="00C57436" w:rsidRPr="00C57436" w:rsidRDefault="00C57436" w:rsidP="00C57436">
            <w:pPr>
              <w:adjustRightInd/>
              <w:snapToGrid/>
              <w:spacing w:after="0"/>
              <w:jc w:val="center"/>
              <w:rPr>
                <w:rFonts w:ascii="宋体" w:eastAsia="宋体" w:hAnsi="宋体" w:cs="Arial"/>
                <w:color w:val="000000"/>
                <w:sz w:val="20"/>
                <w:szCs w:val="20"/>
              </w:rPr>
            </w:pPr>
            <w:r w:rsidRPr="00C57436">
              <w:rPr>
                <w:rFonts w:ascii="宋体" w:eastAsia="宋体" w:hAnsi="宋体" w:cs="Arial" w:hint="eastAsia"/>
                <w:color w:val="000000"/>
                <w:sz w:val="20"/>
                <w:szCs w:val="20"/>
              </w:rPr>
              <w:t>58</w:t>
            </w:r>
          </w:p>
        </w:tc>
        <w:tc>
          <w:tcPr>
            <w:tcW w:w="2260" w:type="dxa"/>
            <w:tcBorders>
              <w:top w:val="nil"/>
              <w:left w:val="nil"/>
              <w:bottom w:val="single" w:sz="8" w:space="0" w:color="000000"/>
              <w:right w:val="single" w:sz="8" w:space="0" w:color="000000"/>
            </w:tcBorders>
            <w:shd w:val="clear" w:color="auto" w:fill="auto"/>
            <w:noWrap/>
            <w:vAlign w:val="center"/>
            <w:hideMark/>
          </w:tcPr>
          <w:p w:rsidR="00C57436" w:rsidRPr="00C57436" w:rsidRDefault="00C57436" w:rsidP="00C57436">
            <w:pPr>
              <w:adjustRightInd/>
              <w:snapToGrid/>
              <w:spacing w:after="0"/>
              <w:jc w:val="right"/>
              <w:rPr>
                <w:rFonts w:ascii="宋体" w:eastAsia="宋体" w:hAnsi="宋体" w:cs="Arial"/>
                <w:color w:val="000000"/>
                <w:sz w:val="20"/>
                <w:szCs w:val="20"/>
              </w:rPr>
            </w:pPr>
            <w:r w:rsidRPr="00C57436">
              <w:rPr>
                <w:rFonts w:ascii="宋体" w:eastAsia="宋体" w:hAnsi="宋体" w:cs="Arial" w:hint="eastAsia"/>
                <w:color w:val="000000"/>
                <w:sz w:val="20"/>
                <w:szCs w:val="20"/>
              </w:rPr>
              <w:t>36,933,677.21</w:t>
            </w:r>
          </w:p>
        </w:tc>
      </w:tr>
      <w:tr w:rsidR="00C57436" w:rsidRPr="00C57436" w:rsidTr="00C57436">
        <w:trPr>
          <w:trHeight w:val="240"/>
        </w:trPr>
        <w:tc>
          <w:tcPr>
            <w:tcW w:w="5118" w:type="dxa"/>
            <w:gridSpan w:val="4"/>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r>
              <w:rPr>
                <w:rFonts w:ascii="Arial" w:eastAsia="宋体" w:hAnsi="Arial" w:cs="Arial"/>
                <w:color w:val="000000"/>
                <w:sz w:val="20"/>
                <w:szCs w:val="20"/>
              </w:rPr>
              <w:t>注：本表反映部门本年度的总收支和年末结转结余</w:t>
            </w:r>
            <w:r>
              <w:rPr>
                <w:rFonts w:ascii="Arial" w:eastAsia="宋体" w:hAnsi="Arial" w:cs="Arial" w:hint="eastAsia"/>
                <w:color w:val="000000"/>
                <w:sz w:val="20"/>
                <w:szCs w:val="20"/>
              </w:rPr>
              <w:t>情况</w:t>
            </w:r>
          </w:p>
        </w:tc>
        <w:tc>
          <w:tcPr>
            <w:tcW w:w="2694"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3548"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8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26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r>
      <w:tr w:rsidR="00C57436" w:rsidRPr="00C57436" w:rsidTr="00C57436">
        <w:trPr>
          <w:trHeight w:val="255"/>
        </w:trPr>
        <w:tc>
          <w:tcPr>
            <w:tcW w:w="40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1098" w:type="dxa"/>
            <w:gridSpan w:val="3"/>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694" w:type="dxa"/>
            <w:tcBorders>
              <w:top w:val="nil"/>
              <w:left w:val="nil"/>
              <w:bottom w:val="nil"/>
              <w:right w:val="nil"/>
            </w:tcBorders>
            <w:shd w:val="clear" w:color="auto" w:fill="auto"/>
            <w:noWrap/>
            <w:vAlign w:val="bottom"/>
            <w:hideMark/>
          </w:tcPr>
          <w:p w:rsidR="00C57436" w:rsidRPr="00D05B16" w:rsidRDefault="00C57436" w:rsidP="00D05B16">
            <w:pPr>
              <w:adjustRightInd/>
              <w:snapToGrid/>
              <w:spacing w:after="0"/>
              <w:jc w:val="center"/>
              <w:rPr>
                <w:rFonts w:ascii="宋体" w:eastAsia="宋体" w:hAnsi="宋体" w:cs="Arial"/>
                <w:color w:val="000000"/>
                <w:sz w:val="18"/>
                <w:szCs w:val="18"/>
              </w:rPr>
            </w:pPr>
          </w:p>
        </w:tc>
        <w:tc>
          <w:tcPr>
            <w:tcW w:w="3548"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82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c>
          <w:tcPr>
            <w:tcW w:w="2260" w:type="dxa"/>
            <w:tcBorders>
              <w:top w:val="nil"/>
              <w:left w:val="nil"/>
              <w:bottom w:val="nil"/>
              <w:right w:val="nil"/>
            </w:tcBorders>
            <w:shd w:val="clear" w:color="auto" w:fill="auto"/>
            <w:noWrap/>
            <w:vAlign w:val="bottom"/>
            <w:hideMark/>
          </w:tcPr>
          <w:p w:rsidR="00C57436" w:rsidRPr="00C57436" w:rsidRDefault="00C57436" w:rsidP="00C57436">
            <w:pPr>
              <w:adjustRightInd/>
              <w:snapToGrid/>
              <w:spacing w:after="0"/>
              <w:rPr>
                <w:rFonts w:ascii="Arial" w:eastAsia="宋体" w:hAnsi="Arial" w:cs="Arial"/>
                <w:color w:val="000000"/>
                <w:sz w:val="20"/>
                <w:szCs w:val="20"/>
              </w:rPr>
            </w:pPr>
          </w:p>
        </w:tc>
      </w:tr>
    </w:tbl>
    <w:p w:rsidR="00A27CD0" w:rsidRDefault="00642948" w:rsidP="00D31D50">
      <w:pPr>
        <w:spacing w:line="220" w:lineRule="atLeast"/>
      </w:pPr>
      <w:r>
        <w:rPr>
          <w:rFonts w:hint="eastAsia"/>
        </w:rPr>
        <w:lastRenderedPageBreak/>
        <w:t>附件</w:t>
      </w:r>
      <w:r>
        <w:rPr>
          <w:rFonts w:hint="eastAsia"/>
        </w:rPr>
        <w:t>2-2</w:t>
      </w:r>
    </w:p>
    <w:tbl>
      <w:tblPr>
        <w:tblW w:w="14616" w:type="dxa"/>
        <w:tblInd w:w="93" w:type="dxa"/>
        <w:tblLook w:val="04A0"/>
      </w:tblPr>
      <w:tblGrid>
        <w:gridCol w:w="436"/>
        <w:gridCol w:w="19"/>
        <w:gridCol w:w="194"/>
        <w:gridCol w:w="223"/>
        <w:gridCol w:w="427"/>
        <w:gridCol w:w="9"/>
        <w:gridCol w:w="446"/>
        <w:gridCol w:w="1696"/>
        <w:gridCol w:w="1176"/>
        <w:gridCol w:w="123"/>
        <w:gridCol w:w="407"/>
        <w:gridCol w:w="957"/>
        <w:gridCol w:w="327"/>
        <w:gridCol w:w="15"/>
        <w:gridCol w:w="442"/>
        <w:gridCol w:w="460"/>
        <w:gridCol w:w="822"/>
        <w:gridCol w:w="17"/>
        <w:gridCol w:w="65"/>
        <w:gridCol w:w="332"/>
        <w:gridCol w:w="912"/>
        <w:gridCol w:w="55"/>
        <w:gridCol w:w="201"/>
        <w:gridCol w:w="232"/>
        <w:gridCol w:w="748"/>
        <w:gridCol w:w="63"/>
        <w:gridCol w:w="239"/>
        <w:gridCol w:w="126"/>
        <w:gridCol w:w="740"/>
        <w:gridCol w:w="131"/>
        <w:gridCol w:w="19"/>
        <w:gridCol w:w="1149"/>
        <w:gridCol w:w="109"/>
        <w:gridCol w:w="389"/>
        <w:gridCol w:w="910"/>
      </w:tblGrid>
      <w:tr w:rsidR="00A27CD0" w:rsidRPr="00A27CD0" w:rsidTr="00A27CD0">
        <w:trPr>
          <w:trHeight w:val="559"/>
        </w:trPr>
        <w:tc>
          <w:tcPr>
            <w:tcW w:w="14616" w:type="dxa"/>
            <w:gridSpan w:val="35"/>
            <w:tcBorders>
              <w:top w:val="nil"/>
              <w:left w:val="nil"/>
              <w:bottom w:val="nil"/>
              <w:right w:val="nil"/>
            </w:tcBorders>
            <w:shd w:val="clear" w:color="auto" w:fill="auto"/>
            <w:noWrap/>
            <w:vAlign w:val="bottom"/>
            <w:hideMark/>
          </w:tcPr>
          <w:p w:rsidR="00A27CD0" w:rsidRPr="00A27CD0" w:rsidRDefault="00A27CD0" w:rsidP="0069534F">
            <w:pPr>
              <w:adjustRightInd/>
              <w:snapToGrid/>
              <w:spacing w:after="0"/>
              <w:jc w:val="center"/>
              <w:rPr>
                <w:rFonts w:ascii="宋体" w:eastAsia="宋体" w:hAnsi="宋体" w:cs="Arial"/>
                <w:color w:val="000000"/>
                <w:sz w:val="30"/>
                <w:szCs w:val="30"/>
              </w:rPr>
            </w:pPr>
            <w:r w:rsidRPr="00A27CD0">
              <w:rPr>
                <w:rFonts w:ascii="宋体" w:eastAsia="宋体" w:hAnsi="宋体" w:cs="Arial" w:hint="eastAsia"/>
                <w:color w:val="000000"/>
                <w:sz w:val="30"/>
                <w:szCs w:val="30"/>
              </w:rPr>
              <w:t>收入决算表</w:t>
            </w:r>
          </w:p>
        </w:tc>
      </w:tr>
      <w:tr w:rsidR="00A27CD0" w:rsidRPr="00A27CD0" w:rsidTr="00A27CD0">
        <w:trPr>
          <w:trHeight w:val="342"/>
        </w:trPr>
        <w:tc>
          <w:tcPr>
            <w:tcW w:w="649"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650"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55"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2995"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0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41"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36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4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3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168"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40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jc w:val="right"/>
              <w:rPr>
                <w:rFonts w:ascii="宋体" w:eastAsia="宋体" w:hAnsi="宋体" w:cs="Arial"/>
                <w:color w:val="000000"/>
                <w:sz w:val="20"/>
                <w:szCs w:val="20"/>
              </w:rPr>
            </w:pPr>
            <w:r w:rsidRPr="00A27CD0">
              <w:rPr>
                <w:rFonts w:ascii="宋体" w:eastAsia="宋体" w:hAnsi="宋体" w:cs="Arial" w:hint="eastAsia"/>
                <w:color w:val="000000"/>
                <w:sz w:val="20"/>
                <w:szCs w:val="20"/>
              </w:rPr>
              <w:t>公开02表</w:t>
            </w:r>
          </w:p>
        </w:tc>
      </w:tr>
      <w:tr w:rsidR="00A27CD0" w:rsidRPr="00A27CD0" w:rsidTr="00A27CD0">
        <w:trPr>
          <w:trHeight w:val="311"/>
        </w:trPr>
        <w:tc>
          <w:tcPr>
            <w:tcW w:w="4749" w:type="dxa"/>
            <w:gridSpan w:val="10"/>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部门：邢台市环境监测站</w:t>
            </w:r>
          </w:p>
        </w:tc>
        <w:tc>
          <w:tcPr>
            <w:tcW w:w="170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41"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36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4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3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168"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40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jc w:val="right"/>
              <w:rPr>
                <w:rFonts w:ascii="宋体" w:eastAsia="宋体" w:hAnsi="宋体" w:cs="Arial"/>
                <w:color w:val="000000"/>
                <w:sz w:val="20"/>
                <w:szCs w:val="20"/>
              </w:rPr>
            </w:pPr>
            <w:r w:rsidRPr="00A27CD0">
              <w:rPr>
                <w:rFonts w:ascii="宋体" w:eastAsia="宋体" w:hAnsi="宋体" w:cs="Arial" w:hint="eastAsia"/>
                <w:color w:val="000000"/>
                <w:sz w:val="20"/>
                <w:szCs w:val="20"/>
              </w:rPr>
              <w:t>金额单位：元</w:t>
            </w:r>
          </w:p>
        </w:tc>
      </w:tr>
      <w:tr w:rsidR="00A27CD0" w:rsidRPr="00A27CD0" w:rsidTr="00A27CD0">
        <w:trPr>
          <w:trHeight w:val="319"/>
        </w:trPr>
        <w:tc>
          <w:tcPr>
            <w:tcW w:w="1754" w:type="dxa"/>
            <w:gridSpan w:val="7"/>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科目编码</w:t>
            </w:r>
          </w:p>
        </w:tc>
        <w:tc>
          <w:tcPr>
            <w:tcW w:w="2995" w:type="dxa"/>
            <w:gridSpan w:val="3"/>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科目名称</w:t>
            </w:r>
          </w:p>
        </w:tc>
        <w:tc>
          <w:tcPr>
            <w:tcW w:w="1706"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本年收入合计</w:t>
            </w:r>
          </w:p>
        </w:tc>
        <w:tc>
          <w:tcPr>
            <w:tcW w:w="1741"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财政拨款收入</w:t>
            </w:r>
          </w:p>
        </w:tc>
        <w:tc>
          <w:tcPr>
            <w:tcW w:w="1364"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上级补助收入</w:t>
            </w:r>
          </w:p>
        </w:tc>
        <w:tc>
          <w:tcPr>
            <w:tcW w:w="1244"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事业收入</w:t>
            </w:r>
          </w:p>
        </w:tc>
        <w:tc>
          <w:tcPr>
            <w:tcW w:w="1236"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经营收入</w:t>
            </w:r>
          </w:p>
        </w:tc>
        <w:tc>
          <w:tcPr>
            <w:tcW w:w="1168" w:type="dxa"/>
            <w:gridSpan w:val="2"/>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附属单位上缴收入</w:t>
            </w:r>
          </w:p>
        </w:tc>
        <w:tc>
          <w:tcPr>
            <w:tcW w:w="1408" w:type="dxa"/>
            <w:gridSpan w:val="3"/>
            <w:vMerge w:val="restart"/>
            <w:tcBorders>
              <w:top w:val="single" w:sz="8" w:space="0" w:color="000000"/>
              <w:left w:val="nil"/>
              <w:bottom w:val="single" w:sz="4" w:space="0" w:color="000000"/>
              <w:right w:val="single" w:sz="8"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其他收入</w:t>
            </w:r>
          </w:p>
        </w:tc>
      </w:tr>
      <w:tr w:rsidR="00A27CD0" w:rsidRPr="00A27CD0" w:rsidTr="00A27CD0">
        <w:trPr>
          <w:trHeight w:val="319"/>
        </w:trPr>
        <w:tc>
          <w:tcPr>
            <w:tcW w:w="1754" w:type="dxa"/>
            <w:gridSpan w:val="7"/>
            <w:vMerge/>
            <w:tcBorders>
              <w:top w:val="single" w:sz="8" w:space="0" w:color="000000"/>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2995"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0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41"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36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24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23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168" w:type="dxa"/>
            <w:gridSpan w:val="2"/>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408" w:type="dxa"/>
            <w:gridSpan w:val="3"/>
            <w:vMerge/>
            <w:tcBorders>
              <w:top w:val="single" w:sz="8" w:space="0" w:color="000000"/>
              <w:left w:val="nil"/>
              <w:bottom w:val="single" w:sz="4" w:space="0" w:color="000000"/>
              <w:right w:val="single" w:sz="8"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r>
      <w:tr w:rsidR="00A27CD0" w:rsidRPr="00A27CD0" w:rsidTr="00A27CD0">
        <w:trPr>
          <w:trHeight w:val="319"/>
        </w:trPr>
        <w:tc>
          <w:tcPr>
            <w:tcW w:w="1754" w:type="dxa"/>
            <w:gridSpan w:val="7"/>
            <w:vMerge/>
            <w:tcBorders>
              <w:top w:val="single" w:sz="8" w:space="0" w:color="000000"/>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2995"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0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41"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36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24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23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168" w:type="dxa"/>
            <w:gridSpan w:val="2"/>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408" w:type="dxa"/>
            <w:gridSpan w:val="3"/>
            <w:vMerge/>
            <w:tcBorders>
              <w:top w:val="single" w:sz="8" w:space="0" w:color="000000"/>
              <w:left w:val="nil"/>
              <w:bottom w:val="single" w:sz="4" w:space="0" w:color="000000"/>
              <w:right w:val="single" w:sz="8"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r>
      <w:tr w:rsidR="00A27CD0" w:rsidRPr="00A27CD0" w:rsidTr="00A27CD0">
        <w:trPr>
          <w:trHeight w:val="404"/>
        </w:trPr>
        <w:tc>
          <w:tcPr>
            <w:tcW w:w="1754" w:type="dxa"/>
            <w:gridSpan w:val="7"/>
            <w:vMerge/>
            <w:tcBorders>
              <w:top w:val="single" w:sz="8" w:space="0" w:color="000000"/>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2995"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0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41"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36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24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23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168" w:type="dxa"/>
            <w:gridSpan w:val="2"/>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408" w:type="dxa"/>
            <w:gridSpan w:val="3"/>
            <w:vMerge/>
            <w:tcBorders>
              <w:top w:val="single" w:sz="8" w:space="0" w:color="000000"/>
              <w:left w:val="nil"/>
              <w:bottom w:val="single" w:sz="4" w:space="0" w:color="000000"/>
              <w:right w:val="single" w:sz="8"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r>
      <w:tr w:rsidR="00A27CD0" w:rsidRPr="00A27CD0" w:rsidTr="00A27CD0">
        <w:trPr>
          <w:trHeight w:val="319"/>
        </w:trPr>
        <w:tc>
          <w:tcPr>
            <w:tcW w:w="649" w:type="dxa"/>
            <w:gridSpan w:val="3"/>
            <w:vMerge w:val="restart"/>
            <w:tcBorders>
              <w:top w:val="nil"/>
              <w:left w:val="single" w:sz="8" w:space="0" w:color="000000"/>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类</w:t>
            </w:r>
          </w:p>
        </w:tc>
        <w:tc>
          <w:tcPr>
            <w:tcW w:w="650" w:type="dxa"/>
            <w:gridSpan w:val="2"/>
            <w:vMerge w:val="restart"/>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款</w:t>
            </w:r>
          </w:p>
        </w:tc>
        <w:tc>
          <w:tcPr>
            <w:tcW w:w="455" w:type="dxa"/>
            <w:gridSpan w:val="2"/>
            <w:vMerge w:val="restart"/>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项</w:t>
            </w:r>
          </w:p>
        </w:tc>
        <w:tc>
          <w:tcPr>
            <w:tcW w:w="2995" w:type="dxa"/>
            <w:gridSpan w:val="3"/>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栏次</w:t>
            </w:r>
          </w:p>
        </w:tc>
        <w:tc>
          <w:tcPr>
            <w:tcW w:w="1706"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1</w:t>
            </w:r>
          </w:p>
        </w:tc>
        <w:tc>
          <w:tcPr>
            <w:tcW w:w="1741"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2</w:t>
            </w:r>
          </w:p>
        </w:tc>
        <w:tc>
          <w:tcPr>
            <w:tcW w:w="1364"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3</w:t>
            </w:r>
          </w:p>
        </w:tc>
        <w:tc>
          <w:tcPr>
            <w:tcW w:w="1244"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4</w:t>
            </w:r>
          </w:p>
        </w:tc>
        <w:tc>
          <w:tcPr>
            <w:tcW w:w="1236"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5</w:t>
            </w:r>
          </w:p>
        </w:tc>
        <w:tc>
          <w:tcPr>
            <w:tcW w:w="1168" w:type="dxa"/>
            <w:gridSpan w:val="2"/>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6</w:t>
            </w:r>
          </w:p>
        </w:tc>
        <w:tc>
          <w:tcPr>
            <w:tcW w:w="1408" w:type="dxa"/>
            <w:gridSpan w:val="3"/>
            <w:tcBorders>
              <w:top w:val="nil"/>
              <w:left w:val="nil"/>
              <w:bottom w:val="single" w:sz="4" w:space="0" w:color="000000"/>
              <w:right w:val="single" w:sz="8"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7</w:t>
            </w:r>
          </w:p>
        </w:tc>
      </w:tr>
      <w:tr w:rsidR="00A27CD0" w:rsidRPr="00A27CD0" w:rsidTr="00A27CD0">
        <w:trPr>
          <w:trHeight w:val="319"/>
        </w:trPr>
        <w:tc>
          <w:tcPr>
            <w:tcW w:w="649" w:type="dxa"/>
            <w:gridSpan w:val="3"/>
            <w:vMerge/>
            <w:tcBorders>
              <w:top w:val="nil"/>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650" w:type="dxa"/>
            <w:gridSpan w:val="2"/>
            <w:vMerge/>
            <w:tcBorders>
              <w:top w:val="nil"/>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455" w:type="dxa"/>
            <w:gridSpan w:val="2"/>
            <w:vMerge/>
            <w:tcBorders>
              <w:top w:val="nil"/>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2995" w:type="dxa"/>
            <w:gridSpan w:val="3"/>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合计</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21,603,985.07</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20,801,832.45</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510,000.00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292,152.62</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节能环保支出</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21,082,985.07</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20,280,832.45</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510,000.00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292,152.62</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21101</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环境保护管理事务</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7,480,367.98</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7,480,367.98</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2110199</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其他环境保护管理事务支出</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7,480,367.98</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7,480,367.98</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21102</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环境监测与监察</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5,125,778.15</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4,324,011.03</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510,000.00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291,767.12</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2110299</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其他环境监测与监察支出</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5,125,778.15</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4,324,011.03</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510,000.00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291,767.12</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21103</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污染防治</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8,476,838.94</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8,476,453.44</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385.50</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2110301</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大气</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7,128,617.44</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7,128,617.44</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2110307</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排污费安排的支出</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1,348,221.50</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1,347,836.00</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385.50</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213</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农林水支出</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21303</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水利</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trHeight w:val="319"/>
        </w:trPr>
        <w:tc>
          <w:tcPr>
            <w:tcW w:w="1754" w:type="dxa"/>
            <w:gridSpan w:val="7"/>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2130311</w:t>
            </w:r>
          </w:p>
        </w:tc>
        <w:tc>
          <w:tcPr>
            <w:tcW w:w="2995"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水资源节约管理与保护</w:t>
            </w:r>
          </w:p>
        </w:tc>
        <w:tc>
          <w:tcPr>
            <w:tcW w:w="170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741"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36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4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23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168" w:type="dxa"/>
            <w:gridSpan w:val="2"/>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408"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trHeight w:val="319"/>
        </w:trPr>
        <w:tc>
          <w:tcPr>
            <w:tcW w:w="1754" w:type="dxa"/>
            <w:gridSpan w:val="7"/>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w:t>
            </w:r>
          </w:p>
        </w:tc>
        <w:tc>
          <w:tcPr>
            <w:tcW w:w="2995" w:type="dxa"/>
            <w:gridSpan w:val="3"/>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w:t>
            </w:r>
          </w:p>
        </w:tc>
        <w:tc>
          <w:tcPr>
            <w:tcW w:w="1706"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 xml:space="preserve">　</w:t>
            </w:r>
          </w:p>
        </w:tc>
        <w:tc>
          <w:tcPr>
            <w:tcW w:w="1741"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 xml:space="preserve">　</w:t>
            </w:r>
          </w:p>
        </w:tc>
        <w:tc>
          <w:tcPr>
            <w:tcW w:w="1364"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 xml:space="preserve">　</w:t>
            </w:r>
          </w:p>
        </w:tc>
        <w:tc>
          <w:tcPr>
            <w:tcW w:w="1244"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 xml:space="preserve">　</w:t>
            </w:r>
          </w:p>
        </w:tc>
        <w:tc>
          <w:tcPr>
            <w:tcW w:w="1236"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 xml:space="preserve">　</w:t>
            </w:r>
          </w:p>
        </w:tc>
        <w:tc>
          <w:tcPr>
            <w:tcW w:w="1168" w:type="dxa"/>
            <w:gridSpan w:val="2"/>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 xml:space="preserve">　</w:t>
            </w:r>
          </w:p>
        </w:tc>
        <w:tc>
          <w:tcPr>
            <w:tcW w:w="1408" w:type="dxa"/>
            <w:gridSpan w:val="3"/>
            <w:tcBorders>
              <w:top w:val="nil"/>
              <w:left w:val="nil"/>
              <w:bottom w:val="single" w:sz="8"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 xml:space="preserve">　</w:t>
            </w:r>
          </w:p>
        </w:tc>
      </w:tr>
      <w:tr w:rsidR="00A27CD0" w:rsidRPr="00A27CD0" w:rsidTr="00A27CD0">
        <w:trPr>
          <w:trHeight w:val="388"/>
        </w:trPr>
        <w:tc>
          <w:tcPr>
            <w:tcW w:w="8196" w:type="dxa"/>
            <w:gridSpan w:val="18"/>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注：本表反映部门本年度取得的各项收入情况</w:t>
            </w:r>
          </w:p>
        </w:tc>
        <w:tc>
          <w:tcPr>
            <w:tcW w:w="136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rPr>
            </w:pPr>
          </w:p>
        </w:tc>
        <w:tc>
          <w:tcPr>
            <w:tcW w:w="124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rPr>
            </w:pPr>
          </w:p>
        </w:tc>
        <w:tc>
          <w:tcPr>
            <w:tcW w:w="123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rPr>
            </w:pPr>
          </w:p>
        </w:tc>
        <w:tc>
          <w:tcPr>
            <w:tcW w:w="1168"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rPr>
            </w:pPr>
          </w:p>
        </w:tc>
        <w:tc>
          <w:tcPr>
            <w:tcW w:w="140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rPr>
            </w:pPr>
          </w:p>
        </w:tc>
      </w:tr>
      <w:tr w:rsidR="00A27CD0" w:rsidRPr="00A27CD0" w:rsidTr="00A27CD0">
        <w:trPr>
          <w:trHeight w:val="319"/>
        </w:trPr>
        <w:tc>
          <w:tcPr>
            <w:tcW w:w="649"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宋体" w:eastAsia="宋体" w:hAnsi="宋体" w:cs="Arial"/>
                <w:color w:val="000000"/>
                <w:sz w:val="20"/>
                <w:szCs w:val="20"/>
              </w:rPr>
            </w:pPr>
          </w:p>
        </w:tc>
        <w:tc>
          <w:tcPr>
            <w:tcW w:w="650"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55"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2995"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0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41"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36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4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3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168"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40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r>
      <w:tr w:rsidR="008D03CD" w:rsidRPr="00A27CD0" w:rsidTr="00A27CD0">
        <w:trPr>
          <w:gridAfter w:val="7"/>
          <w:wAfter w:w="3447" w:type="dxa"/>
          <w:trHeight w:val="319"/>
        </w:trPr>
        <w:tc>
          <w:tcPr>
            <w:tcW w:w="649" w:type="dxa"/>
            <w:gridSpan w:val="3"/>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宋体" w:eastAsia="宋体" w:hAnsi="宋体" w:cs="Arial"/>
                <w:color w:val="000000"/>
                <w:sz w:val="20"/>
                <w:szCs w:val="20"/>
              </w:rPr>
            </w:pPr>
          </w:p>
        </w:tc>
        <w:tc>
          <w:tcPr>
            <w:tcW w:w="650" w:type="dxa"/>
            <w:gridSpan w:val="2"/>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Arial" w:eastAsia="宋体" w:hAnsi="Arial" w:cs="Arial"/>
                <w:color w:val="000000"/>
                <w:sz w:val="20"/>
                <w:szCs w:val="20"/>
              </w:rPr>
            </w:pPr>
          </w:p>
        </w:tc>
        <w:tc>
          <w:tcPr>
            <w:tcW w:w="455" w:type="dxa"/>
            <w:gridSpan w:val="2"/>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Arial" w:eastAsia="宋体" w:hAnsi="Arial" w:cs="Arial"/>
                <w:color w:val="000000"/>
                <w:sz w:val="20"/>
                <w:szCs w:val="20"/>
              </w:rPr>
            </w:pPr>
          </w:p>
        </w:tc>
        <w:tc>
          <w:tcPr>
            <w:tcW w:w="2995" w:type="dxa"/>
            <w:gridSpan w:val="3"/>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Arial" w:eastAsia="宋体" w:hAnsi="Arial" w:cs="Arial"/>
                <w:color w:val="000000"/>
                <w:sz w:val="20"/>
                <w:szCs w:val="20"/>
              </w:rPr>
            </w:pPr>
          </w:p>
        </w:tc>
        <w:tc>
          <w:tcPr>
            <w:tcW w:w="1364" w:type="dxa"/>
            <w:gridSpan w:val="2"/>
            <w:tcBorders>
              <w:top w:val="nil"/>
              <w:left w:val="nil"/>
              <w:bottom w:val="nil"/>
              <w:right w:val="nil"/>
            </w:tcBorders>
            <w:shd w:val="clear" w:color="auto" w:fill="auto"/>
            <w:noWrap/>
            <w:vAlign w:val="bottom"/>
            <w:hideMark/>
          </w:tcPr>
          <w:p w:rsidR="008D03CD" w:rsidRDefault="008D03CD" w:rsidP="00A27CD0">
            <w:pPr>
              <w:adjustRightInd/>
              <w:snapToGrid/>
              <w:spacing w:after="0"/>
              <w:rPr>
                <w:rFonts w:ascii="Arial" w:eastAsia="宋体" w:hAnsi="Arial" w:cs="Arial"/>
                <w:color w:val="000000"/>
                <w:sz w:val="20"/>
                <w:szCs w:val="20"/>
              </w:rPr>
            </w:pPr>
          </w:p>
          <w:p w:rsidR="008D03CD" w:rsidRDefault="008D03CD" w:rsidP="00A27CD0">
            <w:pPr>
              <w:adjustRightInd/>
              <w:snapToGrid/>
              <w:spacing w:after="0"/>
              <w:rPr>
                <w:rFonts w:ascii="Arial" w:eastAsia="宋体" w:hAnsi="Arial" w:cs="Arial"/>
                <w:color w:val="000000"/>
                <w:sz w:val="20"/>
                <w:szCs w:val="20"/>
              </w:rPr>
            </w:pPr>
          </w:p>
          <w:p w:rsidR="008D03CD" w:rsidRDefault="008D03CD" w:rsidP="00A27CD0">
            <w:pPr>
              <w:adjustRightInd/>
              <w:snapToGrid/>
              <w:spacing w:after="0"/>
              <w:rPr>
                <w:rFonts w:ascii="Arial" w:eastAsia="宋体" w:hAnsi="Arial" w:cs="Arial"/>
                <w:color w:val="000000"/>
                <w:sz w:val="20"/>
                <w:szCs w:val="20"/>
              </w:rPr>
            </w:pPr>
          </w:p>
          <w:p w:rsidR="008D03CD" w:rsidRDefault="008D03CD" w:rsidP="00A27CD0">
            <w:pPr>
              <w:adjustRightInd/>
              <w:snapToGrid/>
              <w:spacing w:after="0"/>
              <w:rPr>
                <w:rFonts w:ascii="Arial" w:eastAsia="宋体" w:hAnsi="Arial" w:cs="Arial"/>
                <w:color w:val="000000"/>
                <w:sz w:val="20"/>
                <w:szCs w:val="20"/>
              </w:rPr>
            </w:pPr>
          </w:p>
          <w:p w:rsidR="008D03CD" w:rsidRPr="00A27CD0" w:rsidRDefault="008D03CD" w:rsidP="00A27CD0">
            <w:pPr>
              <w:adjustRightInd/>
              <w:snapToGrid/>
              <w:spacing w:after="0"/>
              <w:rPr>
                <w:rFonts w:ascii="Arial" w:eastAsia="宋体" w:hAnsi="Arial" w:cs="Arial"/>
                <w:color w:val="000000"/>
                <w:sz w:val="20"/>
                <w:szCs w:val="20"/>
              </w:rPr>
            </w:pPr>
          </w:p>
        </w:tc>
        <w:tc>
          <w:tcPr>
            <w:tcW w:w="1244" w:type="dxa"/>
            <w:gridSpan w:val="4"/>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Arial" w:eastAsia="宋体" w:hAnsi="Arial" w:cs="Arial"/>
                <w:color w:val="000000"/>
                <w:sz w:val="20"/>
                <w:szCs w:val="20"/>
              </w:rPr>
            </w:pPr>
          </w:p>
        </w:tc>
        <w:tc>
          <w:tcPr>
            <w:tcW w:w="1236" w:type="dxa"/>
            <w:gridSpan w:val="4"/>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Arial" w:eastAsia="宋体" w:hAnsi="Arial" w:cs="Arial"/>
                <w:color w:val="000000"/>
                <w:sz w:val="20"/>
                <w:szCs w:val="20"/>
              </w:rPr>
            </w:pPr>
          </w:p>
        </w:tc>
        <w:tc>
          <w:tcPr>
            <w:tcW w:w="1168" w:type="dxa"/>
            <w:gridSpan w:val="3"/>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Arial" w:eastAsia="宋体" w:hAnsi="Arial" w:cs="Arial"/>
                <w:color w:val="000000"/>
                <w:sz w:val="20"/>
                <w:szCs w:val="20"/>
              </w:rPr>
            </w:pPr>
          </w:p>
        </w:tc>
        <w:tc>
          <w:tcPr>
            <w:tcW w:w="1408" w:type="dxa"/>
            <w:gridSpan w:val="5"/>
            <w:tcBorders>
              <w:top w:val="nil"/>
              <w:left w:val="nil"/>
              <w:bottom w:val="nil"/>
              <w:right w:val="nil"/>
            </w:tcBorders>
            <w:shd w:val="clear" w:color="auto" w:fill="auto"/>
            <w:noWrap/>
            <w:vAlign w:val="bottom"/>
            <w:hideMark/>
          </w:tcPr>
          <w:p w:rsidR="008D03CD" w:rsidRPr="00A27CD0" w:rsidRDefault="008D03CD" w:rsidP="00A27CD0">
            <w:pPr>
              <w:adjustRightInd/>
              <w:snapToGrid/>
              <w:spacing w:after="0"/>
              <w:rPr>
                <w:rFonts w:ascii="Arial" w:eastAsia="宋体" w:hAnsi="Arial" w:cs="Arial"/>
                <w:color w:val="000000"/>
                <w:sz w:val="20"/>
                <w:szCs w:val="20"/>
              </w:rPr>
            </w:pPr>
          </w:p>
        </w:tc>
      </w:tr>
      <w:tr w:rsidR="00A27CD0" w:rsidRPr="00A27CD0" w:rsidTr="00A27CD0">
        <w:trPr>
          <w:trHeight w:val="319"/>
        </w:trPr>
        <w:tc>
          <w:tcPr>
            <w:tcW w:w="649"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宋体" w:eastAsia="宋体" w:hAnsi="宋体" w:cs="Arial"/>
                <w:color w:val="000000"/>
                <w:sz w:val="20"/>
                <w:szCs w:val="20"/>
              </w:rPr>
            </w:pPr>
          </w:p>
        </w:tc>
        <w:tc>
          <w:tcPr>
            <w:tcW w:w="650"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55"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2995"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0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41"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36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4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3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168"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40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r>
      <w:tr w:rsidR="00642948" w:rsidRPr="00A27CD0" w:rsidTr="00A27CD0">
        <w:trPr>
          <w:gridAfter w:val="2"/>
          <w:wAfter w:w="1299" w:type="dxa"/>
          <w:trHeight w:val="319"/>
        </w:trPr>
        <w:tc>
          <w:tcPr>
            <w:tcW w:w="455" w:type="dxa"/>
            <w:gridSpan w:val="2"/>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c>
          <w:tcPr>
            <w:tcW w:w="2995" w:type="dxa"/>
            <w:gridSpan w:val="6"/>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r>
              <w:rPr>
                <w:rFonts w:ascii="Arial" w:eastAsia="宋体" w:hAnsi="Arial" w:cs="Arial" w:hint="eastAsia"/>
                <w:color w:val="000000"/>
                <w:sz w:val="20"/>
                <w:szCs w:val="20"/>
              </w:rPr>
              <w:t>附件</w:t>
            </w:r>
            <w:r>
              <w:rPr>
                <w:rFonts w:ascii="Arial" w:eastAsia="宋体" w:hAnsi="Arial" w:cs="Arial" w:hint="eastAsia"/>
                <w:color w:val="000000"/>
                <w:sz w:val="20"/>
                <w:szCs w:val="20"/>
              </w:rPr>
              <w:t>2-3</w:t>
            </w:r>
          </w:p>
        </w:tc>
        <w:tc>
          <w:tcPr>
            <w:tcW w:w="1706" w:type="dxa"/>
            <w:gridSpan w:val="3"/>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c>
          <w:tcPr>
            <w:tcW w:w="1741" w:type="dxa"/>
            <w:gridSpan w:val="4"/>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c>
          <w:tcPr>
            <w:tcW w:w="1364" w:type="dxa"/>
            <w:gridSpan w:val="4"/>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c>
          <w:tcPr>
            <w:tcW w:w="1244" w:type="dxa"/>
            <w:gridSpan w:val="2"/>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c>
          <w:tcPr>
            <w:tcW w:w="1236" w:type="dxa"/>
            <w:gridSpan w:val="4"/>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c>
          <w:tcPr>
            <w:tcW w:w="1168" w:type="dxa"/>
            <w:gridSpan w:val="4"/>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c>
          <w:tcPr>
            <w:tcW w:w="1408" w:type="dxa"/>
            <w:gridSpan w:val="4"/>
            <w:tcBorders>
              <w:top w:val="nil"/>
              <w:left w:val="nil"/>
              <w:bottom w:val="nil"/>
              <w:right w:val="nil"/>
            </w:tcBorders>
            <w:shd w:val="clear" w:color="auto" w:fill="auto"/>
            <w:noWrap/>
            <w:vAlign w:val="bottom"/>
            <w:hideMark/>
          </w:tcPr>
          <w:p w:rsidR="00642948" w:rsidRPr="00A27CD0" w:rsidRDefault="00642948" w:rsidP="00A27CD0">
            <w:pPr>
              <w:adjustRightInd/>
              <w:snapToGrid/>
              <w:spacing w:after="0"/>
              <w:rPr>
                <w:rFonts w:ascii="Arial" w:eastAsia="宋体" w:hAnsi="Arial" w:cs="Arial"/>
                <w:color w:val="000000"/>
                <w:sz w:val="20"/>
                <w:szCs w:val="20"/>
              </w:rPr>
            </w:pPr>
          </w:p>
        </w:tc>
      </w:tr>
      <w:tr w:rsidR="00A27CD0" w:rsidRPr="00A27CD0" w:rsidTr="00A27CD0">
        <w:trPr>
          <w:trHeight w:val="264"/>
        </w:trPr>
        <w:tc>
          <w:tcPr>
            <w:tcW w:w="649"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650"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55"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2995"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0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41"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36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宋体" w:eastAsia="宋体" w:hAnsi="宋体" w:cs="Arial"/>
                <w:color w:val="000000"/>
                <w:sz w:val="20"/>
                <w:szCs w:val="20"/>
              </w:rPr>
            </w:pPr>
          </w:p>
        </w:tc>
        <w:tc>
          <w:tcPr>
            <w:tcW w:w="124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23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168"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40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r>
      <w:tr w:rsidR="00A27CD0" w:rsidRPr="00A27CD0" w:rsidTr="00A27CD0">
        <w:trPr>
          <w:gridAfter w:val="1"/>
          <w:wAfter w:w="910" w:type="dxa"/>
          <w:trHeight w:val="480"/>
        </w:trPr>
        <w:tc>
          <w:tcPr>
            <w:tcW w:w="13706" w:type="dxa"/>
            <w:gridSpan w:val="3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jc w:val="center"/>
              <w:rPr>
                <w:rFonts w:ascii="宋体" w:eastAsia="宋体" w:hAnsi="宋体" w:cs="Arial"/>
                <w:color w:val="000000"/>
                <w:sz w:val="30"/>
                <w:szCs w:val="30"/>
              </w:rPr>
            </w:pPr>
            <w:r w:rsidRPr="00A27CD0">
              <w:rPr>
                <w:rFonts w:ascii="宋体" w:eastAsia="宋体" w:hAnsi="宋体" w:cs="Arial" w:hint="eastAsia"/>
                <w:color w:val="000000"/>
                <w:sz w:val="30"/>
                <w:szCs w:val="30"/>
              </w:rPr>
              <w:t>支出决算表</w:t>
            </w:r>
          </w:p>
        </w:tc>
      </w:tr>
      <w:tr w:rsidR="00A27CD0" w:rsidRPr="00A27CD0" w:rsidTr="00A27CD0">
        <w:trPr>
          <w:gridAfter w:val="1"/>
          <w:wAfter w:w="910" w:type="dxa"/>
          <w:trHeight w:val="255"/>
        </w:trPr>
        <w:tc>
          <w:tcPr>
            <w:tcW w:w="436" w:type="dxa"/>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36"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36"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331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81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39"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814" w:type="dxa"/>
            <w:gridSpan w:val="7"/>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050"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01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647"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jc w:val="right"/>
              <w:rPr>
                <w:rFonts w:ascii="宋体" w:eastAsia="宋体" w:hAnsi="宋体" w:cs="Arial"/>
                <w:color w:val="000000"/>
                <w:sz w:val="20"/>
                <w:szCs w:val="20"/>
              </w:rPr>
            </w:pPr>
            <w:r w:rsidRPr="00A27CD0">
              <w:rPr>
                <w:rFonts w:ascii="宋体" w:eastAsia="宋体" w:hAnsi="宋体" w:cs="Arial" w:hint="eastAsia"/>
                <w:color w:val="000000"/>
                <w:sz w:val="20"/>
                <w:szCs w:val="20"/>
              </w:rPr>
              <w:t>公开03表</w:t>
            </w:r>
          </w:p>
        </w:tc>
      </w:tr>
      <w:tr w:rsidR="00A27CD0" w:rsidRPr="00A27CD0" w:rsidTr="00A27CD0">
        <w:trPr>
          <w:gridAfter w:val="1"/>
          <w:wAfter w:w="910" w:type="dxa"/>
          <w:trHeight w:val="285"/>
        </w:trPr>
        <w:tc>
          <w:tcPr>
            <w:tcW w:w="4626" w:type="dxa"/>
            <w:gridSpan w:val="9"/>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部门：邢台市环境监测站</w:t>
            </w:r>
          </w:p>
        </w:tc>
        <w:tc>
          <w:tcPr>
            <w:tcW w:w="181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39"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814" w:type="dxa"/>
            <w:gridSpan w:val="7"/>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050"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01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647"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jc w:val="right"/>
              <w:rPr>
                <w:rFonts w:ascii="宋体" w:eastAsia="宋体" w:hAnsi="宋体" w:cs="Arial"/>
                <w:color w:val="000000"/>
                <w:sz w:val="20"/>
                <w:szCs w:val="20"/>
              </w:rPr>
            </w:pPr>
            <w:r w:rsidRPr="00A27CD0">
              <w:rPr>
                <w:rFonts w:ascii="宋体" w:eastAsia="宋体" w:hAnsi="宋体" w:cs="Arial" w:hint="eastAsia"/>
                <w:color w:val="000000"/>
                <w:sz w:val="20"/>
                <w:szCs w:val="20"/>
              </w:rPr>
              <w:t>金额单位：元</w:t>
            </w:r>
          </w:p>
        </w:tc>
      </w:tr>
      <w:tr w:rsidR="00A27CD0" w:rsidRPr="00A27CD0" w:rsidTr="00A27CD0">
        <w:trPr>
          <w:gridAfter w:val="1"/>
          <w:wAfter w:w="910" w:type="dxa"/>
          <w:trHeight w:val="308"/>
        </w:trPr>
        <w:tc>
          <w:tcPr>
            <w:tcW w:w="1308" w:type="dxa"/>
            <w:gridSpan w:val="6"/>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科目编码</w:t>
            </w:r>
          </w:p>
        </w:tc>
        <w:tc>
          <w:tcPr>
            <w:tcW w:w="3318" w:type="dxa"/>
            <w:gridSpan w:val="3"/>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科目名称</w:t>
            </w:r>
          </w:p>
        </w:tc>
        <w:tc>
          <w:tcPr>
            <w:tcW w:w="1814"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本年支出合计</w:t>
            </w:r>
          </w:p>
        </w:tc>
        <w:tc>
          <w:tcPr>
            <w:tcW w:w="1739"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基本支出</w:t>
            </w:r>
          </w:p>
        </w:tc>
        <w:tc>
          <w:tcPr>
            <w:tcW w:w="1814" w:type="dxa"/>
            <w:gridSpan w:val="7"/>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项目支出</w:t>
            </w:r>
          </w:p>
        </w:tc>
        <w:tc>
          <w:tcPr>
            <w:tcW w:w="1050" w:type="dxa"/>
            <w:gridSpan w:val="3"/>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上缴上级支出</w:t>
            </w:r>
          </w:p>
        </w:tc>
        <w:tc>
          <w:tcPr>
            <w:tcW w:w="1016"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经营支出</w:t>
            </w:r>
          </w:p>
        </w:tc>
        <w:tc>
          <w:tcPr>
            <w:tcW w:w="1647" w:type="dxa"/>
            <w:gridSpan w:val="3"/>
            <w:vMerge w:val="restart"/>
            <w:tcBorders>
              <w:top w:val="single" w:sz="8" w:space="0" w:color="000000"/>
              <w:left w:val="nil"/>
              <w:bottom w:val="single" w:sz="4" w:space="0" w:color="000000"/>
              <w:right w:val="single" w:sz="8"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对附属单位补助支出</w:t>
            </w:r>
          </w:p>
        </w:tc>
      </w:tr>
      <w:tr w:rsidR="00A27CD0" w:rsidRPr="00A27CD0" w:rsidTr="00A27CD0">
        <w:trPr>
          <w:gridAfter w:val="1"/>
          <w:wAfter w:w="910" w:type="dxa"/>
          <w:trHeight w:val="308"/>
        </w:trPr>
        <w:tc>
          <w:tcPr>
            <w:tcW w:w="1308" w:type="dxa"/>
            <w:gridSpan w:val="6"/>
            <w:vMerge/>
            <w:tcBorders>
              <w:top w:val="single" w:sz="8" w:space="0" w:color="000000"/>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39"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7"/>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050"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01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647" w:type="dxa"/>
            <w:gridSpan w:val="3"/>
            <w:vMerge/>
            <w:tcBorders>
              <w:top w:val="single" w:sz="8" w:space="0" w:color="000000"/>
              <w:left w:val="nil"/>
              <w:bottom w:val="single" w:sz="4" w:space="0" w:color="000000"/>
              <w:right w:val="single" w:sz="8"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r>
      <w:tr w:rsidR="00A27CD0" w:rsidRPr="00A27CD0" w:rsidTr="00A27CD0">
        <w:trPr>
          <w:gridAfter w:val="1"/>
          <w:wAfter w:w="910" w:type="dxa"/>
          <w:trHeight w:val="308"/>
        </w:trPr>
        <w:tc>
          <w:tcPr>
            <w:tcW w:w="1308" w:type="dxa"/>
            <w:gridSpan w:val="6"/>
            <w:vMerge/>
            <w:tcBorders>
              <w:top w:val="single" w:sz="8" w:space="0" w:color="000000"/>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39"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7"/>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050"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01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647" w:type="dxa"/>
            <w:gridSpan w:val="3"/>
            <w:vMerge/>
            <w:tcBorders>
              <w:top w:val="single" w:sz="8" w:space="0" w:color="000000"/>
              <w:left w:val="nil"/>
              <w:bottom w:val="single" w:sz="4" w:space="0" w:color="000000"/>
              <w:right w:val="single" w:sz="8"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r>
      <w:tr w:rsidR="00A27CD0" w:rsidRPr="00A27CD0" w:rsidTr="00A27CD0">
        <w:trPr>
          <w:gridAfter w:val="1"/>
          <w:wAfter w:w="910" w:type="dxa"/>
          <w:trHeight w:val="308"/>
        </w:trPr>
        <w:tc>
          <w:tcPr>
            <w:tcW w:w="1308" w:type="dxa"/>
            <w:gridSpan w:val="6"/>
            <w:vMerge/>
            <w:tcBorders>
              <w:top w:val="single" w:sz="8" w:space="0" w:color="000000"/>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739"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7"/>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050" w:type="dxa"/>
            <w:gridSpan w:val="3"/>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016" w:type="dxa"/>
            <w:gridSpan w:val="4"/>
            <w:vMerge/>
            <w:tcBorders>
              <w:top w:val="single" w:sz="8" w:space="0" w:color="000000"/>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1647" w:type="dxa"/>
            <w:gridSpan w:val="3"/>
            <w:vMerge/>
            <w:tcBorders>
              <w:top w:val="single" w:sz="8" w:space="0" w:color="000000"/>
              <w:left w:val="nil"/>
              <w:bottom w:val="single" w:sz="4" w:space="0" w:color="000000"/>
              <w:right w:val="single" w:sz="8"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r>
      <w:tr w:rsidR="00A27CD0" w:rsidRPr="00A27CD0" w:rsidTr="00A27CD0">
        <w:trPr>
          <w:gridAfter w:val="1"/>
          <w:wAfter w:w="910" w:type="dxa"/>
          <w:trHeight w:val="308"/>
        </w:trPr>
        <w:tc>
          <w:tcPr>
            <w:tcW w:w="436" w:type="dxa"/>
            <w:vMerge w:val="restart"/>
            <w:tcBorders>
              <w:top w:val="nil"/>
              <w:left w:val="single" w:sz="8" w:space="0" w:color="000000"/>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类</w:t>
            </w:r>
          </w:p>
        </w:tc>
        <w:tc>
          <w:tcPr>
            <w:tcW w:w="436" w:type="dxa"/>
            <w:gridSpan w:val="3"/>
            <w:vMerge w:val="restart"/>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款</w:t>
            </w:r>
          </w:p>
        </w:tc>
        <w:tc>
          <w:tcPr>
            <w:tcW w:w="436" w:type="dxa"/>
            <w:gridSpan w:val="2"/>
            <w:vMerge w:val="restart"/>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项</w:t>
            </w:r>
          </w:p>
        </w:tc>
        <w:tc>
          <w:tcPr>
            <w:tcW w:w="3318" w:type="dxa"/>
            <w:gridSpan w:val="3"/>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栏次</w:t>
            </w:r>
          </w:p>
        </w:tc>
        <w:tc>
          <w:tcPr>
            <w:tcW w:w="1814"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1</w:t>
            </w:r>
          </w:p>
        </w:tc>
        <w:tc>
          <w:tcPr>
            <w:tcW w:w="1739"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2</w:t>
            </w:r>
          </w:p>
        </w:tc>
        <w:tc>
          <w:tcPr>
            <w:tcW w:w="1814" w:type="dxa"/>
            <w:gridSpan w:val="7"/>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3</w:t>
            </w:r>
          </w:p>
        </w:tc>
        <w:tc>
          <w:tcPr>
            <w:tcW w:w="1050" w:type="dxa"/>
            <w:gridSpan w:val="3"/>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4</w:t>
            </w:r>
          </w:p>
        </w:tc>
        <w:tc>
          <w:tcPr>
            <w:tcW w:w="1016" w:type="dxa"/>
            <w:gridSpan w:val="4"/>
            <w:tcBorders>
              <w:top w:val="nil"/>
              <w:left w:val="nil"/>
              <w:bottom w:val="single" w:sz="4" w:space="0" w:color="000000"/>
              <w:right w:val="single" w:sz="4"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5</w:t>
            </w:r>
          </w:p>
        </w:tc>
        <w:tc>
          <w:tcPr>
            <w:tcW w:w="1647" w:type="dxa"/>
            <w:gridSpan w:val="3"/>
            <w:tcBorders>
              <w:top w:val="nil"/>
              <w:left w:val="nil"/>
              <w:bottom w:val="single" w:sz="4" w:space="0" w:color="000000"/>
              <w:right w:val="single" w:sz="8" w:space="0" w:color="000000"/>
            </w:tcBorders>
            <w:shd w:val="clear" w:color="FFFFFF" w:fill="C0C0C0"/>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6</w:t>
            </w:r>
          </w:p>
        </w:tc>
      </w:tr>
      <w:tr w:rsidR="00A27CD0" w:rsidRPr="00A27CD0" w:rsidTr="00A27CD0">
        <w:trPr>
          <w:gridAfter w:val="1"/>
          <w:wAfter w:w="910" w:type="dxa"/>
          <w:trHeight w:val="308"/>
        </w:trPr>
        <w:tc>
          <w:tcPr>
            <w:tcW w:w="436" w:type="dxa"/>
            <w:vMerge/>
            <w:tcBorders>
              <w:top w:val="nil"/>
              <w:left w:val="single" w:sz="8" w:space="0" w:color="000000"/>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3"/>
            <w:vMerge/>
            <w:tcBorders>
              <w:top w:val="nil"/>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2"/>
            <w:vMerge/>
            <w:tcBorders>
              <w:top w:val="nil"/>
              <w:left w:val="nil"/>
              <w:bottom w:val="single" w:sz="4" w:space="0" w:color="000000"/>
              <w:right w:val="single" w:sz="4" w:space="0" w:color="000000"/>
            </w:tcBorders>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tcBorders>
              <w:top w:val="nil"/>
              <w:left w:val="nil"/>
              <w:bottom w:val="single" w:sz="4" w:space="0" w:color="000000"/>
              <w:right w:val="single" w:sz="4" w:space="0" w:color="000000"/>
            </w:tcBorders>
            <w:shd w:val="clear" w:color="FFFFFF" w:fill="C0C0C0"/>
            <w:noWrap/>
            <w:vAlign w:val="center"/>
            <w:hideMark/>
          </w:tcPr>
          <w:p w:rsidR="00A27CD0" w:rsidRPr="00A27CD0" w:rsidRDefault="00A27CD0" w:rsidP="00A27CD0">
            <w:pPr>
              <w:adjustRightInd/>
              <w:snapToGrid/>
              <w:spacing w:after="0"/>
              <w:jc w:val="center"/>
              <w:rPr>
                <w:rFonts w:ascii="宋体" w:eastAsia="宋体" w:hAnsi="宋体" w:cs="Arial"/>
                <w:color w:val="000000"/>
              </w:rPr>
            </w:pPr>
            <w:r w:rsidRPr="00A27CD0">
              <w:rPr>
                <w:rFonts w:ascii="宋体" w:eastAsia="宋体" w:hAnsi="宋体" w:cs="Arial" w:hint="eastAsia"/>
                <w:color w:val="000000"/>
              </w:rPr>
              <w:t>合计</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35,193,647.98</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7,649,649.20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27,543,998.78</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206</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科学技术支出</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100,000.00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100,000.00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20604</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技术研究与开发</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100,000.00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100,000.00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2060402</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应用技术研究与开发</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100,000.00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100,000.00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节能环保支出</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34,572,647.98</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7,649,649.20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26,922,998.78</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21101</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环境保护管理事务</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7,649,649.20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7,649,649.20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2110199</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其他环境保护管理事务支出</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7,649,649.20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7,649,649.20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21102</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环境监测与监察</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7,895,045.34</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7,895,045.34</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2110299</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其他环境监测与监察支出</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7,895,045.34</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7,895,045.34</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21103</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污染防治</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19,027,953.44</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19,027,953.44</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2110301</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大气</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17,099,517.44</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17,099,517.44</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2110307</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排污费安排的支出</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1,928,436.00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1,928,436.00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213</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农林水支出</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21303</w:t>
            </w:r>
          </w:p>
        </w:tc>
        <w:tc>
          <w:tcPr>
            <w:tcW w:w="3318"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水利</w:t>
            </w:r>
          </w:p>
        </w:tc>
        <w:tc>
          <w:tcPr>
            <w:tcW w:w="1814"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739"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050" w:type="dxa"/>
            <w:gridSpan w:val="3"/>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4"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4"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308"/>
        </w:trPr>
        <w:tc>
          <w:tcPr>
            <w:tcW w:w="1308" w:type="dxa"/>
            <w:gridSpan w:val="6"/>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2130311</w:t>
            </w:r>
          </w:p>
        </w:tc>
        <w:tc>
          <w:tcPr>
            <w:tcW w:w="3318" w:type="dxa"/>
            <w:gridSpan w:val="3"/>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 xml:space="preserve">  水资源节约管理与保护</w:t>
            </w:r>
          </w:p>
        </w:tc>
        <w:tc>
          <w:tcPr>
            <w:tcW w:w="1814"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739"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814" w:type="dxa"/>
            <w:gridSpan w:val="7"/>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521,000.00</w:t>
            </w:r>
          </w:p>
        </w:tc>
        <w:tc>
          <w:tcPr>
            <w:tcW w:w="1050" w:type="dxa"/>
            <w:gridSpan w:val="3"/>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016" w:type="dxa"/>
            <w:gridSpan w:val="4"/>
            <w:tcBorders>
              <w:top w:val="nil"/>
              <w:left w:val="nil"/>
              <w:bottom w:val="single" w:sz="8" w:space="0" w:color="000000"/>
              <w:right w:val="single" w:sz="4"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c>
          <w:tcPr>
            <w:tcW w:w="1647" w:type="dxa"/>
            <w:gridSpan w:val="3"/>
            <w:tcBorders>
              <w:top w:val="nil"/>
              <w:left w:val="nil"/>
              <w:bottom w:val="single" w:sz="8" w:space="0" w:color="000000"/>
              <w:right w:val="single" w:sz="8" w:space="0" w:color="000000"/>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r w:rsidRPr="00A27CD0">
              <w:rPr>
                <w:rFonts w:ascii="宋体" w:eastAsia="宋体" w:hAnsi="宋体" w:cs="Arial" w:hint="eastAsia"/>
                <w:color w:val="000000"/>
              </w:rPr>
              <w:t>0.00</w:t>
            </w:r>
          </w:p>
        </w:tc>
      </w:tr>
      <w:tr w:rsidR="00A27CD0" w:rsidRPr="00A27CD0" w:rsidTr="00A27CD0">
        <w:trPr>
          <w:gridAfter w:val="1"/>
          <w:wAfter w:w="910" w:type="dxa"/>
          <w:trHeight w:val="480"/>
        </w:trPr>
        <w:tc>
          <w:tcPr>
            <w:tcW w:w="6440" w:type="dxa"/>
            <w:gridSpan w:val="13"/>
            <w:tcBorders>
              <w:top w:val="single" w:sz="8" w:space="0" w:color="000000"/>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r w:rsidRPr="00A27CD0">
              <w:rPr>
                <w:rFonts w:ascii="宋体" w:eastAsia="宋体" w:hAnsi="宋体" w:cs="Arial" w:hint="eastAsia"/>
                <w:color w:val="000000"/>
              </w:rPr>
              <w:t>注：本表反映部门本年度各项支出情况。</w:t>
            </w:r>
          </w:p>
        </w:tc>
        <w:tc>
          <w:tcPr>
            <w:tcW w:w="1739"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814" w:type="dxa"/>
            <w:gridSpan w:val="7"/>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50"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16"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647"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r>
      <w:tr w:rsidR="00A27CD0" w:rsidRPr="00A27CD0" w:rsidTr="00A27CD0">
        <w:trPr>
          <w:gridAfter w:val="1"/>
          <w:wAfter w:w="910" w:type="dxa"/>
          <w:trHeight w:val="80"/>
        </w:trPr>
        <w:tc>
          <w:tcPr>
            <w:tcW w:w="436" w:type="dxa"/>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2"/>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739"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814" w:type="dxa"/>
            <w:gridSpan w:val="7"/>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50"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16"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647"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r>
      <w:tr w:rsidR="00A27CD0" w:rsidRPr="00A27CD0" w:rsidTr="00A27CD0">
        <w:trPr>
          <w:gridAfter w:val="1"/>
          <w:wAfter w:w="910" w:type="dxa"/>
          <w:trHeight w:val="308"/>
        </w:trPr>
        <w:tc>
          <w:tcPr>
            <w:tcW w:w="436" w:type="dxa"/>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2"/>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739"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814" w:type="dxa"/>
            <w:gridSpan w:val="7"/>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50"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16"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647"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r>
      <w:tr w:rsidR="00A27CD0" w:rsidRPr="00A27CD0" w:rsidTr="00A27CD0">
        <w:trPr>
          <w:gridAfter w:val="1"/>
          <w:wAfter w:w="910" w:type="dxa"/>
          <w:trHeight w:val="308"/>
        </w:trPr>
        <w:tc>
          <w:tcPr>
            <w:tcW w:w="436" w:type="dxa"/>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2"/>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739"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814" w:type="dxa"/>
            <w:gridSpan w:val="7"/>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50"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16"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647"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r>
      <w:tr w:rsidR="00A27CD0" w:rsidRPr="00A27CD0" w:rsidTr="00A27CD0">
        <w:trPr>
          <w:gridAfter w:val="1"/>
          <w:wAfter w:w="910" w:type="dxa"/>
          <w:trHeight w:val="308"/>
        </w:trPr>
        <w:tc>
          <w:tcPr>
            <w:tcW w:w="436" w:type="dxa"/>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436" w:type="dxa"/>
            <w:gridSpan w:val="2"/>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3318"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rPr>
                <w:rFonts w:ascii="宋体" w:eastAsia="宋体" w:hAnsi="宋体" w:cs="Arial"/>
                <w:color w:val="000000"/>
              </w:rPr>
            </w:pPr>
          </w:p>
        </w:tc>
        <w:tc>
          <w:tcPr>
            <w:tcW w:w="1814"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739"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ind w:right="440"/>
              <w:rPr>
                <w:rFonts w:ascii="宋体" w:eastAsia="宋体" w:hAnsi="宋体" w:cs="Arial"/>
                <w:color w:val="000000"/>
              </w:rPr>
            </w:pPr>
          </w:p>
        </w:tc>
        <w:tc>
          <w:tcPr>
            <w:tcW w:w="1814" w:type="dxa"/>
            <w:gridSpan w:val="7"/>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50"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016" w:type="dxa"/>
            <w:gridSpan w:val="4"/>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c>
          <w:tcPr>
            <w:tcW w:w="1647" w:type="dxa"/>
            <w:gridSpan w:val="3"/>
            <w:tcBorders>
              <w:top w:val="nil"/>
              <w:left w:val="nil"/>
              <w:bottom w:val="nil"/>
              <w:right w:val="nil"/>
            </w:tcBorders>
            <w:shd w:val="clear" w:color="auto" w:fill="auto"/>
            <w:noWrap/>
            <w:vAlign w:val="center"/>
            <w:hideMark/>
          </w:tcPr>
          <w:p w:rsidR="00A27CD0" w:rsidRPr="00A27CD0" w:rsidRDefault="00A27CD0" w:rsidP="00A27CD0">
            <w:pPr>
              <w:adjustRightInd/>
              <w:snapToGrid/>
              <w:spacing w:after="0"/>
              <w:jc w:val="right"/>
              <w:rPr>
                <w:rFonts w:ascii="宋体" w:eastAsia="宋体" w:hAnsi="宋体" w:cs="Arial"/>
                <w:color w:val="000000"/>
              </w:rPr>
            </w:pPr>
          </w:p>
        </w:tc>
      </w:tr>
      <w:tr w:rsidR="00A27CD0" w:rsidRPr="00A27CD0" w:rsidTr="00A27CD0">
        <w:trPr>
          <w:gridAfter w:val="1"/>
          <w:wAfter w:w="910" w:type="dxa"/>
          <w:trHeight w:val="255"/>
        </w:trPr>
        <w:tc>
          <w:tcPr>
            <w:tcW w:w="436" w:type="dxa"/>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36"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436" w:type="dxa"/>
            <w:gridSpan w:val="2"/>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3318"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814"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739"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jc w:val="center"/>
              <w:rPr>
                <w:rFonts w:ascii="宋体" w:eastAsia="宋体" w:hAnsi="宋体" w:cs="Arial"/>
                <w:color w:val="000000"/>
                <w:sz w:val="20"/>
                <w:szCs w:val="20"/>
              </w:rPr>
            </w:pPr>
          </w:p>
        </w:tc>
        <w:tc>
          <w:tcPr>
            <w:tcW w:w="1814" w:type="dxa"/>
            <w:gridSpan w:val="7"/>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050"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016" w:type="dxa"/>
            <w:gridSpan w:val="4"/>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c>
          <w:tcPr>
            <w:tcW w:w="1647" w:type="dxa"/>
            <w:gridSpan w:val="3"/>
            <w:tcBorders>
              <w:top w:val="nil"/>
              <w:left w:val="nil"/>
              <w:bottom w:val="nil"/>
              <w:right w:val="nil"/>
            </w:tcBorders>
            <w:shd w:val="clear" w:color="auto" w:fill="auto"/>
            <w:noWrap/>
            <w:vAlign w:val="bottom"/>
            <w:hideMark/>
          </w:tcPr>
          <w:p w:rsidR="00A27CD0" w:rsidRPr="00A27CD0" w:rsidRDefault="00A27CD0" w:rsidP="00A27CD0">
            <w:pPr>
              <w:adjustRightInd/>
              <w:snapToGrid/>
              <w:spacing w:after="0"/>
              <w:rPr>
                <w:rFonts w:ascii="Arial" w:eastAsia="宋体" w:hAnsi="Arial" w:cs="Arial"/>
                <w:color w:val="000000"/>
                <w:sz w:val="20"/>
                <w:szCs w:val="20"/>
              </w:rPr>
            </w:pPr>
          </w:p>
        </w:tc>
      </w:tr>
    </w:tbl>
    <w:p w:rsidR="00A27CD0" w:rsidRDefault="00A27CD0" w:rsidP="00D31D50">
      <w:pPr>
        <w:spacing w:line="220" w:lineRule="atLeast"/>
      </w:pPr>
    </w:p>
    <w:p w:rsidR="00642948" w:rsidRDefault="00642948" w:rsidP="00D31D50">
      <w:pPr>
        <w:spacing w:line="220" w:lineRule="atLeast"/>
        <w:sectPr w:rsidR="00642948" w:rsidSect="00E70DA7">
          <w:pgSz w:w="16839" w:h="11907" w:orient="landscape" w:code="9"/>
          <w:pgMar w:top="567" w:right="1134" w:bottom="567" w:left="1134" w:header="0" w:footer="0" w:gutter="0"/>
          <w:cols w:space="425"/>
          <w:docGrid w:type="linesAndChars" w:linePitch="312"/>
        </w:sectPr>
      </w:pPr>
    </w:p>
    <w:tbl>
      <w:tblPr>
        <w:tblW w:w="13890" w:type="dxa"/>
        <w:tblInd w:w="1243" w:type="dxa"/>
        <w:tblLook w:val="04A0"/>
      </w:tblPr>
      <w:tblGrid>
        <w:gridCol w:w="3087"/>
        <w:gridCol w:w="425"/>
        <w:gridCol w:w="1591"/>
        <w:gridCol w:w="3290"/>
        <w:gridCol w:w="583"/>
        <w:gridCol w:w="1516"/>
        <w:gridCol w:w="1659"/>
        <w:gridCol w:w="1739"/>
      </w:tblGrid>
      <w:tr w:rsidR="00A54426" w:rsidRPr="00A54426" w:rsidTr="00F55633">
        <w:trPr>
          <w:trHeight w:val="390"/>
        </w:trPr>
        <w:tc>
          <w:tcPr>
            <w:tcW w:w="13890" w:type="dxa"/>
            <w:gridSpan w:val="8"/>
            <w:tcBorders>
              <w:top w:val="nil"/>
              <w:left w:val="nil"/>
              <w:bottom w:val="nil"/>
              <w:right w:val="nil"/>
            </w:tcBorders>
            <w:shd w:val="clear" w:color="auto" w:fill="auto"/>
            <w:noWrap/>
            <w:vAlign w:val="bottom"/>
            <w:hideMark/>
          </w:tcPr>
          <w:p w:rsidR="00642948" w:rsidRPr="00642948" w:rsidRDefault="00642948" w:rsidP="00642948">
            <w:pPr>
              <w:adjustRightInd/>
              <w:snapToGrid/>
              <w:spacing w:after="0"/>
              <w:rPr>
                <w:rFonts w:ascii="宋体" w:eastAsia="宋体" w:hAnsi="宋体" w:cs="Arial"/>
                <w:color w:val="000000"/>
                <w:sz w:val="20"/>
                <w:szCs w:val="20"/>
              </w:rPr>
            </w:pPr>
            <w:r w:rsidRPr="00642948">
              <w:rPr>
                <w:rFonts w:ascii="宋体" w:eastAsia="宋体" w:hAnsi="宋体" w:cs="Arial" w:hint="eastAsia"/>
                <w:color w:val="000000"/>
                <w:sz w:val="20"/>
                <w:szCs w:val="20"/>
              </w:rPr>
              <w:lastRenderedPageBreak/>
              <w:t>附件2-4</w:t>
            </w:r>
          </w:p>
          <w:p w:rsidR="00642948" w:rsidRPr="00A54426" w:rsidRDefault="00A54426" w:rsidP="00642948">
            <w:pPr>
              <w:adjustRightInd/>
              <w:snapToGrid/>
              <w:spacing w:after="0"/>
              <w:jc w:val="center"/>
              <w:rPr>
                <w:rFonts w:ascii="宋体" w:eastAsia="宋体" w:hAnsi="宋体" w:cs="Arial"/>
                <w:color w:val="000000"/>
                <w:sz w:val="30"/>
                <w:szCs w:val="30"/>
              </w:rPr>
            </w:pPr>
            <w:r w:rsidRPr="00A54426">
              <w:rPr>
                <w:rFonts w:ascii="宋体" w:eastAsia="宋体" w:hAnsi="宋体" w:cs="Arial" w:hint="eastAsia"/>
                <w:color w:val="000000"/>
                <w:sz w:val="30"/>
                <w:szCs w:val="30"/>
              </w:rPr>
              <w:t>财政拨款收入支出决算总表</w:t>
            </w:r>
          </w:p>
        </w:tc>
      </w:tr>
      <w:tr w:rsidR="00A54426" w:rsidRPr="00A54426" w:rsidTr="00F55633">
        <w:trPr>
          <w:trHeight w:val="255"/>
        </w:trPr>
        <w:tc>
          <w:tcPr>
            <w:tcW w:w="3087"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425"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591"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3290"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583"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516"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65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73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公开04表</w:t>
            </w:r>
          </w:p>
        </w:tc>
      </w:tr>
      <w:tr w:rsidR="00A54426" w:rsidRPr="00A54426" w:rsidTr="00F55633">
        <w:trPr>
          <w:trHeight w:val="285"/>
        </w:trPr>
        <w:tc>
          <w:tcPr>
            <w:tcW w:w="3087"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宋体" w:eastAsia="宋体" w:hAnsi="宋体" w:cs="Arial"/>
                <w:color w:val="000000"/>
              </w:rPr>
            </w:pPr>
            <w:r w:rsidRPr="00A54426">
              <w:rPr>
                <w:rFonts w:ascii="宋体" w:eastAsia="宋体" w:hAnsi="宋体" w:cs="Arial" w:hint="eastAsia"/>
                <w:color w:val="000000"/>
              </w:rPr>
              <w:t>部门：邢台市环境监测站</w:t>
            </w:r>
          </w:p>
        </w:tc>
        <w:tc>
          <w:tcPr>
            <w:tcW w:w="425"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591"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3290"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583"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516"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65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73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金额单位：元</w:t>
            </w:r>
          </w:p>
        </w:tc>
      </w:tr>
      <w:tr w:rsidR="00A54426" w:rsidRPr="00A54426" w:rsidTr="00F55633">
        <w:trPr>
          <w:trHeight w:val="285"/>
        </w:trPr>
        <w:tc>
          <w:tcPr>
            <w:tcW w:w="5103" w:type="dxa"/>
            <w:gridSpan w:val="3"/>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收     入</w:t>
            </w:r>
          </w:p>
        </w:tc>
        <w:tc>
          <w:tcPr>
            <w:tcW w:w="8787" w:type="dxa"/>
            <w:gridSpan w:val="5"/>
            <w:tcBorders>
              <w:top w:val="single" w:sz="8" w:space="0" w:color="000000"/>
              <w:left w:val="nil"/>
              <w:bottom w:val="single" w:sz="4" w:space="0" w:color="000000"/>
              <w:right w:val="single" w:sz="8"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支     出</w:t>
            </w:r>
          </w:p>
        </w:tc>
      </w:tr>
      <w:tr w:rsidR="00A54426" w:rsidRPr="00A54426" w:rsidTr="00F55633">
        <w:trPr>
          <w:trHeight w:val="293"/>
        </w:trPr>
        <w:tc>
          <w:tcPr>
            <w:tcW w:w="3087"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项目</w:t>
            </w:r>
          </w:p>
        </w:tc>
        <w:tc>
          <w:tcPr>
            <w:tcW w:w="425" w:type="dxa"/>
            <w:vMerge w:val="restart"/>
            <w:tcBorders>
              <w:top w:val="nil"/>
              <w:left w:val="nil"/>
              <w:bottom w:val="single" w:sz="4" w:space="0" w:color="000000"/>
              <w:right w:val="single" w:sz="4" w:space="0" w:color="000000"/>
            </w:tcBorders>
            <w:shd w:val="clear" w:color="FFFFFF" w:fill="C0C0C0"/>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行次</w:t>
            </w:r>
          </w:p>
        </w:tc>
        <w:tc>
          <w:tcPr>
            <w:tcW w:w="1591" w:type="dxa"/>
            <w:vMerge w:val="restart"/>
            <w:tcBorders>
              <w:top w:val="nil"/>
              <w:left w:val="nil"/>
              <w:bottom w:val="single" w:sz="4" w:space="0" w:color="000000"/>
              <w:right w:val="single" w:sz="4" w:space="0" w:color="000000"/>
            </w:tcBorders>
            <w:shd w:val="clear" w:color="FFFFFF" w:fill="C0C0C0"/>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金额</w:t>
            </w:r>
          </w:p>
        </w:tc>
        <w:tc>
          <w:tcPr>
            <w:tcW w:w="3290" w:type="dxa"/>
            <w:vMerge w:val="restart"/>
            <w:tcBorders>
              <w:top w:val="nil"/>
              <w:left w:val="nil"/>
              <w:bottom w:val="single" w:sz="4" w:space="0" w:color="000000"/>
              <w:right w:val="single" w:sz="4" w:space="0" w:color="000000"/>
            </w:tcBorders>
            <w:shd w:val="clear" w:color="FFFFFF" w:fill="C0C0C0"/>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项目</w:t>
            </w:r>
          </w:p>
        </w:tc>
        <w:tc>
          <w:tcPr>
            <w:tcW w:w="583" w:type="dxa"/>
            <w:vMerge w:val="restart"/>
            <w:tcBorders>
              <w:top w:val="nil"/>
              <w:left w:val="nil"/>
              <w:bottom w:val="single" w:sz="4" w:space="0" w:color="000000"/>
              <w:right w:val="single" w:sz="4" w:space="0" w:color="000000"/>
            </w:tcBorders>
            <w:shd w:val="clear" w:color="FFFFFF" w:fill="C0C0C0"/>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行次</w:t>
            </w:r>
          </w:p>
        </w:tc>
        <w:tc>
          <w:tcPr>
            <w:tcW w:w="1516" w:type="dxa"/>
            <w:vMerge w:val="restart"/>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小计</w:t>
            </w:r>
          </w:p>
        </w:tc>
        <w:tc>
          <w:tcPr>
            <w:tcW w:w="1659" w:type="dxa"/>
            <w:vMerge w:val="restart"/>
            <w:tcBorders>
              <w:top w:val="nil"/>
              <w:left w:val="nil"/>
              <w:bottom w:val="single" w:sz="4" w:space="0" w:color="000000"/>
              <w:right w:val="single" w:sz="4" w:space="0" w:color="000000"/>
            </w:tcBorders>
            <w:shd w:val="clear" w:color="FFFFFF" w:fill="C0C0C0"/>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一般公共预算财政拨款</w:t>
            </w:r>
          </w:p>
        </w:tc>
        <w:tc>
          <w:tcPr>
            <w:tcW w:w="1739" w:type="dxa"/>
            <w:vMerge w:val="restart"/>
            <w:tcBorders>
              <w:top w:val="nil"/>
              <w:left w:val="nil"/>
              <w:bottom w:val="single" w:sz="4" w:space="0" w:color="000000"/>
              <w:right w:val="single" w:sz="8" w:space="0" w:color="000000"/>
            </w:tcBorders>
            <w:shd w:val="clear" w:color="FFFFFF" w:fill="C0C0C0"/>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政府性基金预算财政拨款</w:t>
            </w:r>
          </w:p>
        </w:tc>
      </w:tr>
      <w:tr w:rsidR="00A54426" w:rsidRPr="00A54426" w:rsidTr="00F55633">
        <w:trPr>
          <w:trHeight w:val="259"/>
        </w:trPr>
        <w:tc>
          <w:tcPr>
            <w:tcW w:w="3087" w:type="dxa"/>
            <w:vMerge/>
            <w:tcBorders>
              <w:top w:val="nil"/>
              <w:left w:val="single" w:sz="8" w:space="0" w:color="000000"/>
              <w:bottom w:val="single" w:sz="4" w:space="0" w:color="000000"/>
              <w:right w:val="single" w:sz="4"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c>
          <w:tcPr>
            <w:tcW w:w="425" w:type="dxa"/>
            <w:vMerge/>
            <w:tcBorders>
              <w:top w:val="nil"/>
              <w:left w:val="nil"/>
              <w:bottom w:val="single" w:sz="4" w:space="0" w:color="000000"/>
              <w:right w:val="single" w:sz="4"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c>
          <w:tcPr>
            <w:tcW w:w="1591" w:type="dxa"/>
            <w:vMerge/>
            <w:tcBorders>
              <w:top w:val="nil"/>
              <w:left w:val="nil"/>
              <w:bottom w:val="single" w:sz="4" w:space="0" w:color="000000"/>
              <w:right w:val="single" w:sz="4"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c>
          <w:tcPr>
            <w:tcW w:w="3290" w:type="dxa"/>
            <w:vMerge/>
            <w:tcBorders>
              <w:top w:val="nil"/>
              <w:left w:val="nil"/>
              <w:bottom w:val="single" w:sz="4" w:space="0" w:color="000000"/>
              <w:right w:val="single" w:sz="4"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c>
          <w:tcPr>
            <w:tcW w:w="583" w:type="dxa"/>
            <w:vMerge/>
            <w:tcBorders>
              <w:top w:val="nil"/>
              <w:left w:val="nil"/>
              <w:bottom w:val="single" w:sz="4" w:space="0" w:color="000000"/>
              <w:right w:val="single" w:sz="4"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c>
          <w:tcPr>
            <w:tcW w:w="1516" w:type="dxa"/>
            <w:vMerge/>
            <w:tcBorders>
              <w:top w:val="nil"/>
              <w:left w:val="nil"/>
              <w:bottom w:val="single" w:sz="4" w:space="0" w:color="000000"/>
              <w:right w:val="single" w:sz="4"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c>
          <w:tcPr>
            <w:tcW w:w="1659" w:type="dxa"/>
            <w:vMerge/>
            <w:tcBorders>
              <w:top w:val="nil"/>
              <w:left w:val="nil"/>
              <w:bottom w:val="single" w:sz="4" w:space="0" w:color="000000"/>
              <w:right w:val="single" w:sz="4"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c>
          <w:tcPr>
            <w:tcW w:w="1739" w:type="dxa"/>
            <w:vMerge/>
            <w:tcBorders>
              <w:top w:val="nil"/>
              <w:left w:val="nil"/>
              <w:bottom w:val="single" w:sz="4" w:space="0" w:color="000000"/>
              <w:right w:val="single" w:sz="8" w:space="0" w:color="000000"/>
            </w:tcBorders>
            <w:vAlign w:val="center"/>
            <w:hideMark/>
          </w:tcPr>
          <w:p w:rsidR="00A54426" w:rsidRPr="00A54426" w:rsidRDefault="00A54426" w:rsidP="00A54426">
            <w:pPr>
              <w:adjustRightInd/>
              <w:snapToGrid/>
              <w:spacing w:after="0"/>
              <w:rPr>
                <w:rFonts w:ascii="宋体" w:eastAsia="宋体" w:hAnsi="宋体" w:cs="Arial"/>
                <w:color w:val="000000"/>
                <w:sz w:val="20"/>
                <w:szCs w:val="20"/>
              </w:rPr>
            </w:pPr>
          </w:p>
        </w:tc>
      </w:tr>
      <w:tr w:rsidR="00A54426" w:rsidRPr="00A54426" w:rsidTr="00F55633">
        <w:trPr>
          <w:trHeight w:val="25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栏次</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591"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栏次</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516"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w:t>
            </w:r>
          </w:p>
        </w:tc>
        <w:tc>
          <w:tcPr>
            <w:tcW w:w="1659"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w:t>
            </w:r>
          </w:p>
        </w:tc>
        <w:tc>
          <w:tcPr>
            <w:tcW w:w="1739" w:type="dxa"/>
            <w:tcBorders>
              <w:top w:val="nil"/>
              <w:left w:val="nil"/>
              <w:bottom w:val="single" w:sz="4" w:space="0" w:color="000000"/>
              <w:right w:val="single" w:sz="8"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w:t>
            </w:r>
          </w:p>
        </w:tc>
      </w:tr>
      <w:tr w:rsidR="00A54426" w:rsidRPr="00A54426" w:rsidTr="00F55633">
        <w:trPr>
          <w:trHeight w:val="308"/>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一、一般公共预算财政拨款</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20,801,832.45</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一、一般公共服务支出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28</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308"/>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二、政府性基金预算财政拨款</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二、外交支出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29</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三、国防支出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30</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四、公共安全支出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31</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5</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五、教育支出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32</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6</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六、科学技术支出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33</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100,000.00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100,000.00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7</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七、文化体育与传媒支出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34</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8</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八、社会保障和就业支出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35</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9</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九、医疗卫生与计划生育支出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36</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10</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十、节能环保支出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37</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33,534,019.08</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33,534,019.08</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11</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十一、城乡社区支出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38</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12</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十二、农林水支出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39</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521,000.00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521,000.00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13</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十三、交通运输支出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40</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14</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十四、资源勘探信息等支出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41</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15</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十五、商业服务业等支出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42</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16</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十六、金融支出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43</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17</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十七、援助其他地区支出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44</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18</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十八、国土海洋气象等支出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45</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19</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十九、住房保障支出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46</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20</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二十、粮油物资储备支出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47</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85"/>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21</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二十一、其他支出</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48</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70"/>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b/>
                <w:bCs/>
                <w:color w:val="000000"/>
                <w:sz w:val="20"/>
                <w:szCs w:val="20"/>
              </w:rPr>
            </w:pPr>
            <w:r w:rsidRPr="00A54426">
              <w:rPr>
                <w:rFonts w:ascii="宋体" w:eastAsia="宋体" w:hAnsi="宋体" w:cs="Arial" w:hint="eastAsia"/>
                <w:b/>
                <w:bCs/>
                <w:color w:val="000000"/>
                <w:sz w:val="20"/>
                <w:szCs w:val="20"/>
              </w:rPr>
              <w:t>本年收入合计</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22</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20,801,832.45</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b/>
                <w:bCs/>
                <w:color w:val="000000"/>
                <w:sz w:val="20"/>
                <w:szCs w:val="20"/>
              </w:rPr>
            </w:pPr>
            <w:r w:rsidRPr="00A54426">
              <w:rPr>
                <w:rFonts w:ascii="宋体" w:eastAsia="宋体" w:hAnsi="宋体" w:cs="Arial" w:hint="eastAsia"/>
                <w:b/>
                <w:bCs/>
                <w:color w:val="000000"/>
                <w:sz w:val="20"/>
                <w:szCs w:val="20"/>
              </w:rPr>
              <w:t>本年支出合计</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49</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34,155,019.08</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34,155,019.08</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70"/>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年初财政拨款结转和结余</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23</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13,562,692.01</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年末财政拨款结转和结余</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50</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209,505.38</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209,505.38</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70"/>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一般公共预算财政拨款</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24</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13,562,692.01</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51</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r>
      <w:tr w:rsidR="00A54426" w:rsidRPr="00A54426" w:rsidTr="00F55633">
        <w:trPr>
          <w:trHeight w:val="270"/>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政府性基金预算财政拨款</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25</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52</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r>
      <w:tr w:rsidR="00A54426" w:rsidRPr="00A54426" w:rsidTr="00F55633">
        <w:trPr>
          <w:trHeight w:val="270"/>
        </w:trPr>
        <w:tc>
          <w:tcPr>
            <w:tcW w:w="3087" w:type="dxa"/>
            <w:tcBorders>
              <w:top w:val="nil"/>
              <w:left w:val="single" w:sz="8" w:space="0" w:color="000000"/>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425"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26</w:t>
            </w:r>
          </w:p>
        </w:tc>
        <w:tc>
          <w:tcPr>
            <w:tcW w:w="1591"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3290"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583" w:type="dxa"/>
            <w:tcBorders>
              <w:top w:val="nil"/>
              <w:left w:val="nil"/>
              <w:bottom w:val="single" w:sz="4"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53</w:t>
            </w:r>
          </w:p>
        </w:tc>
        <w:tc>
          <w:tcPr>
            <w:tcW w:w="1516"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659" w:type="dxa"/>
            <w:tcBorders>
              <w:top w:val="nil"/>
              <w:left w:val="nil"/>
              <w:bottom w:val="single" w:sz="4"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c>
          <w:tcPr>
            <w:tcW w:w="1739" w:type="dxa"/>
            <w:tcBorders>
              <w:top w:val="nil"/>
              <w:left w:val="nil"/>
              <w:bottom w:val="single" w:sz="4"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 xml:space="preserve">　</w:t>
            </w:r>
          </w:p>
        </w:tc>
      </w:tr>
      <w:tr w:rsidR="00A54426" w:rsidRPr="00A54426" w:rsidTr="00F55633">
        <w:trPr>
          <w:trHeight w:val="270"/>
        </w:trPr>
        <w:tc>
          <w:tcPr>
            <w:tcW w:w="3087" w:type="dxa"/>
            <w:tcBorders>
              <w:top w:val="nil"/>
              <w:left w:val="single" w:sz="8" w:space="0" w:color="000000"/>
              <w:bottom w:val="single" w:sz="8"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b/>
                <w:bCs/>
                <w:color w:val="000000"/>
                <w:sz w:val="20"/>
                <w:szCs w:val="20"/>
              </w:rPr>
            </w:pPr>
            <w:r w:rsidRPr="00A54426">
              <w:rPr>
                <w:rFonts w:ascii="宋体" w:eastAsia="宋体" w:hAnsi="宋体" w:cs="Arial" w:hint="eastAsia"/>
                <w:b/>
                <w:bCs/>
                <w:color w:val="000000"/>
                <w:sz w:val="20"/>
                <w:szCs w:val="20"/>
              </w:rPr>
              <w:t>总计</w:t>
            </w:r>
          </w:p>
        </w:tc>
        <w:tc>
          <w:tcPr>
            <w:tcW w:w="425" w:type="dxa"/>
            <w:tcBorders>
              <w:top w:val="nil"/>
              <w:left w:val="nil"/>
              <w:bottom w:val="single" w:sz="8"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27</w:t>
            </w:r>
          </w:p>
        </w:tc>
        <w:tc>
          <w:tcPr>
            <w:tcW w:w="1591" w:type="dxa"/>
            <w:tcBorders>
              <w:top w:val="nil"/>
              <w:left w:val="nil"/>
              <w:bottom w:val="single" w:sz="8"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34,364,524.46</w:t>
            </w:r>
          </w:p>
        </w:tc>
        <w:tc>
          <w:tcPr>
            <w:tcW w:w="3290" w:type="dxa"/>
            <w:tcBorders>
              <w:top w:val="nil"/>
              <w:left w:val="nil"/>
              <w:bottom w:val="single" w:sz="8"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b/>
                <w:bCs/>
                <w:color w:val="000000"/>
                <w:sz w:val="20"/>
                <w:szCs w:val="20"/>
              </w:rPr>
            </w:pPr>
            <w:r w:rsidRPr="00A54426">
              <w:rPr>
                <w:rFonts w:ascii="宋体" w:eastAsia="宋体" w:hAnsi="宋体" w:cs="Arial" w:hint="eastAsia"/>
                <w:b/>
                <w:bCs/>
                <w:color w:val="000000"/>
                <w:sz w:val="20"/>
                <w:szCs w:val="20"/>
              </w:rPr>
              <w:t>总计</w:t>
            </w:r>
          </w:p>
        </w:tc>
        <w:tc>
          <w:tcPr>
            <w:tcW w:w="583" w:type="dxa"/>
            <w:tcBorders>
              <w:top w:val="nil"/>
              <w:left w:val="nil"/>
              <w:bottom w:val="single" w:sz="8" w:space="0" w:color="000000"/>
              <w:right w:val="single" w:sz="4" w:space="0" w:color="000000"/>
            </w:tcBorders>
            <w:shd w:val="clear" w:color="FFFFFF" w:fill="C0C0C0"/>
            <w:noWrap/>
            <w:vAlign w:val="center"/>
            <w:hideMark/>
          </w:tcPr>
          <w:p w:rsidR="00A54426" w:rsidRPr="00A54426" w:rsidRDefault="00A54426" w:rsidP="00A54426">
            <w:pPr>
              <w:adjustRightInd/>
              <w:snapToGrid/>
              <w:spacing w:after="0"/>
              <w:jc w:val="center"/>
              <w:rPr>
                <w:rFonts w:ascii="宋体" w:eastAsia="宋体" w:hAnsi="宋体" w:cs="Arial"/>
                <w:color w:val="000000"/>
                <w:sz w:val="20"/>
                <w:szCs w:val="20"/>
              </w:rPr>
            </w:pPr>
            <w:r w:rsidRPr="00A54426">
              <w:rPr>
                <w:rFonts w:ascii="宋体" w:eastAsia="宋体" w:hAnsi="宋体" w:cs="Arial" w:hint="eastAsia"/>
                <w:color w:val="000000"/>
                <w:sz w:val="20"/>
                <w:szCs w:val="20"/>
              </w:rPr>
              <w:t>54</w:t>
            </w:r>
          </w:p>
        </w:tc>
        <w:tc>
          <w:tcPr>
            <w:tcW w:w="1516" w:type="dxa"/>
            <w:tcBorders>
              <w:top w:val="nil"/>
              <w:left w:val="nil"/>
              <w:bottom w:val="single" w:sz="8"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34,364,524.46</w:t>
            </w:r>
          </w:p>
        </w:tc>
        <w:tc>
          <w:tcPr>
            <w:tcW w:w="1659" w:type="dxa"/>
            <w:tcBorders>
              <w:top w:val="nil"/>
              <w:left w:val="nil"/>
              <w:bottom w:val="single" w:sz="8" w:space="0" w:color="000000"/>
              <w:right w:val="single" w:sz="4"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34,364,524.46</w:t>
            </w:r>
          </w:p>
        </w:tc>
        <w:tc>
          <w:tcPr>
            <w:tcW w:w="1739" w:type="dxa"/>
            <w:tcBorders>
              <w:top w:val="nil"/>
              <w:left w:val="nil"/>
              <w:bottom w:val="single" w:sz="8" w:space="0" w:color="000000"/>
              <w:right w:val="single" w:sz="8" w:space="0" w:color="000000"/>
            </w:tcBorders>
            <w:shd w:val="clear" w:color="auto" w:fill="auto"/>
            <w:noWrap/>
            <w:vAlign w:val="center"/>
            <w:hideMark/>
          </w:tcPr>
          <w:p w:rsidR="00A54426" w:rsidRPr="00A54426" w:rsidRDefault="00A54426" w:rsidP="00A54426">
            <w:pPr>
              <w:adjustRightInd/>
              <w:snapToGrid/>
              <w:spacing w:after="0"/>
              <w:jc w:val="right"/>
              <w:rPr>
                <w:rFonts w:ascii="宋体" w:eastAsia="宋体" w:hAnsi="宋体" w:cs="Arial"/>
                <w:color w:val="000000"/>
                <w:sz w:val="20"/>
                <w:szCs w:val="20"/>
              </w:rPr>
            </w:pPr>
            <w:r w:rsidRPr="00A54426">
              <w:rPr>
                <w:rFonts w:ascii="宋体" w:eastAsia="宋体" w:hAnsi="宋体" w:cs="Arial" w:hint="eastAsia"/>
                <w:color w:val="000000"/>
                <w:sz w:val="20"/>
                <w:szCs w:val="20"/>
              </w:rPr>
              <w:t>0.00</w:t>
            </w:r>
          </w:p>
        </w:tc>
      </w:tr>
      <w:tr w:rsidR="00A54426" w:rsidRPr="00A54426" w:rsidTr="00F55633">
        <w:trPr>
          <w:trHeight w:val="270"/>
        </w:trPr>
        <w:tc>
          <w:tcPr>
            <w:tcW w:w="10492" w:type="dxa"/>
            <w:gridSpan w:val="6"/>
            <w:tcBorders>
              <w:top w:val="nil"/>
              <w:left w:val="nil"/>
              <w:bottom w:val="nil"/>
              <w:right w:val="nil"/>
            </w:tcBorders>
            <w:shd w:val="clear" w:color="auto" w:fill="auto"/>
            <w:noWrap/>
            <w:vAlign w:val="bottom"/>
            <w:hideMark/>
          </w:tcPr>
          <w:p w:rsidR="00D05B16" w:rsidRDefault="00A54426" w:rsidP="00A54426">
            <w:pPr>
              <w:adjustRightInd/>
              <w:snapToGrid/>
              <w:spacing w:after="0"/>
              <w:rPr>
                <w:rFonts w:ascii="宋体" w:eastAsia="宋体" w:hAnsi="宋体" w:cs="Arial"/>
                <w:color w:val="000000"/>
                <w:sz w:val="20"/>
                <w:szCs w:val="20"/>
              </w:rPr>
            </w:pPr>
            <w:r w:rsidRPr="00A54426">
              <w:rPr>
                <w:rFonts w:ascii="宋体" w:eastAsia="宋体" w:hAnsi="宋体" w:cs="Arial" w:hint="eastAsia"/>
                <w:color w:val="000000"/>
                <w:sz w:val="20"/>
                <w:szCs w:val="20"/>
              </w:rPr>
              <w:t>注：本表反映部门本年度一般公共预算财政拨款和政府性基金预算财政拨款的总收支和年末结转结余情况。</w:t>
            </w:r>
          </w:p>
          <w:p w:rsidR="00642948" w:rsidRPr="00A54426" w:rsidRDefault="00642948" w:rsidP="00A54426">
            <w:pPr>
              <w:adjustRightInd/>
              <w:snapToGrid/>
              <w:spacing w:after="0"/>
              <w:rPr>
                <w:rFonts w:ascii="宋体" w:eastAsia="宋体" w:hAnsi="宋体" w:cs="Arial"/>
                <w:color w:val="000000"/>
                <w:sz w:val="20"/>
                <w:szCs w:val="20"/>
              </w:rPr>
            </w:pPr>
          </w:p>
        </w:tc>
        <w:tc>
          <w:tcPr>
            <w:tcW w:w="165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73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r>
      <w:tr w:rsidR="00A54426" w:rsidRPr="00A54426" w:rsidTr="00F55633">
        <w:trPr>
          <w:trHeight w:val="255"/>
        </w:trPr>
        <w:tc>
          <w:tcPr>
            <w:tcW w:w="3087"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425"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591"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3290" w:type="dxa"/>
            <w:tcBorders>
              <w:top w:val="nil"/>
              <w:left w:val="nil"/>
              <w:bottom w:val="nil"/>
              <w:right w:val="nil"/>
            </w:tcBorders>
            <w:shd w:val="clear" w:color="auto" w:fill="auto"/>
            <w:noWrap/>
            <w:vAlign w:val="bottom"/>
            <w:hideMark/>
          </w:tcPr>
          <w:p w:rsidR="00A54426" w:rsidRPr="00D05B16" w:rsidRDefault="00A54426" w:rsidP="00A54426">
            <w:pPr>
              <w:adjustRightInd/>
              <w:snapToGrid/>
              <w:spacing w:after="0"/>
              <w:jc w:val="center"/>
              <w:rPr>
                <w:rFonts w:ascii="宋体" w:eastAsia="宋体" w:hAnsi="宋体" w:cs="Arial"/>
                <w:color w:val="000000"/>
                <w:sz w:val="18"/>
                <w:szCs w:val="18"/>
              </w:rPr>
            </w:pPr>
          </w:p>
        </w:tc>
        <w:tc>
          <w:tcPr>
            <w:tcW w:w="583"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516"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65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c>
          <w:tcPr>
            <w:tcW w:w="1739" w:type="dxa"/>
            <w:tcBorders>
              <w:top w:val="nil"/>
              <w:left w:val="nil"/>
              <w:bottom w:val="nil"/>
              <w:right w:val="nil"/>
            </w:tcBorders>
            <w:shd w:val="clear" w:color="auto" w:fill="auto"/>
            <w:noWrap/>
            <w:vAlign w:val="bottom"/>
            <w:hideMark/>
          </w:tcPr>
          <w:p w:rsidR="00A54426" w:rsidRPr="00A54426" w:rsidRDefault="00A54426" w:rsidP="00A54426">
            <w:pPr>
              <w:adjustRightInd/>
              <w:snapToGrid/>
              <w:spacing w:after="0"/>
              <w:rPr>
                <w:rFonts w:ascii="Arial" w:eastAsia="宋体" w:hAnsi="Arial" w:cs="Arial"/>
                <w:color w:val="000000"/>
                <w:sz w:val="20"/>
                <w:szCs w:val="20"/>
              </w:rPr>
            </w:pPr>
          </w:p>
        </w:tc>
      </w:tr>
    </w:tbl>
    <w:p w:rsidR="00C57436" w:rsidRDefault="00C57436" w:rsidP="00D31D50">
      <w:pPr>
        <w:spacing w:line="220" w:lineRule="atLeast"/>
      </w:pPr>
    </w:p>
    <w:p w:rsidR="00C57436" w:rsidRDefault="00642948" w:rsidP="00D31D50">
      <w:pPr>
        <w:spacing w:line="220" w:lineRule="atLeast"/>
      </w:pPr>
      <w:r>
        <w:rPr>
          <w:rFonts w:hint="eastAsia"/>
        </w:rPr>
        <w:t>附件</w:t>
      </w:r>
      <w:r>
        <w:rPr>
          <w:rFonts w:hint="eastAsia"/>
        </w:rPr>
        <w:t>2-5</w:t>
      </w:r>
    </w:p>
    <w:tbl>
      <w:tblPr>
        <w:tblW w:w="16317" w:type="dxa"/>
        <w:tblInd w:w="93" w:type="dxa"/>
        <w:tblLayout w:type="fixed"/>
        <w:tblLook w:val="04A0"/>
      </w:tblPr>
      <w:tblGrid>
        <w:gridCol w:w="299"/>
        <w:gridCol w:w="283"/>
        <w:gridCol w:w="284"/>
        <w:gridCol w:w="1134"/>
        <w:gridCol w:w="1134"/>
        <w:gridCol w:w="1134"/>
        <w:gridCol w:w="1276"/>
        <w:gridCol w:w="1275"/>
        <w:gridCol w:w="1276"/>
        <w:gridCol w:w="1276"/>
        <w:gridCol w:w="1276"/>
        <w:gridCol w:w="1275"/>
        <w:gridCol w:w="1276"/>
        <w:gridCol w:w="1134"/>
        <w:gridCol w:w="425"/>
        <w:gridCol w:w="1134"/>
        <w:gridCol w:w="426"/>
      </w:tblGrid>
      <w:tr w:rsidR="00CE7FC2" w:rsidRPr="00CE7FC2" w:rsidTr="0077442A">
        <w:trPr>
          <w:trHeight w:val="390"/>
        </w:trPr>
        <w:tc>
          <w:tcPr>
            <w:tcW w:w="16317" w:type="dxa"/>
            <w:gridSpan w:val="17"/>
            <w:tcBorders>
              <w:top w:val="nil"/>
              <w:left w:val="nil"/>
              <w:bottom w:val="nil"/>
              <w:right w:val="nil"/>
            </w:tcBorders>
            <w:shd w:val="clear" w:color="auto" w:fill="auto"/>
            <w:noWrap/>
            <w:vAlign w:val="bottom"/>
            <w:hideMark/>
          </w:tcPr>
          <w:p w:rsidR="00CE7FC2" w:rsidRPr="00CE7FC2" w:rsidRDefault="00CE7FC2" w:rsidP="00CE7FC2">
            <w:pPr>
              <w:adjustRightInd/>
              <w:snapToGrid/>
              <w:spacing w:after="0"/>
              <w:jc w:val="center"/>
              <w:rPr>
                <w:rFonts w:ascii="宋体" w:eastAsia="宋体" w:hAnsi="宋体" w:cs="Arial"/>
                <w:color w:val="000000"/>
                <w:sz w:val="30"/>
                <w:szCs w:val="30"/>
              </w:rPr>
            </w:pPr>
            <w:r w:rsidRPr="00CE7FC2">
              <w:rPr>
                <w:rFonts w:ascii="宋体" w:eastAsia="宋体" w:hAnsi="宋体" w:cs="Arial" w:hint="eastAsia"/>
                <w:color w:val="000000"/>
                <w:sz w:val="30"/>
                <w:szCs w:val="30"/>
              </w:rPr>
              <w:t>一般公共预算财政拨款收入支出决算表</w:t>
            </w:r>
          </w:p>
        </w:tc>
      </w:tr>
      <w:tr w:rsidR="00CE7FC2" w:rsidRPr="00CE7FC2" w:rsidTr="0077442A">
        <w:trPr>
          <w:trHeight w:val="255"/>
        </w:trPr>
        <w:tc>
          <w:tcPr>
            <w:tcW w:w="16317" w:type="dxa"/>
            <w:gridSpan w:val="17"/>
            <w:tcBorders>
              <w:top w:val="nil"/>
              <w:left w:val="nil"/>
              <w:bottom w:val="nil"/>
              <w:right w:val="nil"/>
            </w:tcBorders>
            <w:shd w:val="clear" w:color="auto" w:fill="auto"/>
            <w:noWrap/>
            <w:vAlign w:val="bottom"/>
            <w:hideMark/>
          </w:tcPr>
          <w:p w:rsidR="00CE7FC2" w:rsidRPr="003A1E6E" w:rsidRDefault="00CE7FC2" w:rsidP="00CE7FC2">
            <w:pPr>
              <w:adjustRightInd/>
              <w:snapToGrid/>
              <w:spacing w:after="0"/>
              <w:jc w:val="right"/>
              <w:rPr>
                <w:rFonts w:ascii="宋体" w:eastAsia="宋体" w:hAnsi="宋体" w:cs="Arial"/>
                <w:color w:val="000000"/>
                <w:sz w:val="16"/>
                <w:szCs w:val="16"/>
              </w:rPr>
            </w:pPr>
            <w:r w:rsidRPr="003A1E6E">
              <w:rPr>
                <w:rFonts w:ascii="宋体" w:eastAsia="宋体" w:hAnsi="宋体" w:cs="Arial" w:hint="eastAsia"/>
                <w:color w:val="000000"/>
                <w:sz w:val="16"/>
                <w:szCs w:val="16"/>
              </w:rPr>
              <w:t>公开05表</w:t>
            </w:r>
          </w:p>
        </w:tc>
      </w:tr>
      <w:tr w:rsidR="00CE7FC2" w:rsidRPr="00CE7FC2" w:rsidTr="0077442A">
        <w:trPr>
          <w:trHeight w:val="270"/>
        </w:trPr>
        <w:tc>
          <w:tcPr>
            <w:tcW w:w="2000" w:type="dxa"/>
            <w:gridSpan w:val="4"/>
            <w:tcBorders>
              <w:top w:val="nil"/>
              <w:left w:val="nil"/>
              <w:bottom w:val="nil"/>
              <w:right w:val="nil"/>
            </w:tcBorders>
            <w:shd w:val="clear" w:color="auto" w:fill="auto"/>
            <w:noWrap/>
            <w:vAlign w:val="bottom"/>
            <w:hideMark/>
          </w:tcPr>
          <w:p w:rsidR="00CE7FC2" w:rsidRPr="003A1E6E" w:rsidRDefault="003A1E6E" w:rsidP="003A1E6E">
            <w:pPr>
              <w:adjustRightInd/>
              <w:snapToGrid/>
              <w:spacing w:after="0"/>
              <w:rPr>
                <w:rFonts w:ascii="宋体" w:eastAsia="宋体" w:hAnsi="宋体" w:cs="Arial"/>
                <w:color w:val="000000"/>
                <w:sz w:val="16"/>
                <w:szCs w:val="16"/>
              </w:rPr>
            </w:pPr>
            <w:r w:rsidRPr="003A1E6E">
              <w:rPr>
                <w:rFonts w:ascii="宋体" w:eastAsia="宋体" w:hAnsi="宋体" w:cs="Arial" w:hint="eastAsia"/>
                <w:color w:val="000000"/>
                <w:sz w:val="16"/>
                <w:szCs w:val="16"/>
              </w:rPr>
              <w:t>部门：</w:t>
            </w:r>
            <w:r w:rsidR="00CE7FC2" w:rsidRPr="003A1E6E">
              <w:rPr>
                <w:rFonts w:ascii="宋体" w:eastAsia="宋体" w:hAnsi="宋体" w:cs="Arial" w:hint="eastAsia"/>
                <w:color w:val="000000"/>
                <w:sz w:val="16"/>
                <w:szCs w:val="16"/>
              </w:rPr>
              <w:t>邢台市环境监测</w:t>
            </w:r>
            <w:r>
              <w:rPr>
                <w:rFonts w:ascii="宋体" w:eastAsia="宋体" w:hAnsi="宋体" w:cs="Arial" w:hint="eastAsia"/>
                <w:color w:val="000000"/>
                <w:sz w:val="16"/>
                <w:szCs w:val="16"/>
              </w:rPr>
              <w:t>站</w:t>
            </w:r>
          </w:p>
        </w:tc>
        <w:tc>
          <w:tcPr>
            <w:tcW w:w="14317" w:type="dxa"/>
            <w:gridSpan w:val="13"/>
            <w:tcBorders>
              <w:top w:val="nil"/>
              <w:left w:val="nil"/>
              <w:bottom w:val="single" w:sz="8" w:space="0" w:color="000000"/>
              <w:right w:val="nil"/>
            </w:tcBorders>
            <w:shd w:val="clear" w:color="auto" w:fill="auto"/>
            <w:noWrap/>
            <w:vAlign w:val="bottom"/>
            <w:hideMark/>
          </w:tcPr>
          <w:p w:rsidR="00CE7FC2" w:rsidRPr="003A1E6E" w:rsidRDefault="00CE7FC2" w:rsidP="003A1E6E">
            <w:pPr>
              <w:adjustRightInd/>
              <w:snapToGrid/>
              <w:spacing w:after="0"/>
              <w:jc w:val="right"/>
              <w:rPr>
                <w:rFonts w:ascii="宋体" w:eastAsia="宋体" w:hAnsi="宋体" w:cs="Arial"/>
                <w:color w:val="000000"/>
                <w:sz w:val="16"/>
                <w:szCs w:val="16"/>
              </w:rPr>
            </w:pPr>
            <w:r w:rsidRPr="003A1E6E">
              <w:rPr>
                <w:rFonts w:ascii="宋体" w:eastAsia="宋体" w:hAnsi="宋体" w:cs="Arial" w:hint="eastAsia"/>
                <w:color w:val="000000"/>
                <w:sz w:val="16"/>
                <w:szCs w:val="16"/>
              </w:rPr>
              <w:t>金额单位：元</w:t>
            </w:r>
          </w:p>
        </w:tc>
      </w:tr>
      <w:tr w:rsidR="002F3C21" w:rsidRPr="00CE7FC2" w:rsidTr="0077442A">
        <w:trPr>
          <w:trHeight w:val="308"/>
        </w:trPr>
        <w:tc>
          <w:tcPr>
            <w:tcW w:w="866"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科目编码</w:t>
            </w:r>
          </w:p>
        </w:tc>
        <w:tc>
          <w:tcPr>
            <w:tcW w:w="1134"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科目名称</w:t>
            </w:r>
          </w:p>
        </w:tc>
        <w:tc>
          <w:tcPr>
            <w:tcW w:w="3544" w:type="dxa"/>
            <w:gridSpan w:val="3"/>
            <w:tcBorders>
              <w:top w:val="single" w:sz="8" w:space="0" w:color="000000"/>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年初结转和结余</w:t>
            </w:r>
          </w:p>
        </w:tc>
        <w:tc>
          <w:tcPr>
            <w:tcW w:w="3827" w:type="dxa"/>
            <w:gridSpan w:val="3"/>
            <w:tcBorders>
              <w:top w:val="single" w:sz="8" w:space="0" w:color="000000"/>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本年收入</w:t>
            </w:r>
          </w:p>
        </w:tc>
        <w:tc>
          <w:tcPr>
            <w:tcW w:w="3827" w:type="dxa"/>
            <w:gridSpan w:val="3"/>
            <w:tcBorders>
              <w:top w:val="single" w:sz="8" w:space="0" w:color="000000"/>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本年支出</w:t>
            </w:r>
          </w:p>
        </w:tc>
        <w:tc>
          <w:tcPr>
            <w:tcW w:w="3119" w:type="dxa"/>
            <w:gridSpan w:val="4"/>
            <w:tcBorders>
              <w:top w:val="single" w:sz="8" w:space="0" w:color="000000"/>
              <w:left w:val="nil"/>
              <w:bottom w:val="single" w:sz="4" w:space="0" w:color="000000"/>
              <w:right w:val="single" w:sz="8"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年末结转和结余</w:t>
            </w:r>
          </w:p>
        </w:tc>
      </w:tr>
      <w:tr w:rsidR="002F3C21" w:rsidRPr="00CE7FC2" w:rsidTr="0077442A">
        <w:trPr>
          <w:trHeight w:val="308"/>
        </w:trPr>
        <w:tc>
          <w:tcPr>
            <w:tcW w:w="866" w:type="dxa"/>
            <w:gridSpan w:val="3"/>
            <w:vMerge/>
            <w:tcBorders>
              <w:top w:val="single" w:sz="8" w:space="0" w:color="000000"/>
              <w:left w:val="single" w:sz="8" w:space="0" w:color="000000"/>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single" w:sz="8" w:space="0" w:color="000000"/>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合计</w:t>
            </w: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基本支出结转</w:t>
            </w:r>
          </w:p>
        </w:tc>
        <w:tc>
          <w:tcPr>
            <w:tcW w:w="1276"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项目支出结转和结余</w:t>
            </w:r>
          </w:p>
        </w:tc>
        <w:tc>
          <w:tcPr>
            <w:tcW w:w="1275"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合计</w:t>
            </w:r>
          </w:p>
        </w:tc>
        <w:tc>
          <w:tcPr>
            <w:tcW w:w="1276"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基本支出</w:t>
            </w:r>
          </w:p>
        </w:tc>
        <w:tc>
          <w:tcPr>
            <w:tcW w:w="1276"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项目支出</w:t>
            </w:r>
          </w:p>
        </w:tc>
        <w:tc>
          <w:tcPr>
            <w:tcW w:w="1276"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合计</w:t>
            </w:r>
          </w:p>
        </w:tc>
        <w:tc>
          <w:tcPr>
            <w:tcW w:w="1275"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基本支出</w:t>
            </w:r>
          </w:p>
        </w:tc>
        <w:tc>
          <w:tcPr>
            <w:tcW w:w="1276"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项目支出</w:t>
            </w: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合计</w:t>
            </w:r>
          </w:p>
        </w:tc>
        <w:tc>
          <w:tcPr>
            <w:tcW w:w="425"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基本支出结转</w:t>
            </w:r>
          </w:p>
        </w:tc>
        <w:tc>
          <w:tcPr>
            <w:tcW w:w="1560" w:type="dxa"/>
            <w:gridSpan w:val="2"/>
            <w:tcBorders>
              <w:top w:val="single" w:sz="4" w:space="0" w:color="000000"/>
              <w:left w:val="nil"/>
              <w:bottom w:val="single" w:sz="4" w:space="0" w:color="000000"/>
              <w:right w:val="single" w:sz="8"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2"/>
                <w:szCs w:val="12"/>
              </w:rPr>
            </w:pPr>
            <w:r w:rsidRPr="00CE7FC2">
              <w:rPr>
                <w:rFonts w:ascii="宋体" w:eastAsia="宋体" w:hAnsi="宋体" w:cs="Arial" w:hint="eastAsia"/>
                <w:color w:val="000000"/>
                <w:sz w:val="12"/>
                <w:szCs w:val="12"/>
              </w:rPr>
              <w:t>项目支出结转和结余</w:t>
            </w:r>
          </w:p>
        </w:tc>
      </w:tr>
      <w:tr w:rsidR="002F3C21" w:rsidRPr="00CE7FC2" w:rsidTr="0077442A">
        <w:trPr>
          <w:trHeight w:val="278"/>
        </w:trPr>
        <w:tc>
          <w:tcPr>
            <w:tcW w:w="866" w:type="dxa"/>
            <w:gridSpan w:val="3"/>
            <w:vMerge/>
            <w:tcBorders>
              <w:top w:val="single" w:sz="8" w:space="0" w:color="000000"/>
              <w:left w:val="single" w:sz="8" w:space="0" w:color="000000"/>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single" w:sz="8" w:space="0" w:color="000000"/>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5"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5"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425"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项目支出结转</w:t>
            </w:r>
          </w:p>
        </w:tc>
        <w:tc>
          <w:tcPr>
            <w:tcW w:w="426" w:type="dxa"/>
            <w:vMerge w:val="restart"/>
            <w:tcBorders>
              <w:top w:val="nil"/>
              <w:left w:val="nil"/>
              <w:bottom w:val="single" w:sz="4" w:space="0" w:color="000000"/>
              <w:right w:val="single" w:sz="8"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项目支出结余</w:t>
            </w:r>
          </w:p>
        </w:tc>
      </w:tr>
      <w:tr w:rsidR="002F3C21" w:rsidRPr="00CE7FC2" w:rsidTr="0077442A">
        <w:trPr>
          <w:trHeight w:val="794"/>
        </w:trPr>
        <w:tc>
          <w:tcPr>
            <w:tcW w:w="866" w:type="dxa"/>
            <w:gridSpan w:val="3"/>
            <w:vMerge/>
            <w:tcBorders>
              <w:top w:val="single" w:sz="8" w:space="0" w:color="000000"/>
              <w:left w:val="single" w:sz="8" w:space="0" w:color="000000"/>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single" w:sz="8" w:space="0" w:color="000000"/>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5"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5"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276"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425"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426" w:type="dxa"/>
            <w:vMerge/>
            <w:tcBorders>
              <w:top w:val="nil"/>
              <w:left w:val="nil"/>
              <w:bottom w:val="single" w:sz="4" w:space="0" w:color="000000"/>
              <w:right w:val="single" w:sz="8"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r>
      <w:tr w:rsidR="002F3C21" w:rsidRPr="00CE7FC2" w:rsidTr="0077442A">
        <w:trPr>
          <w:trHeight w:val="308"/>
        </w:trPr>
        <w:tc>
          <w:tcPr>
            <w:tcW w:w="299"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5"/>
                <w:szCs w:val="15"/>
              </w:rPr>
            </w:pPr>
            <w:r w:rsidRPr="00CE7FC2">
              <w:rPr>
                <w:rFonts w:ascii="宋体" w:eastAsia="宋体" w:hAnsi="宋体" w:cs="Arial" w:hint="eastAsia"/>
                <w:color w:val="000000"/>
                <w:sz w:val="15"/>
                <w:szCs w:val="15"/>
              </w:rPr>
              <w:t>类</w:t>
            </w:r>
          </w:p>
        </w:tc>
        <w:tc>
          <w:tcPr>
            <w:tcW w:w="283"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5"/>
                <w:szCs w:val="15"/>
              </w:rPr>
            </w:pPr>
            <w:r w:rsidRPr="00CE7FC2">
              <w:rPr>
                <w:rFonts w:ascii="宋体" w:eastAsia="宋体" w:hAnsi="宋体" w:cs="Arial" w:hint="eastAsia"/>
                <w:color w:val="000000"/>
                <w:sz w:val="15"/>
                <w:szCs w:val="15"/>
              </w:rPr>
              <w:t>款</w:t>
            </w:r>
          </w:p>
        </w:tc>
        <w:tc>
          <w:tcPr>
            <w:tcW w:w="284" w:type="dxa"/>
            <w:vMerge w:val="restart"/>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5"/>
                <w:szCs w:val="15"/>
              </w:rPr>
            </w:pPr>
            <w:r w:rsidRPr="00CE7FC2">
              <w:rPr>
                <w:rFonts w:ascii="宋体" w:eastAsia="宋体" w:hAnsi="宋体" w:cs="Arial" w:hint="eastAsia"/>
                <w:color w:val="000000"/>
                <w:sz w:val="15"/>
                <w:szCs w:val="15"/>
              </w:rPr>
              <w:t>项</w:t>
            </w:r>
          </w:p>
        </w:tc>
        <w:tc>
          <w:tcPr>
            <w:tcW w:w="1134" w:type="dxa"/>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栏次</w:t>
            </w:r>
          </w:p>
        </w:tc>
        <w:tc>
          <w:tcPr>
            <w:tcW w:w="1134"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1</w:t>
            </w:r>
          </w:p>
        </w:tc>
        <w:tc>
          <w:tcPr>
            <w:tcW w:w="1134"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2</w:t>
            </w:r>
          </w:p>
        </w:tc>
        <w:tc>
          <w:tcPr>
            <w:tcW w:w="1276"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3</w:t>
            </w:r>
          </w:p>
        </w:tc>
        <w:tc>
          <w:tcPr>
            <w:tcW w:w="1275"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4</w:t>
            </w:r>
          </w:p>
        </w:tc>
        <w:tc>
          <w:tcPr>
            <w:tcW w:w="1276"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5</w:t>
            </w:r>
          </w:p>
        </w:tc>
        <w:tc>
          <w:tcPr>
            <w:tcW w:w="1276"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6</w:t>
            </w:r>
          </w:p>
        </w:tc>
        <w:tc>
          <w:tcPr>
            <w:tcW w:w="1276"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7</w:t>
            </w:r>
          </w:p>
        </w:tc>
        <w:tc>
          <w:tcPr>
            <w:tcW w:w="1275"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8</w:t>
            </w:r>
          </w:p>
        </w:tc>
        <w:tc>
          <w:tcPr>
            <w:tcW w:w="1276"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9</w:t>
            </w:r>
          </w:p>
        </w:tc>
        <w:tc>
          <w:tcPr>
            <w:tcW w:w="1134"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10</w:t>
            </w:r>
          </w:p>
        </w:tc>
        <w:tc>
          <w:tcPr>
            <w:tcW w:w="425"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11</w:t>
            </w:r>
          </w:p>
        </w:tc>
        <w:tc>
          <w:tcPr>
            <w:tcW w:w="1134" w:type="dxa"/>
            <w:tcBorders>
              <w:top w:val="nil"/>
              <w:left w:val="nil"/>
              <w:bottom w:val="single" w:sz="4" w:space="0" w:color="000000"/>
              <w:right w:val="single" w:sz="4"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12</w:t>
            </w:r>
          </w:p>
        </w:tc>
        <w:tc>
          <w:tcPr>
            <w:tcW w:w="426" w:type="dxa"/>
            <w:tcBorders>
              <w:top w:val="nil"/>
              <w:left w:val="nil"/>
              <w:bottom w:val="single" w:sz="4" w:space="0" w:color="000000"/>
              <w:right w:val="single" w:sz="8" w:space="0" w:color="000000"/>
            </w:tcBorders>
            <w:shd w:val="clear" w:color="FFFFFF" w:fill="C0C0C0"/>
            <w:noWrap/>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13</w:t>
            </w:r>
          </w:p>
        </w:tc>
      </w:tr>
      <w:tr w:rsidR="002F3C21" w:rsidRPr="002F3C21" w:rsidTr="0077442A">
        <w:trPr>
          <w:trHeight w:val="308"/>
        </w:trPr>
        <w:tc>
          <w:tcPr>
            <w:tcW w:w="299" w:type="dxa"/>
            <w:vMerge/>
            <w:tcBorders>
              <w:top w:val="nil"/>
              <w:left w:val="single" w:sz="8" w:space="0" w:color="000000"/>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283"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284" w:type="dxa"/>
            <w:vMerge/>
            <w:tcBorders>
              <w:top w:val="nil"/>
              <w:left w:val="nil"/>
              <w:bottom w:val="single" w:sz="4" w:space="0" w:color="000000"/>
              <w:right w:val="single" w:sz="4" w:space="0" w:color="000000"/>
            </w:tcBorders>
            <w:vAlign w:val="center"/>
            <w:hideMark/>
          </w:tcPr>
          <w:p w:rsidR="00CE7FC2" w:rsidRPr="00CE7FC2" w:rsidRDefault="00CE7FC2" w:rsidP="00CE7FC2">
            <w:pPr>
              <w:adjustRightInd/>
              <w:snapToGrid/>
              <w:spacing w:after="0"/>
              <w:rPr>
                <w:rFonts w:ascii="宋体" w:eastAsia="宋体" w:hAnsi="宋体" w:cs="Arial"/>
                <w:color w:val="000000"/>
                <w:sz w:val="16"/>
                <w:szCs w:val="16"/>
              </w:rPr>
            </w:pPr>
          </w:p>
        </w:tc>
        <w:tc>
          <w:tcPr>
            <w:tcW w:w="1134" w:type="dxa"/>
            <w:tcBorders>
              <w:top w:val="nil"/>
              <w:left w:val="nil"/>
              <w:bottom w:val="single" w:sz="4" w:space="0" w:color="000000"/>
              <w:right w:val="single" w:sz="4" w:space="0" w:color="000000"/>
            </w:tcBorders>
            <w:shd w:val="clear" w:color="FFFFFF" w:fill="C0C0C0"/>
            <w:vAlign w:val="center"/>
            <w:hideMark/>
          </w:tcPr>
          <w:p w:rsidR="00CE7FC2" w:rsidRPr="00CE7FC2" w:rsidRDefault="00CE7FC2" w:rsidP="00CE7FC2">
            <w:pPr>
              <w:adjustRightInd/>
              <w:snapToGrid/>
              <w:spacing w:after="0"/>
              <w:jc w:val="center"/>
              <w:rPr>
                <w:rFonts w:ascii="宋体" w:eastAsia="宋体" w:hAnsi="宋体" w:cs="Arial"/>
                <w:color w:val="000000"/>
                <w:sz w:val="16"/>
                <w:szCs w:val="16"/>
              </w:rPr>
            </w:pPr>
            <w:r w:rsidRPr="00CE7FC2">
              <w:rPr>
                <w:rFonts w:ascii="宋体" w:eastAsia="宋体" w:hAnsi="宋体" w:cs="Arial" w:hint="eastAsia"/>
                <w:color w:val="000000"/>
                <w:sz w:val="16"/>
                <w:szCs w:val="16"/>
              </w:rPr>
              <w:t>合计</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13,562,692.01</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169,281.22</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13,393,410.79</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20,801,832.45</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7,480,367.98</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13,321,464.47</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34,155,019.08</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7,649,649.20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26,505,369.88</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206</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科学技术支出</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20604</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技术研究与开发</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2060402</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 xml:space="preserve">  应用技术研究与开发</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100,000.00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节能环保支出</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13,462,692.01</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169,281.22</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13,293,410.79</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20,280,832.45</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7,480,367.98</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12,800,464.47</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33,534,019.08</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7,649,649.20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25,884,369.88</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21101</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环境保护管理事务</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169,281.22</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169,281.22</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7,480,367.98</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7,480,367.98</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7,649,649.20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7,649,649.20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2110199</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 xml:space="preserve">  其他环境保护管理事务支出</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169,281.22</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169,281.22</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7,480,367.98</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7,480,367.98</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7,649,649.20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7,649,649.20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21102</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环境监测与监察</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2,532,405.41</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2,532,405.41</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4,324,011.03</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4,324,011.03</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6,856,416.44</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6,856,416.44</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2110299</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 xml:space="preserve">  其他环境监测与监察支出</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2,532,405.41</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2,532,405.41</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4,324,011.03</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4,324,011.03</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6,856,416.44</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6,856,416.44</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21103</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污染防治</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10,761,005.38</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10,761,005.38</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8,476,453.44</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8,476,453.44</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19,027,953.44</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19,027,953.44</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2110301</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 xml:space="preserve">  大气</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9,970,900.00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9,970,900.00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7,128,617.44</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7,128,617.44</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17,099,517.44</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17,099,517.44</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2110307</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 xml:space="preserve">  排污费安排的支出</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790,105.38</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790,105.38</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1,347,836.00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1,347,836.00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1,928,436.00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1,928,436.00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209,505.38</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213</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农林水支出</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lastRenderedPageBreak/>
              <w:t>21303</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水利</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000000"/>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2F3C21" w:rsidRPr="002F3C21" w:rsidTr="0077442A">
        <w:trPr>
          <w:trHeight w:val="308"/>
        </w:trPr>
        <w:tc>
          <w:tcPr>
            <w:tcW w:w="866" w:type="dxa"/>
            <w:gridSpan w:val="3"/>
            <w:tcBorders>
              <w:top w:val="single" w:sz="4" w:space="0" w:color="000000"/>
              <w:left w:val="single" w:sz="8" w:space="0" w:color="000000"/>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2130311</w:t>
            </w:r>
          </w:p>
        </w:tc>
        <w:tc>
          <w:tcPr>
            <w:tcW w:w="1134"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 xml:space="preserve">  水资源节约管理与保护</w:t>
            </w:r>
          </w:p>
        </w:tc>
        <w:tc>
          <w:tcPr>
            <w:tcW w:w="1134"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134"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5"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6"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6"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275"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1276"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521,000.00</w:t>
            </w:r>
          </w:p>
        </w:tc>
        <w:tc>
          <w:tcPr>
            <w:tcW w:w="1134"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5"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2"/>
                <w:szCs w:val="12"/>
              </w:rPr>
            </w:pPr>
            <w:r w:rsidRPr="00CE7FC2">
              <w:rPr>
                <w:rFonts w:ascii="宋体" w:eastAsia="宋体" w:hAnsi="宋体" w:cs="Arial" w:hint="eastAsia"/>
                <w:color w:val="000000"/>
                <w:sz w:val="12"/>
                <w:szCs w:val="12"/>
              </w:rPr>
              <w:t>0.00</w:t>
            </w:r>
          </w:p>
        </w:tc>
        <w:tc>
          <w:tcPr>
            <w:tcW w:w="1134" w:type="dxa"/>
            <w:tcBorders>
              <w:top w:val="nil"/>
              <w:left w:val="nil"/>
              <w:bottom w:val="single" w:sz="4" w:space="0" w:color="auto"/>
              <w:right w:val="single" w:sz="4"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6"/>
                <w:szCs w:val="16"/>
              </w:rPr>
            </w:pPr>
            <w:r w:rsidRPr="00CE7FC2">
              <w:rPr>
                <w:rFonts w:ascii="宋体" w:eastAsia="宋体" w:hAnsi="宋体" w:cs="Arial" w:hint="eastAsia"/>
                <w:color w:val="000000"/>
                <w:sz w:val="16"/>
                <w:szCs w:val="16"/>
              </w:rPr>
              <w:t>0.00</w:t>
            </w:r>
          </w:p>
        </w:tc>
        <w:tc>
          <w:tcPr>
            <w:tcW w:w="426" w:type="dxa"/>
            <w:tcBorders>
              <w:top w:val="nil"/>
              <w:left w:val="nil"/>
              <w:bottom w:val="single" w:sz="4" w:space="0" w:color="auto"/>
              <w:right w:val="single" w:sz="8" w:space="0" w:color="000000"/>
            </w:tcBorders>
            <w:shd w:val="clear" w:color="auto" w:fill="auto"/>
            <w:noWrap/>
            <w:vAlign w:val="center"/>
            <w:hideMark/>
          </w:tcPr>
          <w:p w:rsidR="00CE7FC2" w:rsidRPr="00CE7FC2" w:rsidRDefault="00CE7FC2" w:rsidP="00CE7FC2">
            <w:pPr>
              <w:adjustRightInd/>
              <w:snapToGrid/>
              <w:spacing w:after="0"/>
              <w:jc w:val="right"/>
              <w:rPr>
                <w:rFonts w:ascii="宋体" w:eastAsia="宋体" w:hAnsi="宋体" w:cs="Arial"/>
                <w:color w:val="000000"/>
                <w:sz w:val="11"/>
                <w:szCs w:val="11"/>
              </w:rPr>
            </w:pPr>
            <w:r w:rsidRPr="00CE7FC2">
              <w:rPr>
                <w:rFonts w:ascii="宋体" w:eastAsia="宋体" w:hAnsi="宋体" w:cs="Arial" w:hint="eastAsia"/>
                <w:color w:val="000000"/>
                <w:sz w:val="11"/>
                <w:szCs w:val="11"/>
              </w:rPr>
              <w:t>0.00</w:t>
            </w:r>
          </w:p>
        </w:tc>
      </w:tr>
      <w:tr w:rsidR="00CE7FC2" w:rsidRPr="00CE7FC2" w:rsidTr="0077442A">
        <w:trPr>
          <w:trHeight w:val="308"/>
        </w:trPr>
        <w:tc>
          <w:tcPr>
            <w:tcW w:w="16317" w:type="dxa"/>
            <w:gridSpan w:val="17"/>
            <w:tcBorders>
              <w:top w:val="nil"/>
              <w:left w:val="nil"/>
              <w:bottom w:val="nil"/>
              <w:right w:val="nil"/>
            </w:tcBorders>
            <w:shd w:val="clear" w:color="auto" w:fill="auto"/>
            <w:noWrap/>
            <w:vAlign w:val="center"/>
            <w:hideMark/>
          </w:tcPr>
          <w:p w:rsidR="00CE7FC2" w:rsidRPr="00CE7FC2" w:rsidRDefault="00CE7FC2" w:rsidP="00CE7FC2">
            <w:pPr>
              <w:adjustRightInd/>
              <w:snapToGrid/>
              <w:spacing w:after="0"/>
              <w:rPr>
                <w:rFonts w:ascii="宋体" w:eastAsia="宋体" w:hAnsi="宋体" w:cs="Arial"/>
                <w:color w:val="000000"/>
                <w:sz w:val="16"/>
                <w:szCs w:val="16"/>
              </w:rPr>
            </w:pPr>
            <w:r w:rsidRPr="00CE7FC2">
              <w:rPr>
                <w:rFonts w:ascii="宋体" w:eastAsia="宋体" w:hAnsi="宋体" w:cs="Arial" w:hint="eastAsia"/>
                <w:color w:val="000000"/>
                <w:sz w:val="16"/>
                <w:szCs w:val="16"/>
              </w:rPr>
              <w:t>注：本表反映一般公共预算财政拨款收支余情况。</w:t>
            </w:r>
          </w:p>
        </w:tc>
      </w:tr>
      <w:tr w:rsidR="00CE7FC2" w:rsidRPr="00CE7FC2" w:rsidTr="0077442A">
        <w:trPr>
          <w:trHeight w:val="255"/>
        </w:trPr>
        <w:tc>
          <w:tcPr>
            <w:tcW w:w="16317" w:type="dxa"/>
            <w:gridSpan w:val="17"/>
            <w:tcBorders>
              <w:top w:val="nil"/>
              <w:left w:val="nil"/>
              <w:bottom w:val="nil"/>
              <w:right w:val="nil"/>
            </w:tcBorders>
            <w:shd w:val="clear" w:color="auto" w:fill="auto"/>
            <w:noWrap/>
            <w:vAlign w:val="bottom"/>
            <w:hideMark/>
          </w:tcPr>
          <w:p w:rsidR="002F3C21" w:rsidRDefault="002F3C21" w:rsidP="00D05B16">
            <w:pPr>
              <w:adjustRightInd/>
              <w:snapToGrid/>
              <w:spacing w:after="0"/>
              <w:rPr>
                <w:rFonts w:ascii="宋体" w:eastAsia="宋体" w:hAnsi="宋体" w:cs="Arial"/>
                <w:color w:val="000000"/>
                <w:sz w:val="16"/>
                <w:szCs w:val="16"/>
              </w:rPr>
            </w:pPr>
          </w:p>
          <w:p w:rsidR="00CE7FC2" w:rsidRPr="00CE7FC2" w:rsidRDefault="00CE7FC2" w:rsidP="00CE7FC2">
            <w:pPr>
              <w:adjustRightInd/>
              <w:snapToGrid/>
              <w:spacing w:after="0"/>
              <w:jc w:val="center"/>
              <w:rPr>
                <w:rFonts w:ascii="宋体" w:eastAsia="宋体" w:hAnsi="宋体" w:cs="Arial"/>
                <w:color w:val="000000"/>
                <w:sz w:val="18"/>
                <w:szCs w:val="18"/>
              </w:rPr>
            </w:pPr>
          </w:p>
        </w:tc>
      </w:tr>
    </w:tbl>
    <w:tbl>
      <w:tblPr>
        <w:tblpPr w:leftFromText="180" w:rightFromText="180" w:vertAnchor="text" w:horzAnchor="margin" w:tblpXSpec="center" w:tblpY="319"/>
        <w:tblW w:w="13480" w:type="dxa"/>
        <w:tblLook w:val="04A0"/>
      </w:tblPr>
      <w:tblGrid>
        <w:gridCol w:w="1200"/>
        <w:gridCol w:w="3880"/>
        <w:gridCol w:w="2800"/>
        <w:gridCol w:w="2800"/>
        <w:gridCol w:w="2800"/>
      </w:tblGrid>
      <w:tr w:rsidR="00A122DC" w:rsidRPr="002F3C21" w:rsidTr="00A122DC">
        <w:trPr>
          <w:trHeight w:val="450"/>
        </w:trPr>
        <w:tc>
          <w:tcPr>
            <w:tcW w:w="13480" w:type="dxa"/>
            <w:gridSpan w:val="5"/>
            <w:tcBorders>
              <w:top w:val="nil"/>
              <w:left w:val="nil"/>
              <w:bottom w:val="nil"/>
              <w:right w:val="nil"/>
            </w:tcBorders>
            <w:shd w:val="clear" w:color="auto" w:fill="auto"/>
            <w:noWrap/>
            <w:vAlign w:val="bottom"/>
            <w:hideMark/>
          </w:tcPr>
          <w:p w:rsidR="00642948" w:rsidRPr="00642948" w:rsidRDefault="00642948" w:rsidP="00642948">
            <w:pPr>
              <w:adjustRightInd/>
              <w:snapToGrid/>
              <w:spacing w:after="0"/>
              <w:rPr>
                <w:rFonts w:ascii="宋体" w:eastAsia="宋体" w:hAnsi="宋体" w:cs="Arial"/>
                <w:color w:val="000000"/>
                <w:sz w:val="20"/>
                <w:szCs w:val="20"/>
              </w:rPr>
            </w:pPr>
            <w:r w:rsidRPr="00642948">
              <w:rPr>
                <w:rFonts w:ascii="宋体" w:eastAsia="宋体" w:hAnsi="宋体" w:cs="Arial" w:hint="eastAsia"/>
                <w:color w:val="000000"/>
                <w:sz w:val="20"/>
                <w:szCs w:val="20"/>
              </w:rPr>
              <w:t>附件2-6</w:t>
            </w:r>
          </w:p>
          <w:p w:rsidR="00A122DC" w:rsidRPr="002F3C21" w:rsidRDefault="00A122DC" w:rsidP="00A122DC">
            <w:pPr>
              <w:adjustRightInd/>
              <w:snapToGrid/>
              <w:spacing w:after="0"/>
              <w:jc w:val="center"/>
              <w:rPr>
                <w:rFonts w:ascii="宋体" w:eastAsia="宋体" w:hAnsi="宋体" w:cs="Arial"/>
                <w:color w:val="000000"/>
                <w:sz w:val="30"/>
                <w:szCs w:val="30"/>
              </w:rPr>
            </w:pPr>
            <w:r w:rsidRPr="002F3C21">
              <w:rPr>
                <w:rFonts w:ascii="宋体" w:eastAsia="宋体" w:hAnsi="宋体" w:cs="Arial" w:hint="eastAsia"/>
                <w:color w:val="000000"/>
                <w:sz w:val="30"/>
                <w:szCs w:val="30"/>
              </w:rPr>
              <w:t>一般公共预算财政拨款基本支出决算</w:t>
            </w:r>
            <w:r w:rsidR="0069534F">
              <w:rPr>
                <w:rFonts w:ascii="宋体" w:eastAsia="宋体" w:hAnsi="宋体" w:cs="Arial" w:hint="eastAsia"/>
                <w:color w:val="000000"/>
                <w:sz w:val="30"/>
                <w:szCs w:val="30"/>
              </w:rPr>
              <w:t>经济分类</w:t>
            </w:r>
            <w:r w:rsidRPr="002F3C21">
              <w:rPr>
                <w:rFonts w:ascii="宋体" w:eastAsia="宋体" w:hAnsi="宋体" w:cs="Arial" w:hint="eastAsia"/>
                <w:color w:val="000000"/>
                <w:sz w:val="30"/>
                <w:szCs w:val="30"/>
              </w:rPr>
              <w:t>表</w:t>
            </w:r>
          </w:p>
        </w:tc>
      </w:tr>
      <w:tr w:rsidR="00A122DC" w:rsidRPr="002F3C21" w:rsidTr="00A122DC">
        <w:trPr>
          <w:trHeight w:val="255"/>
        </w:trPr>
        <w:tc>
          <w:tcPr>
            <w:tcW w:w="12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388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jc w:val="right"/>
              <w:rPr>
                <w:rFonts w:ascii="宋体" w:eastAsia="宋体" w:hAnsi="宋体" w:cs="Arial"/>
                <w:color w:val="000000"/>
                <w:sz w:val="20"/>
                <w:szCs w:val="20"/>
              </w:rPr>
            </w:pPr>
            <w:r w:rsidRPr="002F3C21">
              <w:rPr>
                <w:rFonts w:ascii="宋体" w:eastAsia="宋体" w:hAnsi="宋体" w:cs="Arial" w:hint="eastAsia"/>
                <w:color w:val="000000"/>
                <w:sz w:val="20"/>
                <w:szCs w:val="20"/>
              </w:rPr>
              <w:t>公开06表</w:t>
            </w:r>
          </w:p>
        </w:tc>
      </w:tr>
      <w:tr w:rsidR="00A122DC" w:rsidRPr="002F3C21" w:rsidTr="00A122DC">
        <w:trPr>
          <w:trHeight w:val="255"/>
        </w:trPr>
        <w:tc>
          <w:tcPr>
            <w:tcW w:w="5080" w:type="dxa"/>
            <w:gridSpan w:val="2"/>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宋体" w:eastAsia="宋体" w:hAnsi="宋体" w:cs="Arial"/>
                <w:color w:val="000000"/>
                <w:sz w:val="20"/>
                <w:szCs w:val="20"/>
              </w:rPr>
            </w:pPr>
            <w:r w:rsidRPr="002F3C21">
              <w:rPr>
                <w:rFonts w:ascii="宋体" w:eastAsia="宋体" w:hAnsi="宋体" w:cs="Arial" w:hint="eastAsia"/>
                <w:color w:val="000000"/>
                <w:sz w:val="20"/>
                <w:szCs w:val="20"/>
              </w:rPr>
              <w:t>部门：邢台市环境监测站</w:t>
            </w: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jc w:val="right"/>
              <w:rPr>
                <w:rFonts w:ascii="宋体" w:eastAsia="宋体" w:hAnsi="宋体" w:cs="Arial"/>
                <w:color w:val="000000"/>
                <w:sz w:val="20"/>
                <w:szCs w:val="20"/>
              </w:rPr>
            </w:pPr>
            <w:r w:rsidRPr="002F3C21">
              <w:rPr>
                <w:rFonts w:ascii="宋体" w:eastAsia="宋体" w:hAnsi="宋体" w:cs="Arial" w:hint="eastAsia"/>
                <w:color w:val="000000"/>
                <w:sz w:val="20"/>
                <w:szCs w:val="20"/>
              </w:rPr>
              <w:t>金额单位：元</w:t>
            </w:r>
          </w:p>
        </w:tc>
      </w:tr>
      <w:tr w:rsidR="00A122DC" w:rsidRPr="002F3C21" w:rsidTr="00A122DC">
        <w:trPr>
          <w:trHeight w:val="308"/>
        </w:trPr>
        <w:tc>
          <w:tcPr>
            <w:tcW w:w="5080" w:type="dxa"/>
            <w:gridSpan w:val="2"/>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项    目</w:t>
            </w:r>
          </w:p>
        </w:tc>
        <w:tc>
          <w:tcPr>
            <w:tcW w:w="280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本年支出合计</w:t>
            </w:r>
          </w:p>
        </w:tc>
        <w:tc>
          <w:tcPr>
            <w:tcW w:w="280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人员经费</w:t>
            </w:r>
          </w:p>
        </w:tc>
        <w:tc>
          <w:tcPr>
            <w:tcW w:w="2800" w:type="dxa"/>
            <w:vMerge w:val="restart"/>
            <w:tcBorders>
              <w:top w:val="single" w:sz="8" w:space="0" w:color="000000"/>
              <w:left w:val="nil"/>
              <w:bottom w:val="single" w:sz="4" w:space="0" w:color="000000"/>
              <w:right w:val="single" w:sz="8"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公用经费</w:t>
            </w:r>
          </w:p>
        </w:tc>
      </w:tr>
      <w:tr w:rsidR="00A122DC" w:rsidRPr="002F3C21" w:rsidTr="00A122DC">
        <w:trPr>
          <w:trHeight w:val="308"/>
        </w:trPr>
        <w:tc>
          <w:tcPr>
            <w:tcW w:w="1200"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经济分类科目编码</w:t>
            </w:r>
          </w:p>
        </w:tc>
        <w:tc>
          <w:tcPr>
            <w:tcW w:w="3880" w:type="dxa"/>
            <w:vMerge w:val="restart"/>
            <w:tcBorders>
              <w:top w:val="nil"/>
              <w:left w:val="nil"/>
              <w:bottom w:val="single" w:sz="4" w:space="0" w:color="000000"/>
              <w:right w:val="single" w:sz="4"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科目名称</w:t>
            </w:r>
          </w:p>
        </w:tc>
        <w:tc>
          <w:tcPr>
            <w:tcW w:w="2800" w:type="dxa"/>
            <w:vMerge/>
            <w:tcBorders>
              <w:top w:val="single" w:sz="8" w:space="0" w:color="000000"/>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8"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r>
      <w:tr w:rsidR="00A122DC" w:rsidRPr="002F3C21" w:rsidTr="00A122DC">
        <w:trPr>
          <w:trHeight w:val="308"/>
        </w:trPr>
        <w:tc>
          <w:tcPr>
            <w:tcW w:w="1200" w:type="dxa"/>
            <w:vMerge/>
            <w:tcBorders>
              <w:top w:val="nil"/>
              <w:left w:val="single" w:sz="8" w:space="0" w:color="000000"/>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3880" w:type="dxa"/>
            <w:vMerge/>
            <w:tcBorders>
              <w:top w:val="nil"/>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8"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r>
      <w:tr w:rsidR="00A122DC" w:rsidRPr="002F3C21" w:rsidTr="00A122DC">
        <w:trPr>
          <w:trHeight w:val="308"/>
        </w:trPr>
        <w:tc>
          <w:tcPr>
            <w:tcW w:w="1200" w:type="dxa"/>
            <w:vMerge/>
            <w:tcBorders>
              <w:top w:val="nil"/>
              <w:left w:val="single" w:sz="8" w:space="0" w:color="000000"/>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3880" w:type="dxa"/>
            <w:vMerge/>
            <w:tcBorders>
              <w:top w:val="nil"/>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4"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c>
          <w:tcPr>
            <w:tcW w:w="2800" w:type="dxa"/>
            <w:vMerge/>
            <w:tcBorders>
              <w:top w:val="single" w:sz="8" w:space="0" w:color="000000"/>
              <w:left w:val="nil"/>
              <w:bottom w:val="single" w:sz="4" w:space="0" w:color="000000"/>
              <w:right w:val="single" w:sz="8" w:space="0" w:color="000000"/>
            </w:tcBorders>
            <w:vAlign w:val="center"/>
            <w:hideMark/>
          </w:tcPr>
          <w:p w:rsidR="00A122DC" w:rsidRPr="002F3C21" w:rsidRDefault="00A122DC" w:rsidP="00A122DC">
            <w:pPr>
              <w:adjustRightInd/>
              <w:snapToGrid/>
              <w:spacing w:after="0"/>
              <w:rPr>
                <w:rFonts w:ascii="宋体" w:eastAsia="宋体" w:hAnsi="宋体" w:cs="Arial"/>
                <w:color w:val="000000"/>
              </w:rPr>
            </w:pPr>
          </w:p>
        </w:tc>
      </w:tr>
      <w:tr w:rsidR="00A122DC" w:rsidRPr="002F3C21" w:rsidTr="00A122DC">
        <w:trPr>
          <w:trHeight w:val="308"/>
        </w:trPr>
        <w:tc>
          <w:tcPr>
            <w:tcW w:w="50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栏    次</w:t>
            </w:r>
          </w:p>
        </w:tc>
        <w:tc>
          <w:tcPr>
            <w:tcW w:w="2800" w:type="dxa"/>
            <w:tcBorders>
              <w:top w:val="nil"/>
              <w:left w:val="nil"/>
              <w:bottom w:val="single" w:sz="4" w:space="0" w:color="000000"/>
              <w:right w:val="single" w:sz="4" w:space="0" w:color="000000"/>
            </w:tcBorders>
            <w:shd w:val="clear" w:color="FFFFFF" w:fill="C0C0C0"/>
            <w:noWrap/>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1</w:t>
            </w:r>
          </w:p>
        </w:tc>
        <w:tc>
          <w:tcPr>
            <w:tcW w:w="2800" w:type="dxa"/>
            <w:tcBorders>
              <w:top w:val="nil"/>
              <w:left w:val="nil"/>
              <w:bottom w:val="single" w:sz="4" w:space="0" w:color="000000"/>
              <w:right w:val="single" w:sz="4" w:space="0" w:color="000000"/>
            </w:tcBorders>
            <w:shd w:val="clear" w:color="FFFFFF" w:fill="C0C0C0"/>
            <w:noWrap/>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2</w:t>
            </w:r>
          </w:p>
        </w:tc>
        <w:tc>
          <w:tcPr>
            <w:tcW w:w="2800" w:type="dxa"/>
            <w:tcBorders>
              <w:top w:val="nil"/>
              <w:left w:val="nil"/>
              <w:bottom w:val="single" w:sz="4" w:space="0" w:color="000000"/>
              <w:right w:val="single" w:sz="8" w:space="0" w:color="000000"/>
            </w:tcBorders>
            <w:shd w:val="clear" w:color="FFFFFF" w:fill="C0C0C0"/>
            <w:noWrap/>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3</w:t>
            </w:r>
          </w:p>
        </w:tc>
      </w:tr>
      <w:tr w:rsidR="00A122DC" w:rsidRPr="002F3C21" w:rsidTr="00A122DC">
        <w:trPr>
          <w:trHeight w:val="308"/>
        </w:trPr>
        <w:tc>
          <w:tcPr>
            <w:tcW w:w="50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A122DC" w:rsidRPr="002F3C21" w:rsidRDefault="00A122DC" w:rsidP="00A122DC">
            <w:pPr>
              <w:adjustRightInd/>
              <w:snapToGrid/>
              <w:spacing w:after="0"/>
              <w:jc w:val="center"/>
              <w:rPr>
                <w:rFonts w:ascii="宋体" w:eastAsia="宋体" w:hAnsi="宋体" w:cs="Arial"/>
                <w:color w:val="000000"/>
              </w:rPr>
            </w:pPr>
            <w:r w:rsidRPr="002F3C21">
              <w:rPr>
                <w:rFonts w:ascii="宋体" w:eastAsia="宋体" w:hAnsi="宋体" w:cs="Arial" w:hint="eastAsia"/>
                <w:color w:val="000000"/>
              </w:rPr>
              <w:t>合    计</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 xml:space="preserve">　</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 xml:space="preserve">　</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 xml:space="preserve">　</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301</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工资福利支出</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5,700,269.75</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30101</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基本工资</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1,793,918.00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30102</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津贴补贴</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2,262,388.40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30103</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奖金</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573,263.00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30104</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社会保障缴费</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241,864.35</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30107</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绩效工资</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828,836.00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302</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商品和服务支出</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469,235.65</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30201</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办公费</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13,192.00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30208</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取暖费</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332,817.15</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30226</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劳务费</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65,821.00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30228</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工会经费</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1,630.10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30229</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福利费</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55,775.40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303</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对个人和家庭的补助</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1,480,143.80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30302</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退休费</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1,428,418.80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30304</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抚恤金</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23,076.00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30305</w:t>
            </w:r>
          </w:p>
        </w:tc>
        <w:tc>
          <w:tcPr>
            <w:tcW w:w="388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生活补助</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4"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27,049.00</w:t>
            </w:r>
          </w:p>
        </w:tc>
        <w:tc>
          <w:tcPr>
            <w:tcW w:w="2800" w:type="dxa"/>
            <w:tcBorders>
              <w:top w:val="nil"/>
              <w:left w:val="nil"/>
              <w:bottom w:val="single" w:sz="4"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308"/>
        </w:trPr>
        <w:tc>
          <w:tcPr>
            <w:tcW w:w="1200" w:type="dxa"/>
            <w:tcBorders>
              <w:top w:val="nil"/>
              <w:left w:val="single" w:sz="8" w:space="0" w:color="000000"/>
              <w:bottom w:val="single" w:sz="8"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30399</w:t>
            </w:r>
          </w:p>
        </w:tc>
        <w:tc>
          <w:tcPr>
            <w:tcW w:w="3880" w:type="dxa"/>
            <w:tcBorders>
              <w:top w:val="nil"/>
              <w:left w:val="nil"/>
              <w:bottom w:val="single" w:sz="8" w:space="0" w:color="000000"/>
              <w:right w:val="single" w:sz="4" w:space="0" w:color="000000"/>
            </w:tcBorders>
            <w:shd w:val="clear" w:color="auto" w:fill="auto"/>
            <w:noWrap/>
            <w:vAlign w:val="center"/>
            <w:hideMark/>
          </w:tcPr>
          <w:p w:rsidR="00A122DC" w:rsidRPr="002F3C21" w:rsidRDefault="00A122DC" w:rsidP="00A122DC">
            <w:pPr>
              <w:adjustRightInd/>
              <w:snapToGrid/>
              <w:spacing w:after="0"/>
              <w:rPr>
                <w:rFonts w:ascii="宋体" w:eastAsia="宋体" w:hAnsi="宋体" w:cs="Arial"/>
                <w:color w:val="000000"/>
              </w:rPr>
            </w:pPr>
            <w:r w:rsidRPr="002F3C21">
              <w:rPr>
                <w:rFonts w:ascii="宋体" w:eastAsia="宋体" w:hAnsi="宋体" w:cs="Arial" w:hint="eastAsia"/>
                <w:color w:val="000000"/>
              </w:rPr>
              <w:t xml:space="preserve">  其他对个人和家庭的补助支出</w:t>
            </w:r>
          </w:p>
        </w:tc>
        <w:tc>
          <w:tcPr>
            <w:tcW w:w="2800" w:type="dxa"/>
            <w:tcBorders>
              <w:top w:val="nil"/>
              <w:left w:val="nil"/>
              <w:bottom w:val="single" w:sz="8"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c>
          <w:tcPr>
            <w:tcW w:w="2800" w:type="dxa"/>
            <w:tcBorders>
              <w:top w:val="nil"/>
              <w:left w:val="nil"/>
              <w:bottom w:val="single" w:sz="8" w:space="0" w:color="000000"/>
              <w:right w:val="single" w:sz="4"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1,600.00</w:t>
            </w:r>
          </w:p>
        </w:tc>
        <w:tc>
          <w:tcPr>
            <w:tcW w:w="2800" w:type="dxa"/>
            <w:tcBorders>
              <w:top w:val="nil"/>
              <w:left w:val="nil"/>
              <w:bottom w:val="single" w:sz="8" w:space="0" w:color="000000"/>
              <w:right w:val="single" w:sz="8" w:space="0" w:color="000000"/>
            </w:tcBorders>
            <w:shd w:val="clear" w:color="auto" w:fill="auto"/>
            <w:noWrap/>
            <w:vAlign w:val="center"/>
            <w:hideMark/>
          </w:tcPr>
          <w:p w:rsidR="00A122DC" w:rsidRPr="002F3C21" w:rsidRDefault="00A122DC" w:rsidP="00A122DC">
            <w:pPr>
              <w:adjustRightInd/>
              <w:snapToGrid/>
              <w:spacing w:after="0"/>
              <w:jc w:val="right"/>
              <w:rPr>
                <w:rFonts w:ascii="宋体" w:eastAsia="宋体" w:hAnsi="宋体" w:cs="Arial"/>
                <w:color w:val="000000"/>
              </w:rPr>
            </w:pPr>
            <w:r w:rsidRPr="002F3C21">
              <w:rPr>
                <w:rFonts w:ascii="宋体" w:eastAsia="宋体" w:hAnsi="宋体" w:cs="Arial" w:hint="eastAsia"/>
                <w:color w:val="000000"/>
              </w:rPr>
              <w:t>0.00</w:t>
            </w:r>
          </w:p>
        </w:tc>
      </w:tr>
      <w:tr w:rsidR="00A122DC" w:rsidRPr="002F3C21" w:rsidTr="00A122DC">
        <w:trPr>
          <w:trHeight w:val="255"/>
        </w:trPr>
        <w:tc>
          <w:tcPr>
            <w:tcW w:w="7880" w:type="dxa"/>
            <w:gridSpan w:val="3"/>
            <w:tcBorders>
              <w:top w:val="single" w:sz="8" w:space="0" w:color="000000"/>
              <w:left w:val="nil"/>
              <w:bottom w:val="nil"/>
              <w:right w:val="nil"/>
            </w:tcBorders>
            <w:shd w:val="clear" w:color="auto" w:fill="auto"/>
            <w:noWrap/>
            <w:vAlign w:val="bottom"/>
            <w:hideMark/>
          </w:tcPr>
          <w:p w:rsidR="00A122DC" w:rsidRPr="002F3C21" w:rsidRDefault="00A122DC" w:rsidP="00A122DC">
            <w:pPr>
              <w:adjustRightInd/>
              <w:snapToGrid/>
              <w:spacing w:after="0"/>
              <w:rPr>
                <w:rFonts w:ascii="宋体" w:eastAsia="宋体" w:hAnsi="宋体" w:cs="Arial"/>
                <w:color w:val="000000"/>
                <w:sz w:val="20"/>
                <w:szCs w:val="20"/>
              </w:rPr>
            </w:pPr>
            <w:r w:rsidRPr="002F3C21">
              <w:rPr>
                <w:rFonts w:ascii="宋体" w:eastAsia="宋体" w:hAnsi="宋体" w:cs="Arial" w:hint="eastAsia"/>
                <w:color w:val="000000"/>
                <w:sz w:val="20"/>
                <w:szCs w:val="20"/>
              </w:rPr>
              <w:lastRenderedPageBreak/>
              <w:t>注：本表反映部门本年度一般公共预算财政拨款基本支出经济分类明细情况。</w:t>
            </w: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r>
      <w:tr w:rsidR="00A122DC" w:rsidRPr="002F3C21" w:rsidTr="00A122DC">
        <w:trPr>
          <w:trHeight w:val="255"/>
        </w:trPr>
        <w:tc>
          <w:tcPr>
            <w:tcW w:w="12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388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r>
      <w:tr w:rsidR="00A122DC" w:rsidRPr="002F3C21" w:rsidTr="00A122DC">
        <w:trPr>
          <w:trHeight w:val="255"/>
        </w:trPr>
        <w:tc>
          <w:tcPr>
            <w:tcW w:w="12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388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r>
      <w:tr w:rsidR="00A122DC" w:rsidRPr="002F3C21" w:rsidTr="00A122DC">
        <w:trPr>
          <w:trHeight w:val="255"/>
        </w:trPr>
        <w:tc>
          <w:tcPr>
            <w:tcW w:w="12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388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694AE6" w:rsidRDefault="00694AE6" w:rsidP="00A122DC">
            <w:pPr>
              <w:adjustRightInd/>
              <w:snapToGrid/>
              <w:spacing w:after="0"/>
              <w:rPr>
                <w:rFonts w:ascii="Arial" w:eastAsia="宋体" w:hAnsi="Arial" w:cs="Arial"/>
                <w:color w:val="000000"/>
                <w:sz w:val="20"/>
                <w:szCs w:val="20"/>
              </w:rPr>
            </w:pPr>
          </w:p>
          <w:p w:rsidR="00642948" w:rsidRDefault="00642948" w:rsidP="00A122DC">
            <w:pPr>
              <w:adjustRightInd/>
              <w:snapToGrid/>
              <w:spacing w:after="0"/>
              <w:rPr>
                <w:rFonts w:ascii="Arial" w:eastAsia="宋体" w:hAnsi="Arial" w:cs="Arial"/>
                <w:color w:val="000000"/>
                <w:sz w:val="20"/>
                <w:szCs w:val="20"/>
              </w:rPr>
            </w:pPr>
          </w:p>
          <w:p w:rsidR="00694AE6" w:rsidRPr="002F3C21" w:rsidRDefault="00694AE6" w:rsidP="008D03CD">
            <w:pPr>
              <w:adjustRightInd/>
              <w:snapToGrid/>
              <w:spacing w:after="0"/>
              <w:jc w:val="center"/>
              <w:rPr>
                <w:rFonts w:ascii="Arial" w:eastAsia="宋体" w:hAnsi="Arial" w:cs="Arial"/>
                <w:color w:val="000000"/>
                <w:sz w:val="18"/>
                <w:szCs w:val="18"/>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r>
      <w:tr w:rsidR="00A122DC" w:rsidRPr="002F3C21" w:rsidTr="00A122DC">
        <w:trPr>
          <w:trHeight w:val="255"/>
        </w:trPr>
        <w:tc>
          <w:tcPr>
            <w:tcW w:w="12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388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r>
      <w:tr w:rsidR="00A122DC" w:rsidRPr="002F3C21" w:rsidTr="00A122DC">
        <w:trPr>
          <w:trHeight w:val="255"/>
        </w:trPr>
        <w:tc>
          <w:tcPr>
            <w:tcW w:w="12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3880" w:type="dxa"/>
            <w:tcBorders>
              <w:top w:val="nil"/>
              <w:left w:val="nil"/>
              <w:bottom w:val="nil"/>
              <w:right w:val="nil"/>
            </w:tcBorders>
            <w:shd w:val="clear" w:color="auto" w:fill="auto"/>
            <w:noWrap/>
            <w:vAlign w:val="bottom"/>
            <w:hideMark/>
          </w:tcPr>
          <w:p w:rsidR="00A122DC" w:rsidRDefault="00A122DC" w:rsidP="00A122DC">
            <w:pPr>
              <w:adjustRightInd/>
              <w:snapToGrid/>
              <w:spacing w:after="0"/>
              <w:rPr>
                <w:rFonts w:ascii="Arial" w:eastAsia="宋体" w:hAnsi="Arial" w:cs="Arial"/>
                <w:color w:val="000000"/>
                <w:sz w:val="20"/>
                <w:szCs w:val="20"/>
              </w:rPr>
            </w:pPr>
          </w:p>
          <w:p w:rsidR="008D03CD" w:rsidRPr="002F3C21" w:rsidRDefault="008D03CD"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宋体" w:eastAsia="宋体" w:hAnsi="宋体"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c>
          <w:tcPr>
            <w:tcW w:w="2800" w:type="dxa"/>
            <w:tcBorders>
              <w:top w:val="nil"/>
              <w:left w:val="nil"/>
              <w:bottom w:val="nil"/>
              <w:right w:val="nil"/>
            </w:tcBorders>
            <w:shd w:val="clear" w:color="auto" w:fill="auto"/>
            <w:noWrap/>
            <w:vAlign w:val="bottom"/>
            <w:hideMark/>
          </w:tcPr>
          <w:p w:rsidR="00A122DC" w:rsidRPr="002F3C21" w:rsidRDefault="00A122DC" w:rsidP="00A122DC">
            <w:pPr>
              <w:adjustRightInd/>
              <w:snapToGrid/>
              <w:spacing w:after="0"/>
              <w:rPr>
                <w:rFonts w:ascii="Arial" w:eastAsia="宋体" w:hAnsi="Arial" w:cs="Arial"/>
                <w:color w:val="000000"/>
                <w:sz w:val="20"/>
                <w:szCs w:val="20"/>
              </w:rPr>
            </w:pPr>
          </w:p>
        </w:tc>
      </w:tr>
    </w:tbl>
    <w:p w:rsidR="00694AE6" w:rsidRDefault="002F3C21" w:rsidP="00D31D50">
      <w:pPr>
        <w:spacing w:line="220" w:lineRule="atLeast"/>
      </w:pPr>
      <w:r>
        <w:rPr>
          <w:rFonts w:hint="eastAsia"/>
        </w:rPr>
        <w:t xml:space="preserve">          </w:t>
      </w:r>
    </w:p>
    <w:tbl>
      <w:tblPr>
        <w:tblW w:w="13971" w:type="dxa"/>
        <w:tblInd w:w="1446" w:type="dxa"/>
        <w:tblLook w:val="04A0"/>
      </w:tblPr>
      <w:tblGrid>
        <w:gridCol w:w="3685"/>
        <w:gridCol w:w="488"/>
        <w:gridCol w:w="1293"/>
        <w:gridCol w:w="1316"/>
        <w:gridCol w:w="5056"/>
        <w:gridCol w:w="488"/>
        <w:gridCol w:w="1765"/>
      </w:tblGrid>
      <w:tr w:rsidR="00694AE6" w:rsidRPr="00694AE6" w:rsidTr="00C8502B">
        <w:trPr>
          <w:trHeight w:val="450"/>
        </w:trPr>
        <w:tc>
          <w:tcPr>
            <w:tcW w:w="13971" w:type="dxa"/>
            <w:gridSpan w:val="7"/>
            <w:tcBorders>
              <w:top w:val="nil"/>
              <w:left w:val="nil"/>
              <w:bottom w:val="nil"/>
              <w:right w:val="nil"/>
            </w:tcBorders>
            <w:shd w:val="clear" w:color="000000" w:fill="FFFFFF"/>
            <w:noWrap/>
            <w:vAlign w:val="bottom"/>
            <w:hideMark/>
          </w:tcPr>
          <w:p w:rsidR="00694AE6" w:rsidRPr="00694AE6" w:rsidRDefault="00694AE6" w:rsidP="00694AE6">
            <w:pPr>
              <w:adjustRightInd/>
              <w:snapToGrid/>
              <w:spacing w:after="0"/>
              <w:jc w:val="both"/>
              <w:rPr>
                <w:rFonts w:ascii="宋体" w:eastAsia="宋体" w:hAnsi="宋体" w:cs="Arial"/>
                <w:color w:val="000000"/>
                <w:sz w:val="20"/>
                <w:szCs w:val="20"/>
              </w:rPr>
            </w:pPr>
            <w:r>
              <w:rPr>
                <w:rFonts w:ascii="宋体" w:eastAsia="宋体" w:hAnsi="宋体" w:cs="Arial" w:hint="eastAsia"/>
                <w:color w:val="000000"/>
                <w:sz w:val="20"/>
                <w:szCs w:val="20"/>
              </w:rPr>
              <w:t>附件2-7</w:t>
            </w:r>
          </w:p>
          <w:p w:rsidR="00694AE6" w:rsidRPr="00694AE6" w:rsidRDefault="00694AE6" w:rsidP="00694AE6">
            <w:pPr>
              <w:adjustRightInd/>
              <w:snapToGrid/>
              <w:spacing w:after="0"/>
              <w:jc w:val="center"/>
              <w:rPr>
                <w:rFonts w:ascii="宋体" w:eastAsia="宋体" w:hAnsi="宋体" w:cs="Arial"/>
                <w:color w:val="000000"/>
                <w:sz w:val="28"/>
                <w:szCs w:val="28"/>
              </w:rPr>
            </w:pPr>
            <w:r w:rsidRPr="00694AE6">
              <w:rPr>
                <w:rFonts w:ascii="宋体" w:eastAsia="宋体" w:hAnsi="宋体" w:cs="Arial" w:hint="eastAsia"/>
                <w:color w:val="000000"/>
                <w:sz w:val="28"/>
                <w:szCs w:val="28"/>
              </w:rPr>
              <w:t>一般公共预算财政拨款“三公”经费支出决算表</w:t>
            </w:r>
          </w:p>
        </w:tc>
      </w:tr>
      <w:tr w:rsidR="00694AE6" w:rsidRPr="00694AE6" w:rsidTr="0053259A">
        <w:trPr>
          <w:trHeight w:val="255"/>
        </w:trPr>
        <w:tc>
          <w:tcPr>
            <w:tcW w:w="3685"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Arial" w:eastAsia="宋体" w:hAnsi="Arial" w:cs="Arial"/>
                <w:color w:val="000000"/>
                <w:sz w:val="20"/>
                <w:szCs w:val="20"/>
              </w:rPr>
            </w:pPr>
          </w:p>
        </w:tc>
        <w:tc>
          <w:tcPr>
            <w:tcW w:w="488"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Arial" w:eastAsia="宋体" w:hAnsi="Arial" w:cs="Arial"/>
                <w:color w:val="000000"/>
                <w:sz w:val="20"/>
                <w:szCs w:val="20"/>
              </w:rPr>
            </w:pPr>
          </w:p>
        </w:tc>
        <w:tc>
          <w:tcPr>
            <w:tcW w:w="1293"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Arial" w:eastAsia="宋体" w:hAnsi="Arial" w:cs="Arial"/>
                <w:color w:val="000000"/>
                <w:sz w:val="20"/>
                <w:szCs w:val="20"/>
              </w:rPr>
            </w:pPr>
          </w:p>
        </w:tc>
        <w:tc>
          <w:tcPr>
            <w:tcW w:w="1196"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Arial" w:eastAsia="宋体" w:hAnsi="Arial" w:cs="Arial"/>
                <w:color w:val="000000"/>
                <w:sz w:val="20"/>
                <w:szCs w:val="20"/>
              </w:rPr>
            </w:pPr>
          </w:p>
        </w:tc>
        <w:tc>
          <w:tcPr>
            <w:tcW w:w="7309" w:type="dxa"/>
            <w:gridSpan w:val="3"/>
            <w:tcBorders>
              <w:top w:val="nil"/>
              <w:left w:val="nil"/>
              <w:bottom w:val="nil"/>
              <w:right w:val="nil"/>
            </w:tcBorders>
            <w:shd w:val="clear" w:color="auto" w:fill="auto"/>
            <w:noWrap/>
            <w:vAlign w:val="bottom"/>
            <w:hideMark/>
          </w:tcPr>
          <w:p w:rsidR="00694AE6" w:rsidRPr="00C8502B" w:rsidRDefault="00C8502B" w:rsidP="00C8502B">
            <w:pPr>
              <w:adjustRightInd/>
              <w:snapToGrid/>
              <w:spacing w:after="0"/>
              <w:jc w:val="center"/>
              <w:rPr>
                <w:rFonts w:ascii="Arial" w:eastAsia="宋体" w:hAnsi="Arial" w:cs="Arial"/>
                <w:color w:val="000000"/>
                <w:sz w:val="18"/>
                <w:szCs w:val="18"/>
              </w:rPr>
            </w:pPr>
            <w:r w:rsidRPr="00C8502B">
              <w:rPr>
                <w:rFonts w:ascii="宋体" w:eastAsia="宋体" w:hAnsi="宋体" w:cs="Arial" w:hint="eastAsia"/>
                <w:color w:val="000000"/>
                <w:sz w:val="18"/>
                <w:szCs w:val="18"/>
              </w:rPr>
              <w:t xml:space="preserve">                                                         </w:t>
            </w:r>
            <w:r w:rsidR="00694AE6" w:rsidRPr="00C8502B">
              <w:rPr>
                <w:rFonts w:ascii="宋体" w:eastAsia="宋体" w:hAnsi="宋体" w:cs="Arial" w:hint="eastAsia"/>
                <w:color w:val="000000"/>
                <w:sz w:val="18"/>
                <w:szCs w:val="18"/>
              </w:rPr>
              <w:t>公开</w:t>
            </w:r>
            <w:r w:rsidR="00694AE6" w:rsidRPr="00C8502B">
              <w:rPr>
                <w:rFonts w:ascii="Arial" w:eastAsia="宋体" w:hAnsi="Arial" w:cs="Arial"/>
                <w:color w:val="000000"/>
                <w:sz w:val="18"/>
                <w:szCs w:val="18"/>
              </w:rPr>
              <w:t>07</w:t>
            </w:r>
            <w:r w:rsidR="00694AE6" w:rsidRPr="00C8502B">
              <w:rPr>
                <w:rFonts w:ascii="宋体" w:eastAsia="宋体" w:hAnsi="宋体" w:cs="Arial" w:hint="eastAsia"/>
                <w:color w:val="000000"/>
                <w:sz w:val="18"/>
                <w:szCs w:val="18"/>
              </w:rPr>
              <w:t>表</w:t>
            </w:r>
          </w:p>
        </w:tc>
      </w:tr>
      <w:tr w:rsidR="00694AE6" w:rsidRPr="00694AE6" w:rsidTr="0053259A">
        <w:trPr>
          <w:trHeight w:val="315"/>
        </w:trPr>
        <w:tc>
          <w:tcPr>
            <w:tcW w:w="3685"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宋体" w:eastAsia="宋体" w:hAnsi="宋体" w:cs="Arial"/>
                <w:color w:val="000000"/>
                <w:sz w:val="20"/>
                <w:szCs w:val="20"/>
              </w:rPr>
            </w:pPr>
            <w:r w:rsidRPr="00694AE6">
              <w:rPr>
                <w:rFonts w:ascii="宋体" w:eastAsia="宋体" w:hAnsi="宋体" w:cs="Arial" w:hint="eastAsia"/>
                <w:color w:val="000000"/>
                <w:sz w:val="20"/>
                <w:szCs w:val="20"/>
              </w:rPr>
              <w:t>部门：邢台市环境监测站</w:t>
            </w:r>
          </w:p>
        </w:tc>
        <w:tc>
          <w:tcPr>
            <w:tcW w:w="488"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Arial" w:eastAsia="宋体" w:hAnsi="Arial" w:cs="Arial"/>
                <w:color w:val="000000"/>
                <w:sz w:val="20"/>
                <w:szCs w:val="20"/>
              </w:rPr>
            </w:pPr>
          </w:p>
        </w:tc>
        <w:tc>
          <w:tcPr>
            <w:tcW w:w="1293"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Arial" w:eastAsia="宋体" w:hAnsi="Arial" w:cs="Arial"/>
                <w:color w:val="000000"/>
                <w:sz w:val="20"/>
                <w:szCs w:val="20"/>
              </w:rPr>
            </w:pPr>
          </w:p>
        </w:tc>
        <w:tc>
          <w:tcPr>
            <w:tcW w:w="1196"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rPr>
                <w:rFonts w:ascii="Arial" w:eastAsia="宋体" w:hAnsi="Arial" w:cs="Arial"/>
                <w:color w:val="000000"/>
                <w:sz w:val="20"/>
                <w:szCs w:val="20"/>
              </w:rPr>
            </w:pPr>
          </w:p>
        </w:tc>
        <w:tc>
          <w:tcPr>
            <w:tcW w:w="5056" w:type="dxa"/>
            <w:tcBorders>
              <w:top w:val="nil"/>
              <w:left w:val="nil"/>
              <w:bottom w:val="nil"/>
              <w:right w:val="nil"/>
            </w:tcBorders>
            <w:shd w:val="clear" w:color="auto" w:fill="auto"/>
            <w:noWrap/>
            <w:vAlign w:val="bottom"/>
            <w:hideMark/>
          </w:tcPr>
          <w:p w:rsidR="00694AE6" w:rsidRPr="00694AE6" w:rsidRDefault="00694AE6" w:rsidP="00694AE6">
            <w:pPr>
              <w:adjustRightInd/>
              <w:snapToGrid/>
              <w:spacing w:after="0"/>
              <w:jc w:val="center"/>
              <w:rPr>
                <w:rFonts w:ascii="宋体" w:eastAsia="宋体" w:hAnsi="宋体" w:cs="Arial"/>
                <w:color w:val="000000"/>
                <w:sz w:val="24"/>
                <w:szCs w:val="24"/>
              </w:rPr>
            </w:pPr>
            <w:r w:rsidRPr="00694AE6">
              <w:rPr>
                <w:rFonts w:ascii="宋体" w:eastAsia="宋体" w:hAnsi="宋体" w:cs="Arial" w:hint="eastAsia"/>
                <w:color w:val="000000"/>
                <w:sz w:val="24"/>
                <w:szCs w:val="24"/>
              </w:rPr>
              <w:t>2015年度</w:t>
            </w:r>
            <w:r w:rsidR="00C8502B">
              <w:rPr>
                <w:rFonts w:ascii="宋体" w:eastAsia="宋体" w:hAnsi="宋体" w:cs="Arial" w:hint="eastAsia"/>
                <w:color w:val="000000"/>
                <w:sz w:val="24"/>
                <w:szCs w:val="24"/>
              </w:rPr>
              <w:t xml:space="preserve">                             </w:t>
            </w:r>
          </w:p>
        </w:tc>
        <w:tc>
          <w:tcPr>
            <w:tcW w:w="488" w:type="dxa"/>
            <w:tcBorders>
              <w:top w:val="nil"/>
              <w:left w:val="nil"/>
              <w:bottom w:val="nil"/>
              <w:right w:val="nil"/>
            </w:tcBorders>
            <w:shd w:val="clear" w:color="auto" w:fill="auto"/>
            <w:noWrap/>
            <w:vAlign w:val="bottom"/>
            <w:hideMark/>
          </w:tcPr>
          <w:p w:rsidR="00694AE6" w:rsidRPr="00694AE6" w:rsidRDefault="00694AE6" w:rsidP="00C8502B">
            <w:pPr>
              <w:adjustRightInd/>
              <w:snapToGrid/>
              <w:spacing w:after="0"/>
              <w:jc w:val="right"/>
              <w:rPr>
                <w:rFonts w:ascii="Arial" w:eastAsia="宋体" w:hAnsi="Arial" w:cs="Arial"/>
                <w:color w:val="000000"/>
                <w:sz w:val="20"/>
                <w:szCs w:val="20"/>
              </w:rPr>
            </w:pPr>
          </w:p>
        </w:tc>
        <w:tc>
          <w:tcPr>
            <w:tcW w:w="1765" w:type="dxa"/>
            <w:tcBorders>
              <w:top w:val="nil"/>
              <w:left w:val="nil"/>
              <w:bottom w:val="nil"/>
              <w:right w:val="nil"/>
            </w:tcBorders>
            <w:shd w:val="clear" w:color="auto" w:fill="auto"/>
            <w:noWrap/>
            <w:vAlign w:val="bottom"/>
            <w:hideMark/>
          </w:tcPr>
          <w:p w:rsidR="00694AE6" w:rsidRPr="00C8502B" w:rsidRDefault="00C8502B" w:rsidP="00C8502B">
            <w:pPr>
              <w:adjustRightInd/>
              <w:snapToGrid/>
              <w:spacing w:after="0"/>
              <w:ind w:right="400"/>
              <w:jc w:val="right"/>
              <w:rPr>
                <w:rFonts w:ascii="宋体" w:eastAsia="宋体" w:hAnsi="宋体" w:cs="Arial"/>
                <w:color w:val="000000"/>
                <w:sz w:val="18"/>
                <w:szCs w:val="18"/>
              </w:rPr>
            </w:pPr>
            <w:r w:rsidRPr="00C8502B">
              <w:rPr>
                <w:rFonts w:ascii="宋体" w:eastAsia="宋体" w:hAnsi="宋体" w:cs="Arial" w:hint="eastAsia"/>
                <w:color w:val="000000"/>
                <w:sz w:val="18"/>
                <w:szCs w:val="18"/>
              </w:rPr>
              <w:t>金额单位：元</w:t>
            </w:r>
          </w:p>
        </w:tc>
      </w:tr>
      <w:tr w:rsidR="00694AE6" w:rsidRPr="00694AE6" w:rsidTr="0053259A">
        <w:trPr>
          <w:trHeight w:val="255"/>
        </w:trPr>
        <w:tc>
          <w:tcPr>
            <w:tcW w:w="3685" w:type="dxa"/>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项  目</w:t>
            </w:r>
          </w:p>
        </w:tc>
        <w:tc>
          <w:tcPr>
            <w:tcW w:w="488" w:type="dxa"/>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行次</w:t>
            </w:r>
          </w:p>
        </w:tc>
        <w:tc>
          <w:tcPr>
            <w:tcW w:w="1293" w:type="dxa"/>
            <w:tcBorders>
              <w:top w:val="single" w:sz="8" w:space="0" w:color="000000"/>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年初预算数</w:t>
            </w:r>
          </w:p>
        </w:tc>
        <w:tc>
          <w:tcPr>
            <w:tcW w:w="1196" w:type="dxa"/>
            <w:tcBorders>
              <w:top w:val="single" w:sz="8" w:space="0" w:color="000000"/>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决算数</w:t>
            </w:r>
          </w:p>
        </w:tc>
        <w:tc>
          <w:tcPr>
            <w:tcW w:w="5056" w:type="dxa"/>
            <w:tcBorders>
              <w:top w:val="single" w:sz="8" w:space="0" w:color="000000"/>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项  目</w:t>
            </w:r>
          </w:p>
        </w:tc>
        <w:tc>
          <w:tcPr>
            <w:tcW w:w="488" w:type="dxa"/>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行次</w:t>
            </w:r>
          </w:p>
        </w:tc>
        <w:tc>
          <w:tcPr>
            <w:tcW w:w="1765" w:type="dxa"/>
            <w:tcBorders>
              <w:top w:val="single" w:sz="8" w:space="0" w:color="000000"/>
              <w:left w:val="nil"/>
              <w:bottom w:val="single" w:sz="4" w:space="0" w:color="000000"/>
              <w:right w:val="single" w:sz="8"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统计数</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栏  次</w:t>
            </w:r>
          </w:p>
        </w:tc>
        <w:tc>
          <w:tcPr>
            <w:tcW w:w="488" w:type="dxa"/>
            <w:vMerge/>
            <w:tcBorders>
              <w:top w:val="single" w:sz="8" w:space="0" w:color="000000"/>
              <w:left w:val="nil"/>
              <w:bottom w:val="single" w:sz="4" w:space="0" w:color="000000"/>
              <w:right w:val="single" w:sz="4" w:space="0" w:color="000000"/>
            </w:tcBorders>
            <w:vAlign w:val="center"/>
            <w:hideMark/>
          </w:tcPr>
          <w:p w:rsidR="00694AE6" w:rsidRPr="00694AE6" w:rsidRDefault="00694AE6" w:rsidP="00694AE6">
            <w:pPr>
              <w:adjustRightInd/>
              <w:snapToGrid/>
              <w:spacing w:after="0"/>
              <w:rPr>
                <w:rFonts w:ascii="宋体" w:eastAsia="宋体" w:hAnsi="宋体" w:cs="Arial"/>
                <w:color w:val="000000"/>
              </w:rPr>
            </w:pPr>
          </w:p>
        </w:tc>
        <w:tc>
          <w:tcPr>
            <w:tcW w:w="1293"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w:t>
            </w:r>
          </w:p>
        </w:tc>
        <w:tc>
          <w:tcPr>
            <w:tcW w:w="119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栏  次</w:t>
            </w:r>
          </w:p>
        </w:tc>
        <w:tc>
          <w:tcPr>
            <w:tcW w:w="488" w:type="dxa"/>
            <w:vMerge/>
            <w:tcBorders>
              <w:top w:val="single" w:sz="8" w:space="0" w:color="000000"/>
              <w:left w:val="nil"/>
              <w:bottom w:val="single" w:sz="4" w:space="0" w:color="000000"/>
              <w:right w:val="single" w:sz="4" w:space="0" w:color="000000"/>
            </w:tcBorders>
            <w:vAlign w:val="center"/>
            <w:hideMark/>
          </w:tcPr>
          <w:p w:rsidR="00694AE6" w:rsidRPr="00694AE6" w:rsidRDefault="00694AE6" w:rsidP="00694AE6">
            <w:pPr>
              <w:adjustRightInd/>
              <w:snapToGrid/>
              <w:spacing w:after="0"/>
              <w:rPr>
                <w:rFonts w:ascii="宋体" w:eastAsia="宋体" w:hAnsi="宋体" w:cs="Arial"/>
                <w:color w:val="000000"/>
              </w:rPr>
            </w:pPr>
          </w:p>
        </w:tc>
        <w:tc>
          <w:tcPr>
            <w:tcW w:w="1765" w:type="dxa"/>
            <w:tcBorders>
              <w:top w:val="nil"/>
              <w:left w:val="nil"/>
              <w:bottom w:val="single" w:sz="4" w:space="0" w:color="000000"/>
              <w:right w:val="single" w:sz="8"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一、“三公”经费支出</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二、机关运行经费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19</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（一）支出合计</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53259A" w:rsidP="00694AE6">
            <w:pPr>
              <w:adjustRightInd/>
              <w:snapToGrid/>
              <w:spacing w:after="0"/>
              <w:jc w:val="center"/>
              <w:rPr>
                <w:rFonts w:ascii="宋体" w:eastAsia="宋体" w:hAnsi="宋体" w:cs="Arial"/>
                <w:color w:val="000000"/>
              </w:rPr>
            </w:pPr>
            <w:r>
              <w:rPr>
                <w:rFonts w:ascii="宋体" w:eastAsia="宋体" w:hAnsi="宋体" w:cs="Arial" w:hint="eastAsia"/>
                <w:color w:val="000000"/>
              </w:rPr>
              <w:t>5</w:t>
            </w:r>
            <w:r w:rsidR="008F3074">
              <w:rPr>
                <w:rFonts w:ascii="宋体" w:eastAsia="宋体" w:hAnsi="宋体" w:cs="Arial" w:hint="eastAsia"/>
                <w:color w:val="000000"/>
              </w:rPr>
              <w:t>88000</w:t>
            </w:r>
            <w:r w:rsidR="00694AE6"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297,898.85</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（一）行政单位</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20</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1.因公出国（境）费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53259A" w:rsidP="00694AE6">
            <w:pPr>
              <w:adjustRightInd/>
              <w:snapToGrid/>
              <w:spacing w:after="0"/>
              <w:jc w:val="center"/>
              <w:rPr>
                <w:rFonts w:ascii="宋体" w:eastAsia="宋体" w:hAnsi="宋体" w:cs="Arial"/>
                <w:color w:val="000000"/>
              </w:rPr>
            </w:pPr>
            <w:r>
              <w:rPr>
                <w:rFonts w:ascii="宋体" w:eastAsia="宋体" w:hAnsi="宋体" w:cs="Arial" w:hint="eastAsia"/>
                <w:color w:val="000000"/>
              </w:rPr>
              <w:t>100000</w:t>
            </w:r>
            <w:r w:rsidR="00694AE6"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33,574.00</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（二）参照公务员法管理事业单位</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21</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2.公务用车购置及运行维护费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4</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305B0A" w:rsidP="00694AE6">
            <w:pPr>
              <w:adjustRightInd/>
              <w:snapToGrid/>
              <w:spacing w:after="0"/>
              <w:jc w:val="center"/>
              <w:rPr>
                <w:rFonts w:ascii="宋体" w:eastAsia="宋体" w:hAnsi="宋体" w:cs="Arial"/>
                <w:color w:val="000000"/>
              </w:rPr>
            </w:pPr>
            <w:r>
              <w:rPr>
                <w:rFonts w:ascii="宋体" w:eastAsia="宋体" w:hAnsi="宋体" w:cs="Arial" w:hint="eastAsia"/>
                <w:color w:val="000000"/>
              </w:rPr>
              <w:t>480000</w:t>
            </w:r>
            <w:r w:rsidR="00694AE6"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264,324.85</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22</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ind w:firstLine="435"/>
              <w:rPr>
                <w:rFonts w:ascii="宋体" w:eastAsia="宋体" w:hAnsi="宋体" w:cs="Arial"/>
                <w:color w:val="000000"/>
              </w:rPr>
            </w:pPr>
            <w:r w:rsidRPr="00694AE6">
              <w:rPr>
                <w:rFonts w:ascii="宋体" w:eastAsia="宋体" w:hAnsi="宋体" w:cs="Arial" w:hint="eastAsia"/>
                <w:color w:val="000000"/>
              </w:rPr>
              <w:t>（1）公务用车购置费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5</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三、国有资产占用情况</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23</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ind w:firstLine="435"/>
              <w:rPr>
                <w:rFonts w:ascii="宋体" w:eastAsia="宋体" w:hAnsi="宋体" w:cs="Arial"/>
                <w:color w:val="000000"/>
              </w:rPr>
            </w:pPr>
            <w:r w:rsidRPr="00694AE6">
              <w:rPr>
                <w:rFonts w:ascii="宋体" w:eastAsia="宋体" w:hAnsi="宋体" w:cs="Arial" w:hint="eastAsia"/>
                <w:color w:val="000000"/>
              </w:rPr>
              <w:t>（2）公务用车运行维护费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6</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305B0A" w:rsidP="00694AE6">
            <w:pPr>
              <w:adjustRightInd/>
              <w:snapToGrid/>
              <w:spacing w:after="0"/>
              <w:jc w:val="center"/>
              <w:rPr>
                <w:rFonts w:ascii="宋体" w:eastAsia="宋体" w:hAnsi="宋体" w:cs="Arial"/>
                <w:color w:val="000000"/>
              </w:rPr>
            </w:pPr>
            <w:r>
              <w:rPr>
                <w:rFonts w:ascii="宋体" w:eastAsia="宋体" w:hAnsi="宋体" w:cs="Arial" w:hint="eastAsia"/>
                <w:color w:val="000000"/>
              </w:rPr>
              <w:t>480000</w:t>
            </w:r>
            <w:r w:rsidR="00694AE6"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264,324.85</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（一）车辆数合计（辆）</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24</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14</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3.公务接待费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7</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795227" w:rsidP="00694AE6">
            <w:pPr>
              <w:adjustRightInd/>
              <w:snapToGrid/>
              <w:spacing w:after="0"/>
              <w:jc w:val="center"/>
              <w:rPr>
                <w:rFonts w:ascii="宋体" w:eastAsia="宋体" w:hAnsi="宋体" w:cs="Arial"/>
                <w:color w:val="000000"/>
              </w:rPr>
            </w:pPr>
            <w:r>
              <w:rPr>
                <w:rFonts w:ascii="宋体" w:eastAsia="宋体" w:hAnsi="宋体" w:cs="Arial" w:hint="eastAsia"/>
                <w:color w:val="000000"/>
              </w:rPr>
              <w:t>8000</w:t>
            </w:r>
            <w:r w:rsidR="00694AE6"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795227" w:rsidP="00694AE6">
            <w:pPr>
              <w:adjustRightInd/>
              <w:snapToGrid/>
              <w:spacing w:after="0"/>
              <w:jc w:val="right"/>
              <w:rPr>
                <w:rFonts w:ascii="宋体" w:eastAsia="宋体" w:hAnsi="宋体" w:cs="Arial"/>
                <w:color w:val="000000"/>
              </w:rPr>
            </w:pPr>
            <w:r>
              <w:rPr>
                <w:rFonts w:ascii="宋体" w:eastAsia="宋体" w:hAnsi="宋体" w:cs="Arial" w:hint="eastAsia"/>
                <w:color w:val="000000"/>
              </w:rPr>
              <w:t>0</w:t>
            </w:r>
            <w:r w:rsidR="00694AE6"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1.部级领导干部用车</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25</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ind w:firstLine="435"/>
              <w:rPr>
                <w:rFonts w:ascii="宋体" w:eastAsia="宋体" w:hAnsi="宋体" w:cs="Arial"/>
                <w:color w:val="000000"/>
              </w:rPr>
            </w:pPr>
            <w:r w:rsidRPr="00694AE6">
              <w:rPr>
                <w:rFonts w:ascii="宋体" w:eastAsia="宋体" w:hAnsi="宋体" w:cs="Arial" w:hint="eastAsia"/>
                <w:color w:val="000000"/>
              </w:rPr>
              <w:t>（1）国内接待费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8</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795227" w:rsidP="00694AE6">
            <w:pPr>
              <w:adjustRightInd/>
              <w:snapToGrid/>
              <w:spacing w:after="0"/>
              <w:jc w:val="center"/>
              <w:rPr>
                <w:rFonts w:ascii="宋体" w:eastAsia="宋体" w:hAnsi="宋体" w:cs="Arial"/>
                <w:color w:val="000000"/>
              </w:rPr>
            </w:pPr>
            <w:r>
              <w:rPr>
                <w:rFonts w:ascii="宋体" w:eastAsia="宋体" w:hAnsi="宋体" w:cs="Arial" w:hint="eastAsia"/>
                <w:color w:val="000000"/>
              </w:rPr>
              <w:t>8000</w:t>
            </w:r>
            <w:r w:rsidR="00694AE6"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795227" w:rsidP="00694AE6">
            <w:pPr>
              <w:adjustRightInd/>
              <w:snapToGrid/>
              <w:spacing w:after="0"/>
              <w:jc w:val="right"/>
              <w:rPr>
                <w:rFonts w:ascii="宋体" w:eastAsia="宋体" w:hAnsi="宋体" w:cs="Arial"/>
                <w:color w:val="000000"/>
              </w:rPr>
            </w:pPr>
            <w:r>
              <w:rPr>
                <w:rFonts w:ascii="宋体" w:eastAsia="宋体" w:hAnsi="宋体" w:cs="Arial" w:hint="eastAsia"/>
                <w:color w:val="000000"/>
              </w:rPr>
              <w:t>0</w:t>
            </w:r>
            <w:r w:rsidR="00694AE6"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2.一般公务用车</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26</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ind w:firstLine="435"/>
              <w:rPr>
                <w:rFonts w:ascii="宋体" w:eastAsia="宋体" w:hAnsi="宋体" w:cs="Arial"/>
                <w:color w:val="000000"/>
              </w:rPr>
            </w:pPr>
            <w:r w:rsidRPr="00694AE6">
              <w:rPr>
                <w:rFonts w:ascii="宋体" w:eastAsia="宋体" w:hAnsi="宋体" w:cs="Arial" w:hint="eastAsia"/>
                <w:color w:val="000000"/>
              </w:rPr>
              <w:t>（2）国（境）外接待费</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9</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3.一般执法执勤用车</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27</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（二）相关统计数</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10</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4.特种专业技术用车</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28</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14</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1.因公出国（境）团组数（个）</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11</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1</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5.其他用车</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29</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2.因公出国（境）人次数（人）</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12</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1</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（二）单位价值200万元以上大型设备（台，套）</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30</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3.公务用车购置数（辆）</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13</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31</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4.公务用车保有量（辆）</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14</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14</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32</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5.国内公务接待批次（个）</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15</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33</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6.国内公务接待人次（人）</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16</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34</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7.国（境）外公务接待批次（个）</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17</w:t>
            </w:r>
          </w:p>
        </w:tc>
        <w:tc>
          <w:tcPr>
            <w:tcW w:w="1293" w:type="dxa"/>
            <w:tcBorders>
              <w:top w:val="nil"/>
              <w:left w:val="nil"/>
              <w:bottom w:val="single" w:sz="4" w:space="0" w:color="000000"/>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000000"/>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c>
          <w:tcPr>
            <w:tcW w:w="5056"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c>
          <w:tcPr>
            <w:tcW w:w="488" w:type="dxa"/>
            <w:tcBorders>
              <w:top w:val="nil"/>
              <w:left w:val="nil"/>
              <w:bottom w:val="single" w:sz="4" w:space="0" w:color="000000"/>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35</w:t>
            </w:r>
          </w:p>
        </w:tc>
        <w:tc>
          <w:tcPr>
            <w:tcW w:w="1765" w:type="dxa"/>
            <w:tcBorders>
              <w:top w:val="nil"/>
              <w:left w:val="nil"/>
              <w:bottom w:val="single" w:sz="4" w:space="0" w:color="000000"/>
              <w:right w:val="single" w:sz="8" w:space="0" w:color="000000"/>
            </w:tcBorders>
            <w:shd w:val="clear" w:color="auto" w:fill="auto"/>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53259A">
        <w:trPr>
          <w:trHeight w:val="255"/>
        </w:trPr>
        <w:tc>
          <w:tcPr>
            <w:tcW w:w="3685" w:type="dxa"/>
            <w:tcBorders>
              <w:top w:val="nil"/>
              <w:left w:val="single" w:sz="8" w:space="0" w:color="000000"/>
              <w:bottom w:val="single" w:sz="4" w:space="0" w:color="auto"/>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8.国（境）外公务接待人次（人）</w:t>
            </w:r>
          </w:p>
        </w:tc>
        <w:tc>
          <w:tcPr>
            <w:tcW w:w="488" w:type="dxa"/>
            <w:tcBorders>
              <w:top w:val="nil"/>
              <w:left w:val="nil"/>
              <w:bottom w:val="single" w:sz="4" w:space="0" w:color="auto"/>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18</w:t>
            </w:r>
          </w:p>
        </w:tc>
        <w:tc>
          <w:tcPr>
            <w:tcW w:w="1293" w:type="dxa"/>
            <w:tcBorders>
              <w:top w:val="nil"/>
              <w:left w:val="nil"/>
              <w:bottom w:val="single" w:sz="4" w:space="0" w:color="auto"/>
              <w:right w:val="single" w:sz="4" w:space="0" w:color="000000"/>
            </w:tcBorders>
            <w:shd w:val="clear" w:color="FFFFFF" w:fill="FFFFFF"/>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 xml:space="preserve">　</w:t>
            </w:r>
          </w:p>
        </w:tc>
        <w:tc>
          <w:tcPr>
            <w:tcW w:w="1196" w:type="dxa"/>
            <w:tcBorders>
              <w:top w:val="nil"/>
              <w:left w:val="nil"/>
              <w:bottom w:val="single" w:sz="4" w:space="0" w:color="auto"/>
              <w:right w:val="single" w:sz="4" w:space="0" w:color="000000"/>
            </w:tcBorders>
            <w:shd w:val="clear" w:color="auto" w:fill="auto"/>
            <w:noWrap/>
            <w:vAlign w:val="center"/>
            <w:hideMark/>
          </w:tcPr>
          <w:p w:rsidR="00694AE6" w:rsidRPr="00694AE6" w:rsidRDefault="00694AE6" w:rsidP="00694AE6">
            <w:pPr>
              <w:adjustRightInd/>
              <w:snapToGrid/>
              <w:spacing w:after="0"/>
              <w:jc w:val="right"/>
              <w:rPr>
                <w:rFonts w:ascii="宋体" w:eastAsia="宋体" w:hAnsi="宋体" w:cs="Arial"/>
                <w:color w:val="000000"/>
              </w:rPr>
            </w:pPr>
            <w:r w:rsidRPr="00694AE6">
              <w:rPr>
                <w:rFonts w:ascii="宋体" w:eastAsia="宋体" w:hAnsi="宋体" w:cs="Arial" w:hint="eastAsia"/>
                <w:color w:val="000000"/>
              </w:rPr>
              <w:t xml:space="preserve">　</w:t>
            </w:r>
          </w:p>
        </w:tc>
        <w:tc>
          <w:tcPr>
            <w:tcW w:w="5056" w:type="dxa"/>
            <w:tcBorders>
              <w:top w:val="nil"/>
              <w:left w:val="nil"/>
              <w:bottom w:val="single" w:sz="4" w:space="0" w:color="auto"/>
              <w:right w:val="single" w:sz="4" w:space="0" w:color="000000"/>
            </w:tcBorders>
            <w:shd w:val="clear" w:color="FFFFFF" w:fill="C0C0C0"/>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c>
          <w:tcPr>
            <w:tcW w:w="488" w:type="dxa"/>
            <w:tcBorders>
              <w:top w:val="nil"/>
              <w:left w:val="nil"/>
              <w:bottom w:val="single" w:sz="4" w:space="0" w:color="auto"/>
              <w:right w:val="single" w:sz="4" w:space="0" w:color="000000"/>
            </w:tcBorders>
            <w:shd w:val="clear" w:color="FFFFFF" w:fill="C0C0C0"/>
            <w:noWrap/>
            <w:vAlign w:val="center"/>
            <w:hideMark/>
          </w:tcPr>
          <w:p w:rsidR="00694AE6" w:rsidRPr="00694AE6" w:rsidRDefault="00694AE6" w:rsidP="00694AE6">
            <w:pPr>
              <w:adjustRightInd/>
              <w:snapToGrid/>
              <w:spacing w:after="0"/>
              <w:jc w:val="center"/>
              <w:rPr>
                <w:rFonts w:ascii="宋体" w:eastAsia="宋体" w:hAnsi="宋体" w:cs="Arial"/>
                <w:color w:val="000000"/>
              </w:rPr>
            </w:pPr>
            <w:r w:rsidRPr="00694AE6">
              <w:rPr>
                <w:rFonts w:ascii="宋体" w:eastAsia="宋体" w:hAnsi="宋体" w:cs="Arial" w:hint="eastAsia"/>
                <w:color w:val="000000"/>
              </w:rPr>
              <w:t>36</w:t>
            </w:r>
          </w:p>
        </w:tc>
        <w:tc>
          <w:tcPr>
            <w:tcW w:w="1765" w:type="dxa"/>
            <w:tcBorders>
              <w:top w:val="nil"/>
              <w:left w:val="nil"/>
              <w:bottom w:val="single" w:sz="4" w:space="0" w:color="auto"/>
              <w:right w:val="single" w:sz="8" w:space="0" w:color="000000"/>
            </w:tcBorders>
            <w:shd w:val="clear" w:color="auto" w:fill="auto"/>
            <w:noWrap/>
            <w:vAlign w:val="center"/>
            <w:hideMark/>
          </w:tcPr>
          <w:p w:rsidR="00694AE6" w:rsidRPr="00694AE6" w:rsidRDefault="00694AE6" w:rsidP="00694AE6">
            <w:pPr>
              <w:adjustRightInd/>
              <w:snapToGrid/>
              <w:spacing w:after="0"/>
              <w:rPr>
                <w:rFonts w:ascii="宋体" w:eastAsia="宋体" w:hAnsi="宋体" w:cs="Arial"/>
                <w:color w:val="000000"/>
              </w:rPr>
            </w:pPr>
            <w:r w:rsidRPr="00694AE6">
              <w:rPr>
                <w:rFonts w:ascii="宋体" w:eastAsia="宋体" w:hAnsi="宋体" w:cs="Arial" w:hint="eastAsia"/>
                <w:color w:val="000000"/>
              </w:rPr>
              <w:t xml:space="preserve">　</w:t>
            </w:r>
          </w:p>
        </w:tc>
      </w:tr>
      <w:tr w:rsidR="00694AE6" w:rsidRPr="00694AE6" w:rsidTr="00C8502B">
        <w:trPr>
          <w:trHeight w:val="255"/>
        </w:trPr>
        <w:tc>
          <w:tcPr>
            <w:tcW w:w="13971" w:type="dxa"/>
            <w:gridSpan w:val="7"/>
            <w:tcBorders>
              <w:top w:val="single" w:sz="4" w:space="0" w:color="auto"/>
              <w:left w:val="nil"/>
              <w:bottom w:val="nil"/>
              <w:right w:val="nil"/>
            </w:tcBorders>
            <w:shd w:val="clear" w:color="auto" w:fill="auto"/>
            <w:vAlign w:val="center"/>
            <w:hideMark/>
          </w:tcPr>
          <w:p w:rsidR="00694AE6" w:rsidRPr="00694AE6" w:rsidRDefault="00694AE6" w:rsidP="00694AE6">
            <w:pPr>
              <w:adjustRightInd/>
              <w:snapToGrid/>
              <w:spacing w:after="0"/>
              <w:rPr>
                <w:rFonts w:ascii="宋体" w:eastAsia="宋体" w:hAnsi="宋体" w:cs="Arial"/>
                <w:color w:val="000000"/>
                <w:sz w:val="20"/>
                <w:szCs w:val="20"/>
              </w:rPr>
            </w:pPr>
            <w:r w:rsidRPr="00694AE6">
              <w:rPr>
                <w:rFonts w:ascii="宋体" w:eastAsia="宋体" w:hAnsi="宋体" w:cs="Arial" w:hint="eastAsia"/>
                <w:color w:val="000000"/>
                <w:sz w:val="20"/>
                <w:szCs w:val="20"/>
              </w:rPr>
              <w:lastRenderedPageBreak/>
              <w:t>注：1．本表反映部门决算中“三公”经费、机关运行经费和国有资产占用情况等相关统计指标。</w:t>
            </w:r>
          </w:p>
        </w:tc>
      </w:tr>
      <w:tr w:rsidR="00694AE6" w:rsidRPr="00694AE6" w:rsidTr="00C8502B">
        <w:trPr>
          <w:trHeight w:val="225"/>
        </w:trPr>
        <w:tc>
          <w:tcPr>
            <w:tcW w:w="13971" w:type="dxa"/>
            <w:gridSpan w:val="7"/>
            <w:tcBorders>
              <w:top w:val="nil"/>
              <w:left w:val="nil"/>
              <w:bottom w:val="nil"/>
              <w:right w:val="nil"/>
            </w:tcBorders>
            <w:shd w:val="clear" w:color="auto" w:fill="auto"/>
            <w:vAlign w:val="center"/>
            <w:hideMark/>
          </w:tcPr>
          <w:p w:rsidR="00694AE6" w:rsidRPr="00694AE6" w:rsidRDefault="00694AE6" w:rsidP="00694AE6">
            <w:pPr>
              <w:adjustRightInd/>
              <w:snapToGrid/>
              <w:spacing w:after="0"/>
              <w:ind w:firstLine="390"/>
              <w:rPr>
                <w:rFonts w:ascii="宋体" w:eastAsia="宋体" w:hAnsi="宋体" w:cs="Arial"/>
                <w:color w:val="000000"/>
                <w:sz w:val="20"/>
                <w:szCs w:val="20"/>
              </w:rPr>
            </w:pPr>
            <w:r w:rsidRPr="00694AE6">
              <w:rPr>
                <w:rFonts w:ascii="宋体" w:eastAsia="宋体" w:hAnsi="宋体" w:cs="Arial" w:hint="eastAsia"/>
                <w:color w:val="000000"/>
                <w:sz w:val="20"/>
                <w:szCs w:val="20"/>
              </w:rPr>
              <w:t>2.“三公”经费的预算数为2015年度预算文本的年初预算数。</w:t>
            </w:r>
          </w:p>
        </w:tc>
      </w:tr>
      <w:tr w:rsidR="00694AE6" w:rsidRPr="00694AE6" w:rsidTr="00C8502B">
        <w:trPr>
          <w:trHeight w:val="270"/>
        </w:trPr>
        <w:tc>
          <w:tcPr>
            <w:tcW w:w="13971" w:type="dxa"/>
            <w:gridSpan w:val="7"/>
            <w:tcBorders>
              <w:top w:val="nil"/>
              <w:left w:val="nil"/>
              <w:bottom w:val="nil"/>
              <w:right w:val="nil"/>
            </w:tcBorders>
            <w:shd w:val="clear" w:color="auto" w:fill="auto"/>
            <w:vAlign w:val="center"/>
            <w:hideMark/>
          </w:tcPr>
          <w:p w:rsidR="00694AE6" w:rsidRPr="00694AE6" w:rsidRDefault="00694AE6" w:rsidP="00694AE6">
            <w:pPr>
              <w:adjustRightInd/>
              <w:snapToGrid/>
              <w:spacing w:after="0"/>
              <w:ind w:firstLine="390"/>
              <w:rPr>
                <w:rFonts w:ascii="宋体" w:eastAsia="宋体" w:hAnsi="宋体" w:cs="Arial"/>
                <w:color w:val="000000"/>
                <w:sz w:val="20"/>
                <w:szCs w:val="20"/>
              </w:rPr>
            </w:pPr>
            <w:r w:rsidRPr="00694AE6">
              <w:rPr>
                <w:rFonts w:ascii="宋体" w:eastAsia="宋体" w:hAnsi="宋体" w:cs="Arial" w:hint="eastAsia"/>
                <w:color w:val="000000"/>
                <w:sz w:val="20"/>
                <w:szCs w:val="20"/>
              </w:rPr>
              <w:t xml:space="preserve">3．“三公”经费填列单位使用一般公共预算财政拨款安排的支出，“三公”经费相关统计数同此口径。“三公”经费金额应与财决08表保持一致； </w:t>
            </w:r>
          </w:p>
        </w:tc>
      </w:tr>
      <w:tr w:rsidR="00694AE6" w:rsidRPr="00694AE6" w:rsidTr="00C8502B">
        <w:trPr>
          <w:trHeight w:val="480"/>
        </w:trPr>
        <w:tc>
          <w:tcPr>
            <w:tcW w:w="13971" w:type="dxa"/>
            <w:gridSpan w:val="7"/>
            <w:tcBorders>
              <w:top w:val="nil"/>
              <w:left w:val="nil"/>
              <w:bottom w:val="nil"/>
              <w:right w:val="nil"/>
            </w:tcBorders>
            <w:shd w:val="clear" w:color="auto" w:fill="auto"/>
            <w:vAlign w:val="center"/>
            <w:hideMark/>
          </w:tcPr>
          <w:p w:rsidR="00694AE6" w:rsidRPr="00694AE6" w:rsidRDefault="00694AE6" w:rsidP="00694AE6">
            <w:pPr>
              <w:adjustRightInd/>
              <w:snapToGrid/>
              <w:spacing w:after="0"/>
              <w:ind w:firstLine="390"/>
              <w:rPr>
                <w:rFonts w:ascii="宋体" w:eastAsia="宋体" w:hAnsi="宋体" w:cs="Arial"/>
                <w:color w:val="000000"/>
                <w:sz w:val="20"/>
                <w:szCs w:val="20"/>
              </w:rPr>
            </w:pPr>
            <w:r w:rsidRPr="00694AE6">
              <w:rPr>
                <w:rFonts w:ascii="宋体" w:eastAsia="宋体" w:hAnsi="宋体" w:cs="Arial" w:hint="eastAsia"/>
                <w:color w:val="000000"/>
                <w:sz w:val="20"/>
                <w:szCs w:val="20"/>
              </w:rPr>
              <w:t>4．“机关运行经费”填列行政单位和参照公务员法管理的事业单位使用一般公共预算财政拨款安排的基本支出中的日常公用经费支出，相关数据应与财决07表保持一致。</w:t>
            </w:r>
          </w:p>
        </w:tc>
      </w:tr>
      <w:tr w:rsidR="00694AE6" w:rsidRPr="00694AE6" w:rsidTr="00C8502B">
        <w:trPr>
          <w:trHeight w:val="240"/>
        </w:trPr>
        <w:tc>
          <w:tcPr>
            <w:tcW w:w="13971" w:type="dxa"/>
            <w:gridSpan w:val="7"/>
            <w:tcBorders>
              <w:top w:val="nil"/>
              <w:left w:val="nil"/>
              <w:bottom w:val="nil"/>
              <w:right w:val="nil"/>
            </w:tcBorders>
            <w:shd w:val="clear" w:color="auto" w:fill="auto"/>
            <w:vAlign w:val="center"/>
            <w:hideMark/>
          </w:tcPr>
          <w:p w:rsidR="00694AE6" w:rsidRPr="00694AE6" w:rsidRDefault="00694AE6" w:rsidP="00694AE6">
            <w:pPr>
              <w:adjustRightInd/>
              <w:snapToGrid/>
              <w:spacing w:after="0"/>
              <w:ind w:firstLine="390"/>
              <w:rPr>
                <w:rFonts w:ascii="宋体" w:eastAsia="宋体" w:hAnsi="宋体" w:cs="Arial"/>
                <w:color w:val="000000"/>
                <w:sz w:val="20"/>
                <w:szCs w:val="20"/>
              </w:rPr>
            </w:pPr>
            <w:r w:rsidRPr="00694AE6">
              <w:rPr>
                <w:rFonts w:ascii="宋体" w:eastAsia="宋体" w:hAnsi="宋体" w:cs="Arial" w:hint="eastAsia"/>
                <w:color w:val="000000"/>
                <w:sz w:val="20"/>
                <w:szCs w:val="20"/>
              </w:rPr>
              <w:t>5．“国有资产占用情况”填列单位用各类资金购置的车辆、设备等固定资产数量情况，相关数据应与财决附01表保持一致。</w:t>
            </w:r>
          </w:p>
        </w:tc>
      </w:tr>
    </w:tbl>
    <w:p w:rsidR="00C57436" w:rsidRDefault="002F3C21" w:rsidP="00D31D50">
      <w:pPr>
        <w:spacing w:line="220" w:lineRule="atLeast"/>
      </w:pPr>
      <w:r>
        <w:rPr>
          <w:rFonts w:hint="eastAsia"/>
        </w:rPr>
        <w:t xml:space="preserve">  </w:t>
      </w:r>
    </w:p>
    <w:p w:rsidR="00A122DC" w:rsidRDefault="00A122DC" w:rsidP="00D31D50">
      <w:pPr>
        <w:spacing w:line="220" w:lineRule="atLeast"/>
      </w:pPr>
    </w:p>
    <w:tbl>
      <w:tblPr>
        <w:tblpPr w:leftFromText="180" w:rightFromText="180" w:horzAnchor="margin" w:tblpXSpec="center" w:tblpY="330"/>
        <w:tblW w:w="15249" w:type="dxa"/>
        <w:tblLook w:val="04A0"/>
      </w:tblPr>
      <w:tblGrid>
        <w:gridCol w:w="416"/>
        <w:gridCol w:w="416"/>
        <w:gridCol w:w="416"/>
        <w:gridCol w:w="1820"/>
        <w:gridCol w:w="820"/>
        <w:gridCol w:w="960"/>
        <w:gridCol w:w="960"/>
        <w:gridCol w:w="800"/>
        <w:gridCol w:w="960"/>
        <w:gridCol w:w="960"/>
        <w:gridCol w:w="960"/>
        <w:gridCol w:w="960"/>
        <w:gridCol w:w="959"/>
        <w:gridCol w:w="934"/>
        <w:gridCol w:w="910"/>
        <w:gridCol w:w="888"/>
        <w:gridCol w:w="1110"/>
      </w:tblGrid>
      <w:tr w:rsidR="00A122DC" w:rsidRPr="00A122DC" w:rsidTr="00A122DC">
        <w:trPr>
          <w:trHeight w:val="420"/>
        </w:trPr>
        <w:tc>
          <w:tcPr>
            <w:tcW w:w="15249" w:type="dxa"/>
            <w:gridSpan w:val="17"/>
            <w:tcBorders>
              <w:top w:val="nil"/>
              <w:left w:val="nil"/>
              <w:bottom w:val="nil"/>
              <w:right w:val="nil"/>
            </w:tcBorders>
            <w:shd w:val="clear" w:color="auto" w:fill="auto"/>
            <w:noWrap/>
            <w:vAlign w:val="bottom"/>
            <w:hideMark/>
          </w:tcPr>
          <w:p w:rsidR="00642948" w:rsidRPr="00642948" w:rsidRDefault="00642948" w:rsidP="00642948">
            <w:pPr>
              <w:adjustRightInd/>
              <w:snapToGrid/>
              <w:spacing w:after="0"/>
              <w:rPr>
                <w:rFonts w:ascii="宋体" w:eastAsia="宋体" w:hAnsi="宋体" w:cs="Arial"/>
                <w:b/>
                <w:bCs/>
                <w:color w:val="000000"/>
                <w:sz w:val="20"/>
                <w:szCs w:val="20"/>
              </w:rPr>
            </w:pPr>
            <w:r w:rsidRPr="00642948">
              <w:rPr>
                <w:rFonts w:ascii="宋体" w:eastAsia="宋体" w:hAnsi="宋体" w:cs="Arial" w:hint="eastAsia"/>
                <w:b/>
                <w:bCs/>
                <w:color w:val="000000"/>
                <w:sz w:val="20"/>
                <w:szCs w:val="20"/>
              </w:rPr>
              <w:t>附件2-8</w:t>
            </w:r>
          </w:p>
          <w:p w:rsidR="00A122DC" w:rsidRPr="00A122DC" w:rsidRDefault="00A122DC" w:rsidP="00A122DC">
            <w:pPr>
              <w:adjustRightInd/>
              <w:snapToGrid/>
              <w:spacing w:after="0"/>
              <w:jc w:val="center"/>
              <w:rPr>
                <w:rFonts w:ascii="宋体" w:eastAsia="宋体" w:hAnsi="宋体" w:cs="Arial"/>
                <w:b/>
                <w:bCs/>
                <w:color w:val="000000"/>
                <w:sz w:val="24"/>
                <w:szCs w:val="24"/>
              </w:rPr>
            </w:pPr>
            <w:r w:rsidRPr="00A122DC">
              <w:rPr>
                <w:rFonts w:ascii="宋体" w:eastAsia="宋体" w:hAnsi="宋体" w:cs="Arial" w:hint="eastAsia"/>
                <w:b/>
                <w:bCs/>
                <w:color w:val="000000"/>
                <w:sz w:val="24"/>
                <w:szCs w:val="24"/>
              </w:rPr>
              <w:lastRenderedPageBreak/>
              <w:t>政府性基金预算财政拨款收入支出决算表</w:t>
            </w:r>
          </w:p>
        </w:tc>
      </w:tr>
      <w:tr w:rsidR="00A122DC" w:rsidRPr="00A122DC" w:rsidTr="00A122DC">
        <w:trPr>
          <w:trHeight w:val="330"/>
        </w:trPr>
        <w:tc>
          <w:tcPr>
            <w:tcW w:w="41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41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41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182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59"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3842" w:type="dxa"/>
            <w:gridSpan w:val="4"/>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jc w:val="right"/>
              <w:rPr>
                <w:rFonts w:ascii="宋体" w:eastAsia="宋体" w:hAnsi="宋体" w:cs="Arial"/>
                <w:color w:val="000000"/>
                <w:sz w:val="18"/>
                <w:szCs w:val="18"/>
              </w:rPr>
            </w:pPr>
            <w:r w:rsidRPr="00A122DC">
              <w:rPr>
                <w:rFonts w:ascii="宋体" w:eastAsia="宋体" w:hAnsi="宋体" w:cs="Arial" w:hint="eastAsia"/>
                <w:color w:val="000000"/>
                <w:sz w:val="18"/>
                <w:szCs w:val="18"/>
              </w:rPr>
              <w:t>公开08表</w:t>
            </w:r>
          </w:p>
        </w:tc>
      </w:tr>
      <w:tr w:rsidR="00A122DC" w:rsidRPr="00A122DC" w:rsidTr="00A122DC">
        <w:trPr>
          <w:trHeight w:val="465"/>
        </w:trPr>
        <w:tc>
          <w:tcPr>
            <w:tcW w:w="3068" w:type="dxa"/>
            <w:gridSpan w:val="4"/>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18"/>
                <w:szCs w:val="18"/>
              </w:rPr>
            </w:pPr>
            <w:r w:rsidRPr="00A122DC">
              <w:rPr>
                <w:rFonts w:ascii="宋体" w:eastAsia="宋体" w:hAnsi="宋体" w:cs="Arial" w:hint="eastAsia"/>
                <w:color w:val="000000"/>
                <w:sz w:val="18"/>
                <w:szCs w:val="18"/>
              </w:rPr>
              <w:t>部门：邢台市环境监测站</w:t>
            </w:r>
          </w:p>
        </w:tc>
        <w:tc>
          <w:tcPr>
            <w:tcW w:w="82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6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59"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34"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91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88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111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jc w:val="right"/>
              <w:rPr>
                <w:rFonts w:ascii="宋体" w:eastAsia="宋体" w:hAnsi="宋体" w:cs="Arial"/>
                <w:color w:val="000000"/>
                <w:sz w:val="18"/>
                <w:szCs w:val="18"/>
              </w:rPr>
            </w:pPr>
            <w:r w:rsidRPr="00A122DC">
              <w:rPr>
                <w:rFonts w:ascii="宋体" w:eastAsia="宋体" w:hAnsi="宋体" w:cs="Arial" w:hint="eastAsia"/>
                <w:color w:val="000000"/>
                <w:sz w:val="18"/>
                <w:szCs w:val="18"/>
              </w:rPr>
              <w:t>金额单位：元</w:t>
            </w:r>
          </w:p>
        </w:tc>
      </w:tr>
      <w:tr w:rsidR="00A122DC" w:rsidRPr="00A122DC" w:rsidTr="00A122DC">
        <w:trPr>
          <w:trHeight w:val="525"/>
        </w:trPr>
        <w:tc>
          <w:tcPr>
            <w:tcW w:w="3068" w:type="dxa"/>
            <w:gridSpan w:val="4"/>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项目</w:t>
            </w:r>
          </w:p>
        </w:tc>
        <w:tc>
          <w:tcPr>
            <w:tcW w:w="2740" w:type="dxa"/>
            <w:gridSpan w:val="3"/>
            <w:tcBorders>
              <w:top w:val="single" w:sz="8" w:space="0" w:color="000000"/>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年初结转和结余</w:t>
            </w:r>
          </w:p>
        </w:tc>
        <w:tc>
          <w:tcPr>
            <w:tcW w:w="2720" w:type="dxa"/>
            <w:gridSpan w:val="3"/>
            <w:tcBorders>
              <w:top w:val="single" w:sz="8" w:space="0" w:color="000000"/>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本年收入</w:t>
            </w:r>
          </w:p>
        </w:tc>
        <w:tc>
          <w:tcPr>
            <w:tcW w:w="2879" w:type="dxa"/>
            <w:gridSpan w:val="3"/>
            <w:tcBorders>
              <w:top w:val="single" w:sz="4" w:space="0" w:color="auto"/>
              <w:left w:val="single" w:sz="4" w:space="0" w:color="auto"/>
              <w:bottom w:val="single" w:sz="4" w:space="0" w:color="auto"/>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本年支出</w:t>
            </w:r>
          </w:p>
        </w:tc>
        <w:tc>
          <w:tcPr>
            <w:tcW w:w="3842" w:type="dxa"/>
            <w:gridSpan w:val="4"/>
            <w:tcBorders>
              <w:top w:val="single" w:sz="8" w:space="0" w:color="000000"/>
              <w:left w:val="nil"/>
              <w:bottom w:val="nil"/>
              <w:right w:val="single" w:sz="8"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年末结转和结余</w:t>
            </w:r>
          </w:p>
        </w:tc>
      </w:tr>
      <w:tr w:rsidR="00A122DC" w:rsidRPr="00A122DC" w:rsidTr="00A122DC">
        <w:trPr>
          <w:trHeight w:val="465"/>
        </w:trPr>
        <w:tc>
          <w:tcPr>
            <w:tcW w:w="1248" w:type="dxa"/>
            <w:gridSpan w:val="3"/>
            <w:vMerge w:val="restart"/>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科目编码</w:t>
            </w:r>
          </w:p>
        </w:tc>
        <w:tc>
          <w:tcPr>
            <w:tcW w:w="1820" w:type="dxa"/>
            <w:vMerge w:val="restart"/>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科目名称</w:t>
            </w:r>
          </w:p>
        </w:tc>
        <w:tc>
          <w:tcPr>
            <w:tcW w:w="82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合计</w:t>
            </w:r>
          </w:p>
        </w:tc>
        <w:tc>
          <w:tcPr>
            <w:tcW w:w="960" w:type="dxa"/>
            <w:vMerge w:val="restart"/>
            <w:tcBorders>
              <w:top w:val="single" w:sz="4" w:space="0" w:color="000000"/>
              <w:left w:val="nil"/>
              <w:bottom w:val="single" w:sz="4" w:space="0" w:color="000000"/>
              <w:right w:val="nil"/>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基本支出结转</w:t>
            </w:r>
          </w:p>
        </w:tc>
        <w:tc>
          <w:tcPr>
            <w:tcW w:w="960" w:type="dxa"/>
            <w:vMerge w:val="restart"/>
            <w:tcBorders>
              <w:top w:val="single" w:sz="4" w:space="0" w:color="auto"/>
              <w:left w:val="single" w:sz="4" w:space="0" w:color="auto"/>
              <w:bottom w:val="single" w:sz="4" w:space="0" w:color="auto"/>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项目支出结转和结余</w:t>
            </w:r>
          </w:p>
        </w:tc>
        <w:tc>
          <w:tcPr>
            <w:tcW w:w="800" w:type="dxa"/>
            <w:vMerge w:val="restart"/>
            <w:tcBorders>
              <w:top w:val="nil"/>
              <w:left w:val="single" w:sz="4" w:space="0" w:color="auto"/>
              <w:bottom w:val="single" w:sz="4" w:space="0" w:color="auto"/>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合计</w:t>
            </w:r>
          </w:p>
        </w:tc>
        <w:tc>
          <w:tcPr>
            <w:tcW w:w="960" w:type="dxa"/>
            <w:vMerge w:val="restart"/>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基本支出</w:t>
            </w:r>
          </w:p>
        </w:tc>
        <w:tc>
          <w:tcPr>
            <w:tcW w:w="960" w:type="dxa"/>
            <w:vMerge w:val="restart"/>
            <w:tcBorders>
              <w:top w:val="nil"/>
              <w:left w:val="single" w:sz="4" w:space="0" w:color="000000"/>
              <w:bottom w:val="single" w:sz="4" w:space="0" w:color="000000"/>
              <w:right w:val="nil"/>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项目支出</w:t>
            </w:r>
          </w:p>
        </w:tc>
        <w:tc>
          <w:tcPr>
            <w:tcW w:w="960" w:type="dxa"/>
            <w:vMerge w:val="restart"/>
            <w:tcBorders>
              <w:top w:val="nil"/>
              <w:left w:val="single" w:sz="4" w:space="0" w:color="auto"/>
              <w:bottom w:val="single" w:sz="4" w:space="0" w:color="auto"/>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合计</w:t>
            </w:r>
          </w:p>
        </w:tc>
        <w:tc>
          <w:tcPr>
            <w:tcW w:w="960" w:type="dxa"/>
            <w:vMerge w:val="restart"/>
            <w:tcBorders>
              <w:top w:val="nil"/>
              <w:left w:val="single" w:sz="4" w:space="0" w:color="auto"/>
              <w:bottom w:val="single" w:sz="4" w:space="0" w:color="000000"/>
              <w:right w:val="nil"/>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基本支出</w:t>
            </w:r>
          </w:p>
        </w:tc>
        <w:tc>
          <w:tcPr>
            <w:tcW w:w="959" w:type="dxa"/>
            <w:vMerge w:val="restart"/>
            <w:tcBorders>
              <w:top w:val="nil"/>
              <w:left w:val="single" w:sz="4" w:space="0" w:color="auto"/>
              <w:bottom w:val="single" w:sz="4" w:space="0" w:color="auto"/>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项目支出</w:t>
            </w:r>
          </w:p>
        </w:tc>
        <w:tc>
          <w:tcPr>
            <w:tcW w:w="934" w:type="dxa"/>
            <w:vMerge w:val="restart"/>
            <w:tcBorders>
              <w:top w:val="single" w:sz="4" w:space="0" w:color="auto"/>
              <w:left w:val="single" w:sz="4" w:space="0" w:color="auto"/>
              <w:bottom w:val="single" w:sz="4" w:space="0" w:color="auto"/>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合计</w:t>
            </w:r>
          </w:p>
        </w:tc>
        <w:tc>
          <w:tcPr>
            <w:tcW w:w="910" w:type="dxa"/>
            <w:vMerge w:val="restart"/>
            <w:tcBorders>
              <w:top w:val="single" w:sz="4" w:space="0" w:color="000000"/>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基本支出结转</w:t>
            </w:r>
          </w:p>
        </w:tc>
        <w:tc>
          <w:tcPr>
            <w:tcW w:w="1998" w:type="dxa"/>
            <w:gridSpan w:val="2"/>
            <w:tcBorders>
              <w:top w:val="single" w:sz="4" w:space="0" w:color="auto"/>
              <w:left w:val="nil"/>
              <w:bottom w:val="single" w:sz="4" w:space="0" w:color="auto"/>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项目支出结转和结余</w:t>
            </w:r>
          </w:p>
        </w:tc>
      </w:tr>
      <w:tr w:rsidR="00A122DC" w:rsidRPr="00A122DC" w:rsidTr="00A122DC">
        <w:trPr>
          <w:trHeight w:val="345"/>
        </w:trPr>
        <w:tc>
          <w:tcPr>
            <w:tcW w:w="1248" w:type="dxa"/>
            <w:gridSpan w:val="3"/>
            <w:vMerge/>
            <w:tcBorders>
              <w:top w:val="single" w:sz="4" w:space="0" w:color="000000"/>
              <w:left w:val="single" w:sz="8"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820"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820" w:type="dxa"/>
            <w:vMerge/>
            <w:tcBorders>
              <w:top w:val="single" w:sz="4" w:space="0" w:color="000000"/>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single" w:sz="4" w:space="0" w:color="000000"/>
              <w:left w:val="nil"/>
              <w:bottom w:val="single" w:sz="4" w:space="0" w:color="000000"/>
              <w:right w:val="nil"/>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single" w:sz="4" w:space="0" w:color="000000"/>
              <w:bottom w:val="single" w:sz="4" w:space="0" w:color="000000"/>
              <w:right w:val="nil"/>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single" w:sz="4" w:space="0" w:color="auto"/>
              <w:bottom w:val="single" w:sz="4" w:space="0" w:color="000000"/>
              <w:right w:val="nil"/>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10" w:type="dxa"/>
            <w:vMerge/>
            <w:tcBorders>
              <w:top w:val="single" w:sz="4" w:space="0" w:color="000000"/>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888" w:type="dxa"/>
            <w:vMerge w:val="restart"/>
            <w:tcBorders>
              <w:top w:val="nil"/>
              <w:left w:val="single" w:sz="4" w:space="0" w:color="000000"/>
              <w:bottom w:val="single" w:sz="4" w:space="0" w:color="000000"/>
              <w:right w:val="single" w:sz="4" w:space="0" w:color="auto"/>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项目支出结转</w:t>
            </w:r>
          </w:p>
        </w:tc>
        <w:tc>
          <w:tcPr>
            <w:tcW w:w="1110" w:type="dxa"/>
            <w:vMerge w:val="restart"/>
            <w:tcBorders>
              <w:top w:val="nil"/>
              <w:left w:val="nil"/>
              <w:bottom w:val="single" w:sz="4" w:space="0" w:color="000000"/>
              <w:right w:val="single" w:sz="8"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项目支出结余</w:t>
            </w:r>
          </w:p>
        </w:tc>
      </w:tr>
      <w:tr w:rsidR="00A122DC" w:rsidRPr="00A122DC" w:rsidTr="00A122DC">
        <w:trPr>
          <w:trHeight w:val="465"/>
        </w:trPr>
        <w:tc>
          <w:tcPr>
            <w:tcW w:w="1248" w:type="dxa"/>
            <w:gridSpan w:val="3"/>
            <w:vMerge/>
            <w:tcBorders>
              <w:top w:val="single" w:sz="4" w:space="0" w:color="000000"/>
              <w:left w:val="single" w:sz="8"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820"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820" w:type="dxa"/>
            <w:vMerge/>
            <w:tcBorders>
              <w:top w:val="single" w:sz="4" w:space="0" w:color="000000"/>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single" w:sz="4" w:space="0" w:color="000000"/>
              <w:left w:val="nil"/>
              <w:bottom w:val="single" w:sz="4" w:space="0" w:color="000000"/>
              <w:right w:val="nil"/>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single" w:sz="4" w:space="0" w:color="000000"/>
              <w:bottom w:val="single" w:sz="4" w:space="0" w:color="000000"/>
              <w:right w:val="nil"/>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60" w:type="dxa"/>
            <w:vMerge/>
            <w:tcBorders>
              <w:top w:val="nil"/>
              <w:left w:val="single" w:sz="4" w:space="0" w:color="auto"/>
              <w:bottom w:val="single" w:sz="4" w:space="0" w:color="000000"/>
              <w:right w:val="nil"/>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10" w:type="dxa"/>
            <w:vMerge/>
            <w:tcBorders>
              <w:top w:val="single" w:sz="4" w:space="0" w:color="000000"/>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888" w:type="dxa"/>
            <w:vMerge/>
            <w:tcBorders>
              <w:top w:val="nil"/>
              <w:left w:val="single" w:sz="4" w:space="0" w:color="000000"/>
              <w:bottom w:val="single" w:sz="4" w:space="0" w:color="000000"/>
              <w:right w:val="single" w:sz="4" w:space="0" w:color="auto"/>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110" w:type="dxa"/>
            <w:vMerge/>
            <w:tcBorders>
              <w:top w:val="nil"/>
              <w:left w:val="nil"/>
              <w:bottom w:val="single" w:sz="4" w:space="0" w:color="000000"/>
              <w:right w:val="single" w:sz="8"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A122DC">
        <w:trPr>
          <w:trHeight w:val="315"/>
        </w:trPr>
        <w:tc>
          <w:tcPr>
            <w:tcW w:w="416"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类</w:t>
            </w:r>
          </w:p>
        </w:tc>
        <w:tc>
          <w:tcPr>
            <w:tcW w:w="416" w:type="dxa"/>
            <w:vMerge w:val="restart"/>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款</w:t>
            </w:r>
          </w:p>
        </w:tc>
        <w:tc>
          <w:tcPr>
            <w:tcW w:w="416" w:type="dxa"/>
            <w:vMerge w:val="restart"/>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项</w:t>
            </w:r>
          </w:p>
        </w:tc>
        <w:tc>
          <w:tcPr>
            <w:tcW w:w="1820"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栏次</w:t>
            </w:r>
          </w:p>
        </w:tc>
        <w:tc>
          <w:tcPr>
            <w:tcW w:w="82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1</w:t>
            </w:r>
          </w:p>
        </w:tc>
        <w:tc>
          <w:tcPr>
            <w:tcW w:w="96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2</w:t>
            </w:r>
          </w:p>
        </w:tc>
        <w:tc>
          <w:tcPr>
            <w:tcW w:w="96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3</w:t>
            </w:r>
          </w:p>
        </w:tc>
        <w:tc>
          <w:tcPr>
            <w:tcW w:w="80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4</w:t>
            </w:r>
          </w:p>
        </w:tc>
        <w:tc>
          <w:tcPr>
            <w:tcW w:w="96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5</w:t>
            </w:r>
          </w:p>
        </w:tc>
        <w:tc>
          <w:tcPr>
            <w:tcW w:w="96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6</w:t>
            </w:r>
          </w:p>
        </w:tc>
        <w:tc>
          <w:tcPr>
            <w:tcW w:w="96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7</w:t>
            </w:r>
          </w:p>
        </w:tc>
        <w:tc>
          <w:tcPr>
            <w:tcW w:w="96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8</w:t>
            </w:r>
          </w:p>
        </w:tc>
        <w:tc>
          <w:tcPr>
            <w:tcW w:w="959"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9</w:t>
            </w:r>
          </w:p>
        </w:tc>
        <w:tc>
          <w:tcPr>
            <w:tcW w:w="934"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10</w:t>
            </w:r>
          </w:p>
        </w:tc>
        <w:tc>
          <w:tcPr>
            <w:tcW w:w="910"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11</w:t>
            </w:r>
          </w:p>
        </w:tc>
        <w:tc>
          <w:tcPr>
            <w:tcW w:w="888" w:type="dxa"/>
            <w:tcBorders>
              <w:top w:val="nil"/>
              <w:left w:val="nil"/>
              <w:bottom w:val="single" w:sz="4" w:space="0" w:color="000000"/>
              <w:right w:val="single" w:sz="4"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12</w:t>
            </w:r>
          </w:p>
        </w:tc>
        <w:tc>
          <w:tcPr>
            <w:tcW w:w="1110" w:type="dxa"/>
            <w:tcBorders>
              <w:top w:val="nil"/>
              <w:left w:val="nil"/>
              <w:bottom w:val="single" w:sz="4" w:space="0" w:color="000000"/>
              <w:right w:val="single" w:sz="8" w:space="0" w:color="000000"/>
            </w:tcBorders>
            <w:shd w:val="clear" w:color="FFFFFF" w:fill="C0C0C0"/>
            <w:noWrap/>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13</w:t>
            </w:r>
          </w:p>
        </w:tc>
      </w:tr>
      <w:tr w:rsidR="00A122DC" w:rsidRPr="00A122DC" w:rsidTr="00A122DC">
        <w:trPr>
          <w:trHeight w:val="330"/>
        </w:trPr>
        <w:tc>
          <w:tcPr>
            <w:tcW w:w="416" w:type="dxa"/>
            <w:vMerge/>
            <w:tcBorders>
              <w:top w:val="nil"/>
              <w:left w:val="single" w:sz="8"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416"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416"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820"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sz w:val="20"/>
                <w:szCs w:val="20"/>
              </w:rPr>
            </w:pPr>
            <w:r w:rsidRPr="00A122DC">
              <w:rPr>
                <w:rFonts w:ascii="宋体" w:eastAsia="宋体" w:hAnsi="宋体" w:cs="Arial" w:hint="eastAsia"/>
                <w:color w:val="000000"/>
                <w:sz w:val="20"/>
                <w:szCs w:val="20"/>
              </w:rPr>
              <w:t>合计</w:t>
            </w:r>
          </w:p>
        </w:tc>
        <w:tc>
          <w:tcPr>
            <w:tcW w:w="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0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5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34"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1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88"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110" w:type="dxa"/>
            <w:tcBorders>
              <w:top w:val="nil"/>
              <w:left w:val="nil"/>
              <w:bottom w:val="single" w:sz="4" w:space="0" w:color="000000"/>
              <w:right w:val="single" w:sz="8"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r>
      <w:tr w:rsidR="00A122DC" w:rsidRPr="00A122DC" w:rsidTr="00A122DC">
        <w:trPr>
          <w:trHeight w:val="525"/>
        </w:trPr>
        <w:tc>
          <w:tcPr>
            <w:tcW w:w="124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0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5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34"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1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88"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110" w:type="dxa"/>
            <w:tcBorders>
              <w:top w:val="nil"/>
              <w:left w:val="nil"/>
              <w:bottom w:val="single" w:sz="4" w:space="0" w:color="000000"/>
              <w:right w:val="single" w:sz="8"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r>
      <w:tr w:rsidR="00A122DC" w:rsidRPr="00A122DC" w:rsidTr="00A122DC">
        <w:trPr>
          <w:trHeight w:val="525"/>
        </w:trPr>
        <w:tc>
          <w:tcPr>
            <w:tcW w:w="124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0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5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34"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1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88"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110" w:type="dxa"/>
            <w:tcBorders>
              <w:top w:val="nil"/>
              <w:left w:val="nil"/>
              <w:bottom w:val="single" w:sz="4" w:space="0" w:color="000000"/>
              <w:right w:val="single" w:sz="8"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r>
      <w:tr w:rsidR="00A122DC" w:rsidRPr="00A122DC" w:rsidTr="00A122DC">
        <w:trPr>
          <w:trHeight w:val="525"/>
        </w:trPr>
        <w:tc>
          <w:tcPr>
            <w:tcW w:w="124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0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5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34"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1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88"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110" w:type="dxa"/>
            <w:tcBorders>
              <w:top w:val="nil"/>
              <w:left w:val="nil"/>
              <w:bottom w:val="single" w:sz="4" w:space="0" w:color="000000"/>
              <w:right w:val="single" w:sz="8"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r>
      <w:tr w:rsidR="00A122DC" w:rsidRPr="00A122DC" w:rsidTr="00A122DC">
        <w:trPr>
          <w:trHeight w:val="525"/>
        </w:trPr>
        <w:tc>
          <w:tcPr>
            <w:tcW w:w="124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0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5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34"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1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88"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110" w:type="dxa"/>
            <w:tcBorders>
              <w:top w:val="nil"/>
              <w:left w:val="nil"/>
              <w:bottom w:val="single" w:sz="4" w:space="0" w:color="000000"/>
              <w:right w:val="single" w:sz="8"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r>
      <w:tr w:rsidR="00A122DC" w:rsidRPr="00A122DC" w:rsidTr="00A122DC">
        <w:trPr>
          <w:trHeight w:val="525"/>
        </w:trPr>
        <w:tc>
          <w:tcPr>
            <w:tcW w:w="124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2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0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5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34"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10"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88"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110" w:type="dxa"/>
            <w:tcBorders>
              <w:top w:val="nil"/>
              <w:left w:val="nil"/>
              <w:bottom w:val="single" w:sz="4" w:space="0" w:color="000000"/>
              <w:right w:val="single" w:sz="8"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r>
      <w:tr w:rsidR="00A122DC" w:rsidRPr="00A122DC" w:rsidTr="00A122DC">
        <w:trPr>
          <w:trHeight w:val="525"/>
        </w:trPr>
        <w:tc>
          <w:tcPr>
            <w:tcW w:w="1248"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82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2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0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6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59"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34"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910"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888"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c>
          <w:tcPr>
            <w:tcW w:w="1110" w:type="dxa"/>
            <w:tcBorders>
              <w:top w:val="nil"/>
              <w:left w:val="nil"/>
              <w:bottom w:val="single" w:sz="8" w:space="0" w:color="000000"/>
              <w:right w:val="single" w:sz="8" w:space="0" w:color="000000"/>
            </w:tcBorders>
            <w:shd w:val="clear" w:color="auto" w:fill="auto"/>
            <w:noWrap/>
            <w:vAlign w:val="center"/>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w:t>
            </w:r>
          </w:p>
        </w:tc>
      </w:tr>
      <w:tr w:rsidR="00A122DC" w:rsidRPr="00A122DC" w:rsidTr="00A122DC">
        <w:trPr>
          <w:trHeight w:val="525"/>
        </w:trPr>
        <w:tc>
          <w:tcPr>
            <w:tcW w:w="15249" w:type="dxa"/>
            <w:gridSpan w:val="17"/>
            <w:tcBorders>
              <w:top w:val="single" w:sz="8" w:space="0" w:color="000000"/>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注：本表反映政府性基金预算财政拨款收支结余情况</w:t>
            </w:r>
          </w:p>
        </w:tc>
      </w:tr>
    </w:tbl>
    <w:p w:rsidR="00A122DC" w:rsidRDefault="00A122DC" w:rsidP="00D31D50">
      <w:pPr>
        <w:spacing w:line="220" w:lineRule="atLeast"/>
      </w:pPr>
    </w:p>
    <w:p w:rsidR="00A122DC" w:rsidRDefault="00A122DC" w:rsidP="00D31D50">
      <w:pPr>
        <w:spacing w:line="220" w:lineRule="atLeast"/>
      </w:pPr>
    </w:p>
    <w:p w:rsidR="00A122DC" w:rsidRDefault="00A122DC" w:rsidP="00D31D50">
      <w:pPr>
        <w:spacing w:line="220" w:lineRule="atLeast"/>
      </w:pPr>
    </w:p>
    <w:p w:rsidR="00A122DC" w:rsidRDefault="00A122DC" w:rsidP="00D31D50">
      <w:pPr>
        <w:spacing w:line="220" w:lineRule="atLeast"/>
      </w:pPr>
    </w:p>
    <w:p w:rsidR="00A122DC" w:rsidRDefault="00A122DC" w:rsidP="00D31D50">
      <w:pPr>
        <w:spacing w:line="220" w:lineRule="atLeast"/>
      </w:pPr>
    </w:p>
    <w:p w:rsidR="00A122DC" w:rsidRDefault="00A122DC" w:rsidP="00D31D50">
      <w:pPr>
        <w:spacing w:line="220" w:lineRule="atLeast"/>
      </w:pPr>
    </w:p>
    <w:p w:rsidR="008D03CD" w:rsidRDefault="008D03CD" w:rsidP="00D31D50">
      <w:pPr>
        <w:spacing w:line="220" w:lineRule="atLeast"/>
      </w:pPr>
    </w:p>
    <w:tbl>
      <w:tblPr>
        <w:tblW w:w="14185" w:type="dxa"/>
        <w:tblInd w:w="1101" w:type="dxa"/>
        <w:tblLook w:val="04A0"/>
      </w:tblPr>
      <w:tblGrid>
        <w:gridCol w:w="222"/>
        <w:gridCol w:w="222"/>
        <w:gridCol w:w="222"/>
        <w:gridCol w:w="1909"/>
        <w:gridCol w:w="3566"/>
        <w:gridCol w:w="3566"/>
        <w:gridCol w:w="4478"/>
      </w:tblGrid>
      <w:tr w:rsidR="00A122DC" w:rsidRPr="00A122DC" w:rsidTr="00A122DC">
        <w:trPr>
          <w:trHeight w:val="375"/>
        </w:trPr>
        <w:tc>
          <w:tcPr>
            <w:tcW w:w="14185" w:type="dxa"/>
            <w:gridSpan w:val="7"/>
            <w:tcBorders>
              <w:top w:val="nil"/>
              <w:left w:val="nil"/>
              <w:bottom w:val="nil"/>
              <w:right w:val="nil"/>
            </w:tcBorders>
            <w:shd w:val="clear" w:color="auto" w:fill="auto"/>
            <w:noWrap/>
            <w:vAlign w:val="bottom"/>
            <w:hideMark/>
          </w:tcPr>
          <w:p w:rsidR="00A122DC" w:rsidRDefault="00A122DC" w:rsidP="00A122DC">
            <w:pPr>
              <w:adjustRightInd/>
              <w:snapToGrid/>
              <w:spacing w:after="0"/>
              <w:jc w:val="center"/>
              <w:rPr>
                <w:rFonts w:ascii="宋体" w:eastAsia="宋体" w:hAnsi="宋体" w:cs="Arial"/>
                <w:b/>
                <w:bCs/>
                <w:color w:val="000000"/>
                <w:sz w:val="28"/>
                <w:szCs w:val="28"/>
              </w:rPr>
            </w:pPr>
          </w:p>
          <w:p w:rsidR="00A122DC" w:rsidRPr="00642948" w:rsidRDefault="00642948" w:rsidP="00642948">
            <w:pPr>
              <w:adjustRightInd/>
              <w:snapToGrid/>
              <w:spacing w:after="0"/>
              <w:rPr>
                <w:rFonts w:ascii="宋体" w:eastAsia="宋体" w:hAnsi="宋体" w:cs="Arial"/>
                <w:b/>
                <w:bCs/>
                <w:color w:val="000000"/>
                <w:sz w:val="20"/>
                <w:szCs w:val="20"/>
              </w:rPr>
            </w:pPr>
            <w:r w:rsidRPr="00642948">
              <w:rPr>
                <w:rFonts w:ascii="宋体" w:eastAsia="宋体" w:hAnsi="宋体" w:cs="Arial" w:hint="eastAsia"/>
                <w:b/>
                <w:bCs/>
                <w:color w:val="000000"/>
                <w:sz w:val="20"/>
                <w:szCs w:val="20"/>
              </w:rPr>
              <w:t>附件2-9</w:t>
            </w:r>
          </w:p>
          <w:p w:rsidR="00A122DC" w:rsidRPr="00A122DC" w:rsidRDefault="00A122DC" w:rsidP="00A122DC">
            <w:pPr>
              <w:adjustRightInd/>
              <w:snapToGrid/>
              <w:spacing w:after="0"/>
              <w:jc w:val="center"/>
              <w:rPr>
                <w:rFonts w:ascii="宋体" w:eastAsia="宋体" w:hAnsi="宋体" w:cs="Arial"/>
                <w:b/>
                <w:bCs/>
                <w:color w:val="000000"/>
                <w:sz w:val="28"/>
                <w:szCs w:val="28"/>
              </w:rPr>
            </w:pPr>
            <w:r w:rsidRPr="00A122DC">
              <w:rPr>
                <w:rFonts w:ascii="宋体" w:eastAsia="宋体" w:hAnsi="宋体" w:cs="Arial" w:hint="eastAsia"/>
                <w:b/>
                <w:bCs/>
                <w:color w:val="000000"/>
                <w:sz w:val="28"/>
                <w:szCs w:val="28"/>
              </w:rPr>
              <w:t>政府性基金预算财政拨款基本支出决算</w:t>
            </w:r>
            <w:r w:rsidR="0069534F">
              <w:rPr>
                <w:rFonts w:ascii="宋体" w:eastAsia="宋体" w:hAnsi="宋体" w:cs="Arial" w:hint="eastAsia"/>
                <w:b/>
                <w:bCs/>
                <w:color w:val="000000"/>
                <w:sz w:val="28"/>
                <w:szCs w:val="28"/>
              </w:rPr>
              <w:t>经济分类</w:t>
            </w:r>
            <w:r w:rsidRPr="00A122DC">
              <w:rPr>
                <w:rFonts w:ascii="宋体" w:eastAsia="宋体" w:hAnsi="宋体" w:cs="Arial" w:hint="eastAsia"/>
                <w:b/>
                <w:bCs/>
                <w:color w:val="000000"/>
                <w:sz w:val="28"/>
                <w:szCs w:val="28"/>
              </w:rPr>
              <w:t>表</w:t>
            </w:r>
          </w:p>
        </w:tc>
      </w:tr>
      <w:tr w:rsidR="00A122DC" w:rsidRPr="00A122DC" w:rsidTr="00A122DC">
        <w:trPr>
          <w:trHeight w:val="285"/>
        </w:trPr>
        <w:tc>
          <w:tcPr>
            <w:tcW w:w="22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22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22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909"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44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jc w:val="right"/>
              <w:rPr>
                <w:rFonts w:ascii="宋体" w:eastAsia="宋体" w:hAnsi="宋体" w:cs="Arial"/>
                <w:color w:val="000000"/>
              </w:rPr>
            </w:pPr>
            <w:r w:rsidRPr="00A122DC">
              <w:rPr>
                <w:rFonts w:ascii="宋体" w:eastAsia="宋体" w:hAnsi="宋体" w:cs="Arial" w:hint="eastAsia"/>
                <w:color w:val="000000"/>
                <w:sz w:val="20"/>
                <w:szCs w:val="20"/>
              </w:rPr>
              <w:t>公开</w:t>
            </w:r>
            <w:r w:rsidRPr="00A122DC">
              <w:rPr>
                <w:rFonts w:ascii="宋体" w:eastAsia="宋体" w:hAnsi="宋体" w:cs="Arial" w:hint="eastAsia"/>
                <w:color w:val="000000"/>
              </w:rPr>
              <w:t>09</w:t>
            </w:r>
            <w:r w:rsidRPr="00A122DC">
              <w:rPr>
                <w:rFonts w:ascii="宋体" w:eastAsia="宋体" w:hAnsi="宋体" w:cs="Arial" w:hint="eastAsia"/>
                <w:color w:val="000000"/>
                <w:sz w:val="20"/>
                <w:szCs w:val="20"/>
              </w:rPr>
              <w:t>表</w:t>
            </w:r>
          </w:p>
        </w:tc>
      </w:tr>
      <w:tr w:rsidR="00A122DC" w:rsidRPr="00A122DC" w:rsidTr="00A122DC">
        <w:trPr>
          <w:trHeight w:val="285"/>
        </w:trPr>
        <w:tc>
          <w:tcPr>
            <w:tcW w:w="2575" w:type="dxa"/>
            <w:gridSpan w:val="4"/>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18"/>
                <w:szCs w:val="18"/>
              </w:rPr>
            </w:pPr>
            <w:r w:rsidRPr="00A122DC">
              <w:rPr>
                <w:rFonts w:ascii="宋体" w:eastAsia="宋体" w:hAnsi="宋体" w:cs="Arial" w:hint="eastAsia"/>
                <w:color w:val="000000"/>
                <w:sz w:val="18"/>
                <w:szCs w:val="18"/>
              </w:rPr>
              <w:t>部门：邢台市环境监测站</w:t>
            </w:r>
          </w:p>
        </w:tc>
        <w:tc>
          <w:tcPr>
            <w:tcW w:w="3566"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44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金额单位：元</w:t>
            </w:r>
          </w:p>
        </w:tc>
      </w:tr>
      <w:tr w:rsidR="00A122DC" w:rsidRPr="00A122DC" w:rsidTr="00A122DC">
        <w:trPr>
          <w:trHeight w:val="480"/>
        </w:trPr>
        <w:tc>
          <w:tcPr>
            <w:tcW w:w="2575" w:type="dxa"/>
            <w:gridSpan w:val="4"/>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项目</w:t>
            </w:r>
          </w:p>
        </w:tc>
        <w:tc>
          <w:tcPr>
            <w:tcW w:w="3566" w:type="dxa"/>
            <w:vMerge w:val="restart"/>
            <w:tcBorders>
              <w:top w:val="single" w:sz="8" w:space="0" w:color="000000"/>
              <w:left w:val="single" w:sz="4"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本年支出合计</w:t>
            </w:r>
          </w:p>
        </w:tc>
        <w:tc>
          <w:tcPr>
            <w:tcW w:w="3566" w:type="dxa"/>
            <w:vMerge w:val="restart"/>
            <w:tcBorders>
              <w:top w:val="single" w:sz="8" w:space="0" w:color="000000"/>
              <w:left w:val="single" w:sz="4"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人员经费</w:t>
            </w:r>
          </w:p>
        </w:tc>
        <w:tc>
          <w:tcPr>
            <w:tcW w:w="4478" w:type="dxa"/>
            <w:vMerge w:val="restart"/>
            <w:tcBorders>
              <w:top w:val="single" w:sz="8" w:space="0" w:color="000000"/>
              <w:left w:val="single" w:sz="4"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公用经费</w:t>
            </w:r>
          </w:p>
        </w:tc>
      </w:tr>
      <w:tr w:rsidR="00A122DC" w:rsidRPr="00A122DC" w:rsidTr="00A122DC">
        <w:trPr>
          <w:trHeight w:val="285"/>
        </w:trPr>
        <w:tc>
          <w:tcPr>
            <w:tcW w:w="666" w:type="dxa"/>
            <w:gridSpan w:val="3"/>
            <w:vMerge w:val="restart"/>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经济分类科目编码</w:t>
            </w:r>
          </w:p>
        </w:tc>
        <w:tc>
          <w:tcPr>
            <w:tcW w:w="1909" w:type="dxa"/>
            <w:vMerge w:val="restart"/>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科目名称</w:t>
            </w:r>
          </w:p>
        </w:tc>
        <w:tc>
          <w:tcPr>
            <w:tcW w:w="3566"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4478"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r>
      <w:tr w:rsidR="00A122DC" w:rsidRPr="00A122DC" w:rsidTr="00A122DC">
        <w:trPr>
          <w:trHeight w:val="285"/>
        </w:trPr>
        <w:tc>
          <w:tcPr>
            <w:tcW w:w="666" w:type="dxa"/>
            <w:gridSpan w:val="3"/>
            <w:vMerge/>
            <w:tcBorders>
              <w:top w:val="single" w:sz="4" w:space="0" w:color="000000"/>
              <w:left w:val="single" w:sz="8"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1909"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4478"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r>
      <w:tr w:rsidR="00A122DC" w:rsidRPr="00A122DC" w:rsidTr="00A122DC">
        <w:trPr>
          <w:trHeight w:val="720"/>
        </w:trPr>
        <w:tc>
          <w:tcPr>
            <w:tcW w:w="666" w:type="dxa"/>
            <w:gridSpan w:val="3"/>
            <w:vMerge/>
            <w:tcBorders>
              <w:top w:val="single" w:sz="4" w:space="0" w:color="000000"/>
              <w:left w:val="single" w:sz="8"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1909" w:type="dxa"/>
            <w:vMerge/>
            <w:tcBorders>
              <w:top w:val="nil"/>
              <w:left w:val="nil"/>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3566"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4478"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r>
      <w:tr w:rsidR="00A122DC" w:rsidRPr="00A122DC" w:rsidTr="00FA114E">
        <w:trPr>
          <w:trHeight w:val="420"/>
        </w:trPr>
        <w:tc>
          <w:tcPr>
            <w:tcW w:w="2575" w:type="dxa"/>
            <w:gridSpan w:val="4"/>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栏次</w:t>
            </w:r>
          </w:p>
        </w:tc>
        <w:tc>
          <w:tcPr>
            <w:tcW w:w="3566"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1</w:t>
            </w:r>
          </w:p>
        </w:tc>
        <w:tc>
          <w:tcPr>
            <w:tcW w:w="3566"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2</w:t>
            </w:r>
          </w:p>
        </w:tc>
        <w:tc>
          <w:tcPr>
            <w:tcW w:w="4478"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3</w:t>
            </w:r>
          </w:p>
        </w:tc>
      </w:tr>
      <w:tr w:rsidR="00A122DC" w:rsidRPr="00A122DC" w:rsidTr="00FA114E">
        <w:trPr>
          <w:trHeight w:val="495"/>
        </w:trPr>
        <w:tc>
          <w:tcPr>
            <w:tcW w:w="2575" w:type="dxa"/>
            <w:gridSpan w:val="4"/>
            <w:tcBorders>
              <w:top w:val="single" w:sz="4" w:space="0" w:color="000000"/>
              <w:left w:val="single" w:sz="4" w:space="0" w:color="auto"/>
              <w:bottom w:val="single" w:sz="4" w:space="0" w:color="000000"/>
              <w:right w:val="single" w:sz="4" w:space="0" w:color="000000"/>
            </w:tcBorders>
            <w:shd w:val="clear" w:color="FFFFFF" w:fill="C0C0C0"/>
            <w:vAlign w:val="center"/>
            <w:hideMark/>
          </w:tcPr>
          <w:p w:rsidR="00A122DC" w:rsidRPr="00A122DC" w:rsidRDefault="00A122DC" w:rsidP="00D05B16">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合计</w:t>
            </w:r>
          </w:p>
        </w:tc>
        <w:tc>
          <w:tcPr>
            <w:tcW w:w="3566"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4478" w:type="dxa"/>
            <w:tcBorders>
              <w:top w:val="nil"/>
              <w:left w:val="nil"/>
              <w:bottom w:val="single" w:sz="4" w:space="0" w:color="000000"/>
              <w:right w:val="single" w:sz="4" w:space="0" w:color="000000"/>
            </w:tcBorders>
            <w:shd w:val="clear" w:color="FFFFFF" w:fill="C0C0C0"/>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A122DC">
        <w:trPr>
          <w:trHeight w:val="495"/>
        </w:trPr>
        <w:tc>
          <w:tcPr>
            <w:tcW w:w="6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FA114E">
            <w:pPr>
              <w:adjustRightInd/>
              <w:snapToGrid/>
              <w:spacing w:after="0"/>
              <w:jc w:val="center"/>
              <w:rPr>
                <w:rFonts w:ascii="宋体" w:eastAsia="宋体" w:hAnsi="宋体" w:cs="Arial"/>
                <w:color w:val="000000"/>
              </w:rPr>
            </w:pPr>
          </w:p>
        </w:tc>
        <w:tc>
          <w:tcPr>
            <w:tcW w:w="190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4478"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A122DC">
        <w:trPr>
          <w:trHeight w:val="495"/>
        </w:trPr>
        <w:tc>
          <w:tcPr>
            <w:tcW w:w="6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90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4478"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A122DC">
        <w:trPr>
          <w:trHeight w:val="495"/>
        </w:trPr>
        <w:tc>
          <w:tcPr>
            <w:tcW w:w="6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90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4478"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A122DC">
        <w:trPr>
          <w:trHeight w:val="495"/>
        </w:trPr>
        <w:tc>
          <w:tcPr>
            <w:tcW w:w="6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90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4478"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A122DC">
        <w:trPr>
          <w:trHeight w:val="495"/>
        </w:trPr>
        <w:tc>
          <w:tcPr>
            <w:tcW w:w="6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909" w:type="dxa"/>
            <w:tcBorders>
              <w:top w:val="nil"/>
              <w:left w:val="nil"/>
              <w:bottom w:val="single" w:sz="4"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3566"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4478"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A122DC">
        <w:trPr>
          <w:trHeight w:val="495"/>
        </w:trPr>
        <w:tc>
          <w:tcPr>
            <w:tcW w:w="666"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909" w:type="dxa"/>
            <w:tcBorders>
              <w:top w:val="nil"/>
              <w:left w:val="nil"/>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1610"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A122DC">
        <w:trPr>
          <w:trHeight w:val="495"/>
        </w:trPr>
        <w:tc>
          <w:tcPr>
            <w:tcW w:w="14185" w:type="dxa"/>
            <w:gridSpan w:val="7"/>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注：本表反映本年度政府性基金财政拨款基本支出经济分类明细情况</w:t>
            </w:r>
          </w:p>
        </w:tc>
      </w:tr>
      <w:tr w:rsidR="00A122DC" w:rsidRPr="00A122DC" w:rsidTr="00A122DC">
        <w:trPr>
          <w:trHeight w:val="315"/>
        </w:trPr>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1909"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44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r>
      <w:tr w:rsidR="00A122DC" w:rsidRPr="00A122DC" w:rsidTr="00A122DC">
        <w:trPr>
          <w:trHeight w:val="315"/>
        </w:trPr>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1909"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bottom"/>
            <w:hideMark/>
          </w:tcPr>
          <w:p w:rsidR="00A122DC" w:rsidRDefault="00A122DC" w:rsidP="00A122DC">
            <w:pPr>
              <w:adjustRightInd/>
              <w:snapToGrid/>
              <w:spacing w:after="0"/>
              <w:rPr>
                <w:rFonts w:ascii="宋体" w:eastAsia="宋体" w:hAnsi="宋体" w:cs="Arial"/>
                <w:color w:val="000000"/>
              </w:rPr>
            </w:pPr>
          </w:p>
          <w:p w:rsidR="00A122DC" w:rsidRDefault="00A122DC" w:rsidP="00A122DC">
            <w:pPr>
              <w:adjustRightInd/>
              <w:snapToGrid/>
              <w:spacing w:after="0"/>
              <w:rPr>
                <w:rFonts w:ascii="宋体" w:eastAsia="宋体" w:hAnsi="宋体" w:cs="Arial"/>
                <w:color w:val="000000"/>
              </w:rPr>
            </w:pPr>
          </w:p>
          <w:p w:rsidR="00A122DC" w:rsidRDefault="00A122DC" w:rsidP="00A122DC">
            <w:pPr>
              <w:adjustRightInd/>
              <w:snapToGrid/>
              <w:spacing w:after="0"/>
              <w:rPr>
                <w:rFonts w:ascii="宋体" w:eastAsia="宋体" w:hAnsi="宋体" w:cs="Arial"/>
                <w:color w:val="000000"/>
              </w:rPr>
            </w:pPr>
          </w:p>
          <w:p w:rsidR="00A122DC" w:rsidRDefault="00A122DC" w:rsidP="00A122DC">
            <w:pPr>
              <w:adjustRightInd/>
              <w:snapToGrid/>
              <w:spacing w:after="0"/>
              <w:rPr>
                <w:rFonts w:ascii="宋体" w:eastAsia="宋体" w:hAnsi="宋体" w:cs="Arial"/>
                <w:color w:val="000000"/>
              </w:rPr>
            </w:pPr>
          </w:p>
          <w:p w:rsidR="00A122DC" w:rsidRDefault="00A122DC" w:rsidP="00A122DC">
            <w:pPr>
              <w:adjustRightInd/>
              <w:snapToGrid/>
              <w:spacing w:after="0"/>
              <w:rPr>
                <w:rFonts w:ascii="宋体" w:eastAsia="宋体" w:hAnsi="宋体" w:cs="Arial"/>
                <w:color w:val="000000"/>
              </w:rPr>
            </w:pPr>
          </w:p>
          <w:p w:rsidR="00A122DC" w:rsidRDefault="00A122DC" w:rsidP="00A122DC">
            <w:pPr>
              <w:adjustRightInd/>
              <w:snapToGrid/>
              <w:spacing w:after="0"/>
              <w:rPr>
                <w:rFonts w:ascii="宋体" w:eastAsia="宋体" w:hAnsi="宋体" w:cs="Arial"/>
                <w:color w:val="000000"/>
              </w:rPr>
            </w:pPr>
          </w:p>
          <w:p w:rsidR="00A122DC" w:rsidRDefault="00A122DC" w:rsidP="00A122DC">
            <w:pPr>
              <w:adjustRightInd/>
              <w:snapToGrid/>
              <w:spacing w:after="0"/>
              <w:rPr>
                <w:rFonts w:ascii="宋体" w:eastAsia="宋体" w:hAnsi="宋体" w:cs="Arial"/>
                <w:color w:val="000000"/>
              </w:rPr>
            </w:pPr>
          </w:p>
          <w:p w:rsidR="00A122DC" w:rsidRPr="00A122DC" w:rsidRDefault="00A122DC" w:rsidP="00A122DC">
            <w:pPr>
              <w:adjustRightInd/>
              <w:snapToGrid/>
              <w:spacing w:after="0"/>
              <w:rPr>
                <w:rFonts w:ascii="宋体" w:eastAsia="宋体" w:hAnsi="宋体" w:cs="Arial"/>
                <w:color w:val="000000"/>
              </w:rPr>
            </w:pPr>
          </w:p>
        </w:tc>
        <w:tc>
          <w:tcPr>
            <w:tcW w:w="44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r>
      <w:tr w:rsidR="00A122DC" w:rsidRPr="00A122DC" w:rsidTr="00A122DC">
        <w:trPr>
          <w:trHeight w:val="315"/>
        </w:trPr>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1909"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c>
          <w:tcPr>
            <w:tcW w:w="3566"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18"/>
                <w:szCs w:val="18"/>
              </w:rPr>
            </w:pPr>
          </w:p>
        </w:tc>
        <w:tc>
          <w:tcPr>
            <w:tcW w:w="44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rPr>
            </w:pPr>
          </w:p>
        </w:tc>
      </w:tr>
      <w:tr w:rsidR="00A122DC" w:rsidRPr="00A122DC" w:rsidTr="00A122DC">
        <w:trPr>
          <w:trHeight w:val="255"/>
        </w:trPr>
        <w:tc>
          <w:tcPr>
            <w:tcW w:w="22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20"/>
                <w:szCs w:val="20"/>
              </w:rPr>
            </w:pPr>
          </w:p>
        </w:tc>
        <w:tc>
          <w:tcPr>
            <w:tcW w:w="13963" w:type="dxa"/>
            <w:gridSpan w:val="6"/>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jc w:val="center"/>
              <w:rPr>
                <w:rFonts w:ascii="宋体" w:eastAsia="宋体" w:hAnsi="宋体" w:cs="Arial"/>
                <w:color w:val="000000"/>
                <w:sz w:val="18"/>
                <w:szCs w:val="18"/>
              </w:rPr>
            </w:pPr>
          </w:p>
        </w:tc>
      </w:tr>
    </w:tbl>
    <w:p w:rsidR="00A122DC" w:rsidRDefault="00A122DC" w:rsidP="00A122DC">
      <w:pPr>
        <w:spacing w:line="220" w:lineRule="atLeast"/>
      </w:pPr>
      <w:r>
        <w:rPr>
          <w:rFonts w:hint="eastAsia"/>
        </w:rPr>
        <w:t xml:space="preserve">     </w:t>
      </w:r>
    </w:p>
    <w:tbl>
      <w:tblPr>
        <w:tblW w:w="14305" w:type="dxa"/>
        <w:tblInd w:w="1078" w:type="dxa"/>
        <w:tblLook w:val="04A0"/>
      </w:tblPr>
      <w:tblGrid>
        <w:gridCol w:w="2475"/>
        <w:gridCol w:w="990"/>
        <w:gridCol w:w="1772"/>
        <w:gridCol w:w="1772"/>
        <w:gridCol w:w="1773"/>
        <w:gridCol w:w="1772"/>
        <w:gridCol w:w="1772"/>
        <w:gridCol w:w="1979"/>
      </w:tblGrid>
      <w:tr w:rsidR="00A122DC" w:rsidRPr="00A122DC" w:rsidTr="00C63E0F">
        <w:trPr>
          <w:trHeight w:val="371"/>
        </w:trPr>
        <w:tc>
          <w:tcPr>
            <w:tcW w:w="14305" w:type="dxa"/>
            <w:gridSpan w:val="8"/>
            <w:tcBorders>
              <w:top w:val="nil"/>
              <w:left w:val="nil"/>
              <w:bottom w:val="nil"/>
              <w:right w:val="nil"/>
            </w:tcBorders>
            <w:shd w:val="clear" w:color="auto" w:fill="auto"/>
            <w:noWrap/>
            <w:vAlign w:val="bottom"/>
            <w:hideMark/>
          </w:tcPr>
          <w:p w:rsidR="00642948" w:rsidRPr="00642948" w:rsidRDefault="00642948" w:rsidP="00642948">
            <w:pPr>
              <w:adjustRightInd/>
              <w:snapToGrid/>
              <w:spacing w:after="0"/>
              <w:rPr>
                <w:rFonts w:ascii="宋体" w:eastAsia="宋体" w:hAnsi="宋体" w:cs="Arial"/>
                <w:b/>
                <w:bCs/>
                <w:color w:val="000000"/>
                <w:sz w:val="20"/>
                <w:szCs w:val="20"/>
              </w:rPr>
            </w:pPr>
            <w:r w:rsidRPr="00642948">
              <w:rPr>
                <w:rFonts w:ascii="宋体" w:eastAsia="宋体" w:hAnsi="宋体" w:cs="Arial" w:hint="eastAsia"/>
                <w:b/>
                <w:bCs/>
                <w:color w:val="000000"/>
                <w:sz w:val="20"/>
                <w:szCs w:val="20"/>
              </w:rPr>
              <w:t>附件2-10</w:t>
            </w:r>
          </w:p>
          <w:p w:rsidR="00A122DC" w:rsidRPr="00A122DC" w:rsidRDefault="00A122DC" w:rsidP="00A122DC">
            <w:pPr>
              <w:adjustRightInd/>
              <w:snapToGrid/>
              <w:spacing w:after="0"/>
              <w:jc w:val="center"/>
              <w:rPr>
                <w:rFonts w:ascii="宋体" w:eastAsia="宋体" w:hAnsi="宋体" w:cs="Arial"/>
                <w:b/>
                <w:bCs/>
                <w:color w:val="000000"/>
                <w:sz w:val="28"/>
                <w:szCs w:val="28"/>
              </w:rPr>
            </w:pPr>
            <w:r w:rsidRPr="00A122DC">
              <w:rPr>
                <w:rFonts w:ascii="宋体" w:eastAsia="宋体" w:hAnsi="宋体" w:cs="Arial" w:hint="eastAsia"/>
                <w:b/>
                <w:bCs/>
                <w:color w:val="000000"/>
                <w:sz w:val="28"/>
                <w:szCs w:val="28"/>
              </w:rPr>
              <w:t>政府采购情况表</w:t>
            </w:r>
          </w:p>
        </w:tc>
      </w:tr>
      <w:tr w:rsidR="00A122DC" w:rsidRPr="00A122DC" w:rsidTr="00C63E0F">
        <w:trPr>
          <w:trHeight w:val="267"/>
        </w:trPr>
        <w:tc>
          <w:tcPr>
            <w:tcW w:w="2475"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990"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公开10表</w:t>
            </w:r>
          </w:p>
        </w:tc>
      </w:tr>
      <w:tr w:rsidR="00A122DC" w:rsidRPr="00A122DC" w:rsidTr="00C63E0F">
        <w:trPr>
          <w:trHeight w:val="28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18"/>
                <w:szCs w:val="18"/>
              </w:rPr>
            </w:pPr>
            <w:r w:rsidRPr="00A122DC">
              <w:rPr>
                <w:rFonts w:ascii="宋体" w:eastAsia="宋体" w:hAnsi="宋体" w:cs="Arial" w:hint="eastAsia"/>
                <w:color w:val="000000"/>
                <w:sz w:val="18"/>
                <w:szCs w:val="18"/>
              </w:rPr>
              <w:t>部门：邢台市环境监测站</w:t>
            </w: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Arial" w:eastAsia="宋体" w:hAnsi="Arial" w:cs="Arial"/>
                <w:color w:val="000000"/>
                <w:sz w:val="18"/>
                <w:szCs w:val="18"/>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nil"/>
              <w:left w:val="nil"/>
              <w:bottom w:val="nil"/>
              <w:right w:val="nil"/>
            </w:tcBorders>
            <w:shd w:val="clear" w:color="auto" w:fill="auto"/>
            <w:noWrap/>
            <w:vAlign w:val="center"/>
            <w:hideMark/>
          </w:tcPr>
          <w:p w:rsidR="00A122DC" w:rsidRPr="00A122DC" w:rsidRDefault="00A122DC" w:rsidP="00A122DC">
            <w:pPr>
              <w:adjustRightInd/>
              <w:snapToGrid/>
              <w:spacing w:after="0"/>
              <w:rPr>
                <w:rFonts w:ascii="宋体" w:eastAsia="宋体" w:hAnsi="宋体" w:cs="Arial"/>
                <w:color w:val="00000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jc w:val="right"/>
              <w:rPr>
                <w:rFonts w:ascii="宋体" w:eastAsia="宋体" w:hAnsi="宋体" w:cs="Arial"/>
                <w:color w:val="000000"/>
                <w:sz w:val="20"/>
                <w:szCs w:val="20"/>
              </w:rPr>
            </w:pPr>
            <w:r w:rsidRPr="00A122DC">
              <w:rPr>
                <w:rFonts w:ascii="宋体" w:eastAsia="宋体" w:hAnsi="宋体" w:cs="Arial" w:hint="eastAsia"/>
                <w:color w:val="000000"/>
                <w:sz w:val="20"/>
                <w:szCs w:val="20"/>
              </w:rPr>
              <w:t>金额单位：元</w:t>
            </w:r>
          </w:p>
        </w:tc>
      </w:tr>
      <w:tr w:rsidR="00A122DC" w:rsidRPr="00A122DC" w:rsidTr="00C63E0F">
        <w:trPr>
          <w:trHeight w:val="534"/>
        </w:trPr>
        <w:tc>
          <w:tcPr>
            <w:tcW w:w="2475"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项目</w:t>
            </w:r>
          </w:p>
        </w:tc>
        <w:tc>
          <w:tcPr>
            <w:tcW w:w="990"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行次</w:t>
            </w:r>
          </w:p>
        </w:tc>
        <w:tc>
          <w:tcPr>
            <w:tcW w:w="5317" w:type="dxa"/>
            <w:gridSpan w:val="3"/>
            <w:tcBorders>
              <w:top w:val="single" w:sz="8" w:space="0" w:color="000000"/>
              <w:left w:val="nil"/>
              <w:bottom w:val="nil"/>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采购预算</w:t>
            </w:r>
          </w:p>
        </w:tc>
        <w:tc>
          <w:tcPr>
            <w:tcW w:w="5523" w:type="dxa"/>
            <w:gridSpan w:val="3"/>
            <w:tcBorders>
              <w:top w:val="single" w:sz="8" w:space="0" w:color="000000"/>
              <w:left w:val="nil"/>
              <w:bottom w:val="single" w:sz="4" w:space="0" w:color="auto"/>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采购金额</w:t>
            </w:r>
          </w:p>
        </w:tc>
      </w:tr>
      <w:tr w:rsidR="00A122DC" w:rsidRPr="00A122DC" w:rsidTr="00C63E0F">
        <w:trPr>
          <w:trHeight w:val="593"/>
        </w:trPr>
        <w:tc>
          <w:tcPr>
            <w:tcW w:w="2475" w:type="dxa"/>
            <w:vMerge/>
            <w:tcBorders>
              <w:top w:val="single" w:sz="8" w:space="0" w:color="000000"/>
              <w:left w:val="single" w:sz="8"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990" w:type="dxa"/>
            <w:vMerge/>
            <w:tcBorders>
              <w:top w:val="single" w:sz="8" w:space="0" w:color="000000"/>
              <w:left w:val="single" w:sz="4" w:space="0" w:color="000000"/>
              <w:bottom w:val="single" w:sz="4" w:space="0" w:color="000000"/>
              <w:right w:val="single" w:sz="4" w:space="0" w:color="000000"/>
            </w:tcBorders>
            <w:vAlign w:val="center"/>
            <w:hideMark/>
          </w:tcPr>
          <w:p w:rsidR="00A122DC" w:rsidRPr="00A122DC" w:rsidRDefault="00A122DC" w:rsidP="00A122DC">
            <w:pPr>
              <w:adjustRightInd/>
              <w:snapToGrid/>
              <w:spacing w:after="0"/>
              <w:rPr>
                <w:rFonts w:ascii="宋体" w:eastAsia="宋体" w:hAnsi="宋体" w:cs="Arial"/>
                <w:color w:val="000000"/>
              </w:rPr>
            </w:pPr>
          </w:p>
        </w:tc>
        <w:tc>
          <w:tcPr>
            <w:tcW w:w="1772" w:type="dxa"/>
            <w:tcBorders>
              <w:top w:val="single" w:sz="4" w:space="0" w:color="auto"/>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总计</w:t>
            </w:r>
          </w:p>
        </w:tc>
        <w:tc>
          <w:tcPr>
            <w:tcW w:w="1772" w:type="dxa"/>
            <w:tcBorders>
              <w:top w:val="single" w:sz="4" w:space="0" w:color="auto"/>
              <w:left w:val="nil"/>
              <w:bottom w:val="single" w:sz="4" w:space="0" w:color="000000"/>
              <w:right w:val="nil"/>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财政性资金</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其他资金</w:t>
            </w:r>
          </w:p>
        </w:tc>
        <w:tc>
          <w:tcPr>
            <w:tcW w:w="1772"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总计</w:t>
            </w:r>
          </w:p>
        </w:tc>
        <w:tc>
          <w:tcPr>
            <w:tcW w:w="1772" w:type="dxa"/>
            <w:tcBorders>
              <w:top w:val="nil"/>
              <w:left w:val="nil"/>
              <w:bottom w:val="single" w:sz="4" w:space="0" w:color="auto"/>
              <w:right w:val="nil"/>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财政性资金</w:t>
            </w:r>
          </w:p>
        </w:tc>
        <w:tc>
          <w:tcPr>
            <w:tcW w:w="1978" w:type="dxa"/>
            <w:tcBorders>
              <w:top w:val="nil"/>
              <w:left w:val="single" w:sz="4" w:space="0" w:color="auto"/>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其他资金</w:t>
            </w:r>
          </w:p>
        </w:tc>
      </w:tr>
      <w:tr w:rsidR="00A122DC" w:rsidRPr="00A122DC" w:rsidTr="00C63E0F">
        <w:trPr>
          <w:trHeight w:val="415"/>
        </w:trPr>
        <w:tc>
          <w:tcPr>
            <w:tcW w:w="3465" w:type="dxa"/>
            <w:gridSpan w:val="2"/>
            <w:tcBorders>
              <w:top w:val="single" w:sz="4" w:space="0" w:color="000000"/>
              <w:left w:val="single" w:sz="8" w:space="0" w:color="000000"/>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栏次</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1</w:t>
            </w:r>
          </w:p>
        </w:tc>
        <w:tc>
          <w:tcPr>
            <w:tcW w:w="1772" w:type="dxa"/>
            <w:tcBorders>
              <w:top w:val="nil"/>
              <w:left w:val="nil"/>
              <w:bottom w:val="single" w:sz="4" w:space="0" w:color="000000"/>
              <w:right w:val="nil"/>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2</w:t>
            </w:r>
          </w:p>
        </w:tc>
        <w:tc>
          <w:tcPr>
            <w:tcW w:w="1772" w:type="dxa"/>
            <w:tcBorders>
              <w:top w:val="nil"/>
              <w:left w:val="single" w:sz="4" w:space="0" w:color="auto"/>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3</w:t>
            </w:r>
          </w:p>
        </w:tc>
        <w:tc>
          <w:tcPr>
            <w:tcW w:w="1772"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4</w:t>
            </w:r>
          </w:p>
        </w:tc>
        <w:tc>
          <w:tcPr>
            <w:tcW w:w="1772"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5</w:t>
            </w:r>
          </w:p>
        </w:tc>
        <w:tc>
          <w:tcPr>
            <w:tcW w:w="1978"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6</w:t>
            </w:r>
          </w:p>
        </w:tc>
      </w:tr>
      <w:tr w:rsidR="00A122DC" w:rsidRPr="00A122DC" w:rsidTr="00C63E0F">
        <w:trPr>
          <w:trHeight w:val="697"/>
        </w:trPr>
        <w:tc>
          <w:tcPr>
            <w:tcW w:w="2475" w:type="dxa"/>
            <w:tcBorders>
              <w:top w:val="nil"/>
              <w:left w:val="single" w:sz="8" w:space="0" w:color="000000"/>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合计</w:t>
            </w:r>
          </w:p>
        </w:tc>
        <w:tc>
          <w:tcPr>
            <w:tcW w:w="990"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1</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nil"/>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single" w:sz="4" w:space="0" w:color="auto"/>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978"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C63E0F">
        <w:trPr>
          <w:trHeight w:val="697"/>
        </w:trPr>
        <w:tc>
          <w:tcPr>
            <w:tcW w:w="2475" w:type="dxa"/>
            <w:tcBorders>
              <w:top w:val="nil"/>
              <w:left w:val="single" w:sz="8" w:space="0" w:color="000000"/>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货物</w:t>
            </w:r>
          </w:p>
        </w:tc>
        <w:tc>
          <w:tcPr>
            <w:tcW w:w="990"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2</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nil"/>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single" w:sz="4" w:space="0" w:color="auto"/>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c>
          <w:tcPr>
            <w:tcW w:w="1978" w:type="dxa"/>
            <w:tcBorders>
              <w:top w:val="nil"/>
              <w:left w:val="nil"/>
              <w:bottom w:val="single" w:sz="4" w:space="0" w:color="auto"/>
              <w:right w:val="single" w:sz="4" w:space="0" w:color="auto"/>
            </w:tcBorders>
            <w:shd w:val="clear" w:color="FFFFFF" w:fill="FFFFFF"/>
            <w:vAlign w:val="center"/>
            <w:hideMark/>
          </w:tcPr>
          <w:p w:rsidR="00A122DC" w:rsidRPr="00A122DC" w:rsidRDefault="00A122DC" w:rsidP="00A122DC">
            <w:pPr>
              <w:adjustRightInd/>
              <w:snapToGrid/>
              <w:spacing w:after="0"/>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C63E0F">
        <w:trPr>
          <w:trHeight w:val="697"/>
        </w:trPr>
        <w:tc>
          <w:tcPr>
            <w:tcW w:w="2475" w:type="dxa"/>
            <w:tcBorders>
              <w:top w:val="nil"/>
              <w:left w:val="single" w:sz="8" w:space="0" w:color="000000"/>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工程</w:t>
            </w:r>
          </w:p>
        </w:tc>
        <w:tc>
          <w:tcPr>
            <w:tcW w:w="990"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3</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978"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C63E0F">
        <w:trPr>
          <w:trHeight w:val="697"/>
        </w:trPr>
        <w:tc>
          <w:tcPr>
            <w:tcW w:w="2475" w:type="dxa"/>
            <w:tcBorders>
              <w:top w:val="nil"/>
              <w:left w:val="single" w:sz="8" w:space="0" w:color="000000"/>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服务</w:t>
            </w:r>
          </w:p>
        </w:tc>
        <w:tc>
          <w:tcPr>
            <w:tcW w:w="990"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4</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772"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c>
          <w:tcPr>
            <w:tcW w:w="1978" w:type="dxa"/>
            <w:tcBorders>
              <w:top w:val="nil"/>
              <w:left w:val="nil"/>
              <w:bottom w:val="single" w:sz="4" w:space="0" w:color="000000"/>
              <w:right w:val="single" w:sz="4" w:space="0" w:color="000000"/>
            </w:tcBorders>
            <w:shd w:val="clear" w:color="FFFFFF" w:fill="FFFFFF"/>
            <w:vAlign w:val="center"/>
            <w:hideMark/>
          </w:tcPr>
          <w:p w:rsidR="00A122DC" w:rsidRPr="00A122DC" w:rsidRDefault="00A122DC" w:rsidP="00A122DC">
            <w:pPr>
              <w:adjustRightInd/>
              <w:snapToGrid/>
              <w:spacing w:after="0"/>
              <w:jc w:val="center"/>
              <w:rPr>
                <w:rFonts w:ascii="宋体" w:eastAsia="宋体" w:hAnsi="宋体" w:cs="Arial"/>
                <w:color w:val="000000"/>
              </w:rPr>
            </w:pPr>
            <w:r w:rsidRPr="00A122DC">
              <w:rPr>
                <w:rFonts w:ascii="宋体" w:eastAsia="宋体" w:hAnsi="宋体" w:cs="Arial" w:hint="eastAsia"/>
                <w:color w:val="000000"/>
              </w:rPr>
              <w:t xml:space="preserve">　</w:t>
            </w:r>
          </w:p>
        </w:tc>
      </w:tr>
      <w:tr w:rsidR="00A122DC" w:rsidRPr="00A122DC" w:rsidTr="00C63E0F">
        <w:trPr>
          <w:trHeight w:val="252"/>
        </w:trPr>
        <w:tc>
          <w:tcPr>
            <w:tcW w:w="14305" w:type="dxa"/>
            <w:gridSpan w:val="8"/>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注：1.本表反映各部门和单位纳入部门预算范围的各项政府采购预算及支出情况，表中数据应与政府采购信息统计报表中“政府采购资金情况表”数据保持一致。</w:t>
            </w:r>
          </w:p>
        </w:tc>
      </w:tr>
      <w:tr w:rsidR="00A122DC" w:rsidRPr="00A122DC" w:rsidTr="00C63E0F">
        <w:trPr>
          <w:trHeight w:val="252"/>
        </w:trPr>
        <w:tc>
          <w:tcPr>
            <w:tcW w:w="14305" w:type="dxa"/>
            <w:gridSpan w:val="8"/>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 xml:space="preserve">    2.本表“财政性资金”是指纳入预算管理的资金，具体包括一般公共预算财政拨款、政府性基金预算财政拨款、事业收入、经营收入、其他收入等各项收入。</w:t>
            </w:r>
          </w:p>
        </w:tc>
      </w:tr>
      <w:tr w:rsidR="00A122DC" w:rsidRPr="00A122DC" w:rsidTr="00C63E0F">
        <w:trPr>
          <w:trHeight w:val="252"/>
        </w:trPr>
        <w:tc>
          <w:tcPr>
            <w:tcW w:w="14305" w:type="dxa"/>
            <w:gridSpan w:val="8"/>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r w:rsidRPr="00A122DC">
              <w:rPr>
                <w:rFonts w:ascii="宋体" w:eastAsia="宋体" w:hAnsi="宋体" w:cs="Arial" w:hint="eastAsia"/>
                <w:color w:val="000000"/>
                <w:sz w:val="20"/>
                <w:szCs w:val="20"/>
              </w:rPr>
              <w:t>以财政性资金作为还款来源的借贷资金，视同财政性资金。</w:t>
            </w: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Default="00A122DC" w:rsidP="00A122DC">
            <w:pPr>
              <w:adjustRightInd/>
              <w:snapToGrid/>
              <w:spacing w:after="0"/>
              <w:rPr>
                <w:rFonts w:ascii="宋体" w:eastAsia="宋体" w:hAnsi="宋体" w:cs="Arial" w:hint="eastAsia"/>
                <w:color w:val="000000"/>
                <w:sz w:val="20"/>
                <w:szCs w:val="20"/>
              </w:rPr>
            </w:pPr>
          </w:p>
          <w:p w:rsidR="0051728D" w:rsidRDefault="0051728D" w:rsidP="00A122DC">
            <w:pPr>
              <w:adjustRightInd/>
              <w:snapToGrid/>
              <w:spacing w:after="0"/>
              <w:rPr>
                <w:rFonts w:ascii="宋体" w:eastAsia="宋体" w:hAnsi="宋体" w:cs="Arial" w:hint="eastAsia"/>
                <w:color w:val="000000"/>
                <w:sz w:val="20"/>
                <w:szCs w:val="20"/>
              </w:rPr>
            </w:pPr>
          </w:p>
          <w:p w:rsidR="0051728D" w:rsidRDefault="0051728D" w:rsidP="00A122DC">
            <w:pPr>
              <w:adjustRightInd/>
              <w:snapToGrid/>
              <w:spacing w:after="0"/>
              <w:rPr>
                <w:rFonts w:ascii="宋体" w:eastAsia="宋体" w:hAnsi="宋体" w:cs="Arial" w:hint="eastAsia"/>
                <w:color w:val="000000"/>
                <w:sz w:val="20"/>
                <w:szCs w:val="20"/>
              </w:rPr>
            </w:pPr>
          </w:p>
          <w:p w:rsidR="0051728D" w:rsidRDefault="0051728D" w:rsidP="00A122DC">
            <w:pPr>
              <w:adjustRightInd/>
              <w:snapToGrid/>
              <w:spacing w:after="0"/>
              <w:rPr>
                <w:rFonts w:ascii="宋体" w:eastAsia="宋体" w:hAnsi="宋体" w:cs="Arial" w:hint="eastAsia"/>
                <w:color w:val="000000"/>
                <w:sz w:val="20"/>
                <w:szCs w:val="20"/>
              </w:rPr>
            </w:pPr>
          </w:p>
          <w:p w:rsidR="0051728D" w:rsidRDefault="0051728D" w:rsidP="00A122DC">
            <w:pPr>
              <w:adjustRightInd/>
              <w:snapToGrid/>
              <w:spacing w:after="0"/>
              <w:rPr>
                <w:rFonts w:ascii="宋体" w:eastAsia="宋体" w:hAnsi="宋体" w:cs="Arial" w:hint="eastAsia"/>
                <w:color w:val="000000"/>
                <w:sz w:val="20"/>
                <w:szCs w:val="20"/>
              </w:rPr>
            </w:pPr>
          </w:p>
          <w:p w:rsidR="0051728D" w:rsidRDefault="0051728D" w:rsidP="00A122DC">
            <w:pPr>
              <w:adjustRightInd/>
              <w:snapToGrid/>
              <w:spacing w:after="0"/>
              <w:rPr>
                <w:rFonts w:ascii="宋体" w:eastAsia="宋体" w:hAnsi="宋体" w:cs="Arial" w:hint="eastAsia"/>
                <w:color w:val="000000"/>
                <w:sz w:val="20"/>
                <w:szCs w:val="20"/>
              </w:rPr>
            </w:pPr>
          </w:p>
          <w:p w:rsidR="0051728D" w:rsidRPr="00A122DC" w:rsidRDefault="0051728D"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Default="00A122DC" w:rsidP="00A122DC">
            <w:pPr>
              <w:adjustRightInd/>
              <w:snapToGrid/>
              <w:spacing w:after="0"/>
              <w:rPr>
                <w:rFonts w:ascii="宋体" w:eastAsia="宋体" w:hAnsi="宋体" w:cs="Arial"/>
                <w:color w:val="000000"/>
                <w:sz w:val="20"/>
                <w:szCs w:val="20"/>
              </w:rPr>
            </w:pPr>
          </w:p>
          <w:p w:rsidR="0069534F" w:rsidRDefault="0069534F" w:rsidP="00A122DC">
            <w:pPr>
              <w:adjustRightInd/>
              <w:snapToGrid/>
              <w:spacing w:after="0"/>
              <w:rPr>
                <w:rFonts w:ascii="宋体" w:eastAsia="宋体" w:hAnsi="宋体" w:cs="Arial"/>
                <w:color w:val="000000"/>
                <w:sz w:val="20"/>
                <w:szCs w:val="20"/>
              </w:rPr>
            </w:pPr>
          </w:p>
          <w:p w:rsidR="0069534F" w:rsidRDefault="0069534F" w:rsidP="00A122DC">
            <w:pPr>
              <w:adjustRightInd/>
              <w:snapToGrid/>
              <w:spacing w:after="0"/>
              <w:rPr>
                <w:rFonts w:ascii="宋体" w:eastAsia="宋体" w:hAnsi="宋体" w:cs="Arial"/>
                <w:color w:val="000000"/>
                <w:sz w:val="20"/>
                <w:szCs w:val="20"/>
              </w:rPr>
            </w:pPr>
          </w:p>
          <w:p w:rsidR="0069534F" w:rsidRDefault="0069534F" w:rsidP="00A122DC">
            <w:pPr>
              <w:adjustRightInd/>
              <w:snapToGrid/>
              <w:spacing w:after="0"/>
              <w:rPr>
                <w:rFonts w:ascii="宋体" w:eastAsia="宋体" w:hAnsi="宋体" w:cs="Arial"/>
                <w:color w:val="000000"/>
                <w:sz w:val="20"/>
                <w:szCs w:val="20"/>
              </w:rPr>
            </w:pPr>
          </w:p>
          <w:p w:rsidR="0069534F" w:rsidRDefault="0069534F" w:rsidP="00A122DC">
            <w:pPr>
              <w:adjustRightInd/>
              <w:snapToGrid/>
              <w:spacing w:after="0"/>
              <w:rPr>
                <w:rFonts w:ascii="宋体" w:eastAsia="宋体" w:hAnsi="宋体" w:cs="Arial"/>
                <w:color w:val="000000"/>
                <w:sz w:val="20"/>
                <w:szCs w:val="20"/>
              </w:rPr>
            </w:pPr>
          </w:p>
          <w:p w:rsidR="0069534F" w:rsidRPr="00A122DC" w:rsidRDefault="0069534F"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52"/>
        </w:trPr>
        <w:tc>
          <w:tcPr>
            <w:tcW w:w="2475"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990"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772"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c>
          <w:tcPr>
            <w:tcW w:w="1978" w:type="dxa"/>
            <w:tcBorders>
              <w:top w:val="nil"/>
              <w:left w:val="nil"/>
              <w:bottom w:val="nil"/>
              <w:right w:val="nil"/>
            </w:tcBorders>
            <w:shd w:val="clear" w:color="auto" w:fill="auto"/>
            <w:noWrap/>
            <w:vAlign w:val="bottom"/>
            <w:hideMark/>
          </w:tcPr>
          <w:p w:rsidR="00A122DC" w:rsidRPr="00A122DC" w:rsidRDefault="00A122DC" w:rsidP="00A122DC">
            <w:pPr>
              <w:adjustRightInd/>
              <w:snapToGrid/>
              <w:spacing w:after="0"/>
              <w:rPr>
                <w:rFonts w:ascii="宋体" w:eastAsia="宋体" w:hAnsi="宋体" w:cs="Arial"/>
                <w:color w:val="000000"/>
                <w:sz w:val="20"/>
                <w:szCs w:val="20"/>
              </w:rPr>
            </w:pPr>
          </w:p>
        </w:tc>
      </w:tr>
      <w:tr w:rsidR="00A122DC" w:rsidRPr="00A122DC" w:rsidTr="00C63E0F">
        <w:trPr>
          <w:trHeight w:val="282"/>
        </w:trPr>
        <w:tc>
          <w:tcPr>
            <w:tcW w:w="14305" w:type="dxa"/>
            <w:gridSpan w:val="8"/>
            <w:tcBorders>
              <w:top w:val="nil"/>
              <w:left w:val="nil"/>
              <w:bottom w:val="nil"/>
              <w:right w:val="nil"/>
            </w:tcBorders>
            <w:shd w:val="clear" w:color="auto" w:fill="auto"/>
            <w:noWrap/>
            <w:vAlign w:val="bottom"/>
            <w:hideMark/>
          </w:tcPr>
          <w:p w:rsidR="00A122DC" w:rsidRPr="00A122DC" w:rsidRDefault="00A122DC" w:rsidP="0051728D">
            <w:pPr>
              <w:adjustRightInd/>
              <w:snapToGrid/>
              <w:spacing w:after="0"/>
              <w:rPr>
                <w:rFonts w:ascii="宋体" w:eastAsia="宋体" w:hAnsi="宋体" w:cs="Arial"/>
                <w:color w:val="000000"/>
                <w:sz w:val="18"/>
                <w:szCs w:val="18"/>
              </w:rPr>
            </w:pPr>
          </w:p>
        </w:tc>
      </w:tr>
    </w:tbl>
    <w:p w:rsidR="00C63E0F" w:rsidRDefault="00C63E0F" w:rsidP="0090761F">
      <w:pPr>
        <w:spacing w:line="220" w:lineRule="atLeast"/>
      </w:pPr>
    </w:p>
    <w:tbl>
      <w:tblPr>
        <w:tblW w:w="14280" w:type="dxa"/>
        <w:tblLook w:val="04A0"/>
      </w:tblPr>
      <w:tblGrid>
        <w:gridCol w:w="2560"/>
        <w:gridCol w:w="680"/>
        <w:gridCol w:w="1840"/>
        <w:gridCol w:w="1840"/>
        <w:gridCol w:w="1840"/>
        <w:gridCol w:w="1840"/>
        <w:gridCol w:w="1840"/>
        <w:gridCol w:w="1840"/>
      </w:tblGrid>
      <w:tr w:rsidR="0051728D" w:rsidRPr="007978FD" w:rsidTr="00784162">
        <w:trPr>
          <w:trHeight w:val="375"/>
        </w:trPr>
        <w:tc>
          <w:tcPr>
            <w:tcW w:w="2560" w:type="dxa"/>
            <w:tcBorders>
              <w:top w:val="nil"/>
              <w:left w:val="nil"/>
              <w:bottom w:val="nil"/>
              <w:right w:val="nil"/>
            </w:tcBorders>
            <w:shd w:val="clear" w:color="auto" w:fill="auto"/>
            <w:noWrap/>
            <w:vAlign w:val="bottom"/>
            <w:hideMark/>
          </w:tcPr>
          <w:p w:rsidR="0051728D" w:rsidRPr="007978FD" w:rsidRDefault="0051728D" w:rsidP="00784162">
            <w:pPr>
              <w:rPr>
                <w:rFonts w:ascii="黑体" w:eastAsia="黑体" w:hAnsi="黑体" w:cs="宋体"/>
                <w:color w:val="000000"/>
                <w:sz w:val="28"/>
                <w:szCs w:val="28"/>
              </w:rPr>
            </w:pPr>
            <w:r w:rsidRPr="007978FD">
              <w:rPr>
                <w:rFonts w:ascii="黑体" w:eastAsia="黑体" w:hAnsi="黑体" w:cs="宋体" w:hint="eastAsia"/>
                <w:color w:val="000000"/>
                <w:sz w:val="28"/>
                <w:szCs w:val="28"/>
              </w:rPr>
              <w:t>附件2-1</w:t>
            </w:r>
            <w:r>
              <w:rPr>
                <w:rFonts w:ascii="黑体" w:eastAsia="黑体" w:hAnsi="黑体" w:cs="宋体" w:hint="eastAsia"/>
                <w:color w:val="000000"/>
                <w:sz w:val="28"/>
                <w:szCs w:val="28"/>
              </w:rPr>
              <w:t>1</w:t>
            </w:r>
            <w:r w:rsidRPr="007978FD">
              <w:rPr>
                <w:rFonts w:ascii="黑体" w:eastAsia="黑体" w:hAnsi="黑体" w:cs="宋体" w:hint="eastAsia"/>
                <w:color w:val="000000"/>
                <w:sz w:val="28"/>
                <w:szCs w:val="28"/>
              </w:rPr>
              <w:t>：</w:t>
            </w:r>
          </w:p>
        </w:tc>
        <w:tc>
          <w:tcPr>
            <w:tcW w:w="680" w:type="dxa"/>
            <w:tcBorders>
              <w:top w:val="nil"/>
              <w:left w:val="nil"/>
              <w:bottom w:val="nil"/>
              <w:right w:val="nil"/>
            </w:tcBorders>
            <w:shd w:val="clear" w:color="auto" w:fill="auto"/>
            <w:noWrap/>
            <w:vAlign w:val="bottom"/>
            <w:hideMark/>
          </w:tcPr>
          <w:p w:rsidR="0051728D" w:rsidRPr="007978FD" w:rsidRDefault="0051728D" w:rsidP="00784162">
            <w:pPr>
              <w:rPr>
                <w:rFonts w:ascii="Arial" w:eastAsia="宋体"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51728D" w:rsidRPr="007978FD" w:rsidRDefault="0051728D" w:rsidP="00784162">
            <w:pPr>
              <w:rPr>
                <w:rFonts w:ascii="Arial" w:eastAsia="宋体"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51728D" w:rsidRPr="007978FD" w:rsidRDefault="0051728D" w:rsidP="00784162">
            <w:pPr>
              <w:rPr>
                <w:rFonts w:ascii="Arial" w:eastAsia="宋体"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51728D" w:rsidRPr="007978FD" w:rsidRDefault="0051728D" w:rsidP="00784162">
            <w:pPr>
              <w:rPr>
                <w:rFonts w:ascii="Arial" w:eastAsia="宋体"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51728D" w:rsidRPr="007978FD" w:rsidRDefault="0051728D" w:rsidP="00784162">
            <w:pPr>
              <w:rPr>
                <w:rFonts w:ascii="Arial" w:eastAsia="宋体"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51728D" w:rsidRPr="007978FD" w:rsidRDefault="0051728D" w:rsidP="00784162">
            <w:pPr>
              <w:rPr>
                <w:rFonts w:ascii="Arial" w:eastAsia="宋体" w:hAnsi="Arial" w:cs="Arial"/>
                <w:color w:val="000000"/>
                <w:sz w:val="20"/>
                <w:szCs w:val="20"/>
              </w:rPr>
            </w:pPr>
          </w:p>
        </w:tc>
        <w:tc>
          <w:tcPr>
            <w:tcW w:w="1840" w:type="dxa"/>
            <w:tcBorders>
              <w:top w:val="nil"/>
              <w:left w:val="nil"/>
              <w:bottom w:val="nil"/>
              <w:right w:val="nil"/>
            </w:tcBorders>
            <w:shd w:val="clear" w:color="auto" w:fill="auto"/>
            <w:noWrap/>
            <w:vAlign w:val="bottom"/>
            <w:hideMark/>
          </w:tcPr>
          <w:p w:rsidR="0051728D" w:rsidRPr="007978FD" w:rsidRDefault="0051728D" w:rsidP="00784162">
            <w:pPr>
              <w:rPr>
                <w:rFonts w:ascii="Arial" w:eastAsia="宋体" w:hAnsi="Arial" w:cs="Arial"/>
                <w:color w:val="000000"/>
                <w:sz w:val="20"/>
                <w:szCs w:val="20"/>
              </w:rPr>
            </w:pPr>
          </w:p>
        </w:tc>
      </w:tr>
      <w:tr w:rsidR="0051728D" w:rsidRPr="007978FD" w:rsidTr="00784162">
        <w:trPr>
          <w:trHeight w:val="825"/>
        </w:trPr>
        <w:tc>
          <w:tcPr>
            <w:tcW w:w="14280" w:type="dxa"/>
            <w:gridSpan w:val="8"/>
            <w:tcBorders>
              <w:top w:val="nil"/>
              <w:left w:val="nil"/>
              <w:bottom w:val="nil"/>
              <w:right w:val="nil"/>
            </w:tcBorders>
            <w:shd w:val="clear" w:color="000000" w:fill="FFFFFF"/>
            <w:noWrap/>
            <w:vAlign w:val="center"/>
            <w:hideMark/>
          </w:tcPr>
          <w:p w:rsidR="0051728D" w:rsidRPr="007978FD" w:rsidRDefault="0051728D" w:rsidP="00784162">
            <w:pPr>
              <w:jc w:val="center"/>
              <w:rPr>
                <w:rFonts w:ascii="宋体" w:eastAsia="宋体" w:hAnsi="宋体" w:cs="宋体"/>
                <w:b/>
                <w:bCs/>
                <w:color w:val="000000"/>
                <w:sz w:val="32"/>
                <w:szCs w:val="32"/>
              </w:rPr>
            </w:pPr>
            <w:r w:rsidRPr="0061556D">
              <w:rPr>
                <w:rFonts w:ascii="宋体" w:eastAsia="宋体" w:hAnsi="宋体" w:cs="宋体" w:hint="eastAsia"/>
                <w:b/>
                <w:bCs/>
                <w:color w:val="000000"/>
                <w:sz w:val="32"/>
                <w:szCs w:val="32"/>
              </w:rPr>
              <w:t>部门国有资本经营预算财政拨款支出决算表</w:t>
            </w:r>
          </w:p>
        </w:tc>
      </w:tr>
      <w:tr w:rsidR="0051728D" w:rsidRPr="007978FD" w:rsidTr="00784162">
        <w:trPr>
          <w:trHeight w:val="285"/>
        </w:trPr>
        <w:tc>
          <w:tcPr>
            <w:tcW w:w="2560" w:type="dxa"/>
            <w:tcBorders>
              <w:top w:val="nil"/>
              <w:left w:val="nil"/>
              <w:bottom w:val="nil"/>
              <w:right w:val="nil"/>
            </w:tcBorders>
            <w:shd w:val="clear" w:color="000000" w:fill="FFFFFF"/>
            <w:noWrap/>
            <w:vAlign w:val="center"/>
            <w:hideMark/>
          </w:tcPr>
          <w:p w:rsidR="0051728D" w:rsidRPr="007978FD" w:rsidRDefault="0051728D" w:rsidP="00784162">
            <w:pPr>
              <w:jc w:val="center"/>
              <w:rPr>
                <w:rFonts w:ascii="宋体" w:eastAsia="宋体" w:hAnsi="宋体" w:cs="宋体"/>
                <w:color w:val="000000"/>
                <w:sz w:val="32"/>
                <w:szCs w:val="32"/>
              </w:rPr>
            </w:pPr>
            <w:r w:rsidRPr="007978FD">
              <w:rPr>
                <w:rFonts w:ascii="宋体" w:eastAsia="宋体" w:hAnsi="宋体" w:cs="宋体" w:hint="eastAsia"/>
                <w:color w:val="000000"/>
                <w:sz w:val="32"/>
                <w:szCs w:val="32"/>
              </w:rPr>
              <w:t xml:space="preserve">　</w:t>
            </w:r>
          </w:p>
        </w:tc>
        <w:tc>
          <w:tcPr>
            <w:tcW w:w="680" w:type="dxa"/>
            <w:tcBorders>
              <w:top w:val="nil"/>
              <w:left w:val="nil"/>
              <w:bottom w:val="nil"/>
              <w:right w:val="nil"/>
            </w:tcBorders>
            <w:shd w:val="clear" w:color="000000" w:fill="FFFFFF"/>
            <w:noWrap/>
            <w:vAlign w:val="center"/>
            <w:hideMark/>
          </w:tcPr>
          <w:p w:rsidR="0051728D" w:rsidRPr="007978FD" w:rsidRDefault="0051728D" w:rsidP="00784162">
            <w:pPr>
              <w:jc w:val="center"/>
              <w:rPr>
                <w:rFonts w:ascii="宋体" w:eastAsia="宋体" w:hAnsi="宋体" w:cs="宋体"/>
                <w:color w:val="000000"/>
                <w:sz w:val="32"/>
                <w:szCs w:val="32"/>
              </w:rPr>
            </w:pPr>
            <w:r w:rsidRPr="007978FD">
              <w:rPr>
                <w:rFonts w:ascii="宋体" w:eastAsia="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jc w:val="center"/>
              <w:rPr>
                <w:rFonts w:ascii="宋体" w:eastAsia="宋体" w:hAnsi="宋体" w:cs="宋体"/>
                <w:color w:val="000000"/>
                <w:sz w:val="32"/>
                <w:szCs w:val="32"/>
              </w:rPr>
            </w:pPr>
            <w:r w:rsidRPr="007978FD">
              <w:rPr>
                <w:rFonts w:ascii="宋体" w:eastAsia="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jc w:val="center"/>
              <w:rPr>
                <w:rFonts w:ascii="宋体" w:eastAsia="宋体" w:hAnsi="宋体" w:cs="宋体"/>
                <w:color w:val="000000"/>
                <w:sz w:val="32"/>
                <w:szCs w:val="32"/>
              </w:rPr>
            </w:pPr>
            <w:r w:rsidRPr="007978FD">
              <w:rPr>
                <w:rFonts w:ascii="宋体" w:eastAsia="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jc w:val="center"/>
              <w:rPr>
                <w:rFonts w:ascii="宋体" w:eastAsia="宋体" w:hAnsi="宋体" w:cs="宋体"/>
                <w:color w:val="000000"/>
                <w:sz w:val="32"/>
                <w:szCs w:val="32"/>
              </w:rPr>
            </w:pPr>
            <w:r w:rsidRPr="007978FD">
              <w:rPr>
                <w:rFonts w:ascii="宋体" w:eastAsia="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jc w:val="center"/>
              <w:rPr>
                <w:rFonts w:ascii="宋体" w:eastAsia="宋体" w:hAnsi="宋体" w:cs="宋体"/>
                <w:color w:val="000000"/>
                <w:sz w:val="32"/>
                <w:szCs w:val="32"/>
              </w:rPr>
            </w:pPr>
            <w:r w:rsidRPr="007978FD">
              <w:rPr>
                <w:rFonts w:ascii="宋体" w:eastAsia="宋体" w:hAnsi="宋体" w:cs="宋体" w:hint="eastAsia"/>
                <w:color w:val="000000"/>
                <w:sz w:val="32"/>
                <w:szCs w:val="32"/>
              </w:rPr>
              <w:t xml:space="preserve">　</w:t>
            </w:r>
          </w:p>
        </w:tc>
        <w:tc>
          <w:tcPr>
            <w:tcW w:w="1840" w:type="dxa"/>
            <w:tcBorders>
              <w:top w:val="nil"/>
              <w:left w:val="nil"/>
              <w:bottom w:val="nil"/>
              <w:right w:val="nil"/>
            </w:tcBorders>
            <w:shd w:val="clear" w:color="000000" w:fill="FFFFFF"/>
            <w:noWrap/>
            <w:vAlign w:val="bottom"/>
            <w:hideMark/>
          </w:tcPr>
          <w:p w:rsidR="0051728D" w:rsidRPr="007978FD" w:rsidRDefault="0051728D" w:rsidP="00784162">
            <w:pPr>
              <w:rPr>
                <w:rFonts w:ascii="Arial" w:eastAsia="宋体" w:hAnsi="Arial" w:cs="Arial"/>
                <w:color w:val="000000"/>
                <w:sz w:val="20"/>
                <w:szCs w:val="20"/>
              </w:rPr>
            </w:pPr>
            <w:r w:rsidRPr="007978FD">
              <w:rPr>
                <w:rFonts w:ascii="Arial" w:eastAsia="宋体" w:hAnsi="Arial" w:cs="Arial"/>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ind w:right="400"/>
              <w:rPr>
                <w:rFonts w:ascii="宋体" w:eastAsia="宋体" w:hAnsi="宋体" w:cs="宋体"/>
                <w:color w:val="000000"/>
                <w:sz w:val="20"/>
                <w:szCs w:val="20"/>
              </w:rPr>
            </w:pPr>
            <w:r w:rsidRPr="007978FD">
              <w:rPr>
                <w:rFonts w:ascii="宋体" w:eastAsia="宋体" w:hAnsi="宋体" w:cs="宋体" w:hint="eastAsia"/>
                <w:color w:val="000000"/>
                <w:sz w:val="20"/>
                <w:szCs w:val="20"/>
              </w:rPr>
              <w:t>公开1</w:t>
            </w:r>
            <w:r>
              <w:rPr>
                <w:rFonts w:ascii="宋体" w:eastAsia="宋体" w:hAnsi="宋体" w:cs="宋体" w:hint="eastAsia"/>
                <w:color w:val="000000"/>
                <w:sz w:val="20"/>
                <w:szCs w:val="20"/>
              </w:rPr>
              <w:t>1</w:t>
            </w:r>
            <w:r w:rsidRPr="007978FD">
              <w:rPr>
                <w:rFonts w:ascii="宋体" w:eastAsia="宋体" w:hAnsi="宋体" w:cs="宋体" w:hint="eastAsia"/>
                <w:color w:val="000000"/>
                <w:sz w:val="20"/>
                <w:szCs w:val="20"/>
              </w:rPr>
              <w:t>表</w:t>
            </w:r>
          </w:p>
        </w:tc>
      </w:tr>
      <w:tr w:rsidR="0051728D" w:rsidRPr="007978FD" w:rsidTr="00784162">
        <w:trPr>
          <w:trHeight w:val="315"/>
        </w:trPr>
        <w:tc>
          <w:tcPr>
            <w:tcW w:w="5080" w:type="dxa"/>
            <w:gridSpan w:val="3"/>
            <w:tcBorders>
              <w:top w:val="nil"/>
              <w:left w:val="nil"/>
              <w:bottom w:val="nil"/>
              <w:right w:val="nil"/>
            </w:tcBorders>
            <w:shd w:val="clear" w:color="000000" w:fill="FFFFFF"/>
            <w:noWrap/>
            <w:vAlign w:val="center"/>
            <w:hideMark/>
          </w:tcPr>
          <w:p w:rsidR="0051728D" w:rsidRPr="007978FD" w:rsidRDefault="0051728D" w:rsidP="00784162">
            <w:pPr>
              <w:ind w:firstLineChars="300" w:firstLine="600"/>
              <w:rPr>
                <w:rFonts w:ascii="Arial" w:eastAsia="宋体" w:hAnsi="Arial" w:cs="Arial"/>
                <w:color w:val="000000"/>
                <w:sz w:val="20"/>
                <w:szCs w:val="20"/>
              </w:rPr>
            </w:pPr>
            <w:r w:rsidRPr="007978FD">
              <w:rPr>
                <w:rFonts w:ascii="宋体" w:eastAsia="宋体" w:hAnsi="宋体" w:cs="宋体" w:hint="eastAsia"/>
                <w:color w:val="000000"/>
                <w:sz w:val="20"/>
                <w:szCs w:val="20"/>
              </w:rPr>
              <w:t>编制单位：</w:t>
            </w:r>
            <w:r w:rsidRPr="00464AED">
              <w:rPr>
                <w:rFonts w:ascii="宋体" w:eastAsia="宋体" w:hAnsi="宋体" w:cs="Arial" w:hint="eastAsia"/>
                <w:color w:val="000000"/>
                <w:sz w:val="20"/>
                <w:szCs w:val="20"/>
              </w:rPr>
              <w:t>邢台市环境保护局(本级)</w:t>
            </w:r>
            <w:r w:rsidRPr="007978FD">
              <w:rPr>
                <w:rFonts w:ascii="Arial" w:eastAsia="宋体" w:hAnsi="Arial" w:cs="Arial"/>
                <w:color w:val="000000"/>
                <w:sz w:val="20"/>
                <w:szCs w:val="20"/>
              </w:rPr>
              <w:t xml:space="preserve">　</w:t>
            </w:r>
          </w:p>
        </w:tc>
        <w:tc>
          <w:tcPr>
            <w:tcW w:w="3680" w:type="dxa"/>
            <w:gridSpan w:val="2"/>
            <w:tcBorders>
              <w:top w:val="nil"/>
              <w:left w:val="nil"/>
              <w:bottom w:val="single" w:sz="4" w:space="0" w:color="auto"/>
              <w:right w:val="nil"/>
            </w:tcBorders>
            <w:shd w:val="clear" w:color="000000" w:fill="FFFFFF"/>
            <w:noWrap/>
            <w:vAlign w:val="center"/>
            <w:hideMark/>
          </w:tcPr>
          <w:p w:rsidR="0051728D" w:rsidRPr="007978FD" w:rsidRDefault="0051728D" w:rsidP="00784162">
            <w:pPr>
              <w:jc w:val="center"/>
              <w:rPr>
                <w:rFonts w:ascii="宋体" w:eastAsia="宋体" w:hAnsi="宋体" w:cs="宋体"/>
                <w:color w:val="000000"/>
                <w:sz w:val="20"/>
                <w:szCs w:val="20"/>
              </w:rPr>
            </w:pPr>
            <w:r w:rsidRPr="007978FD">
              <w:rPr>
                <w:rFonts w:ascii="宋体" w:eastAsia="宋体" w:hAnsi="宋体" w:cs="宋体" w:hint="eastAsia"/>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rPr>
                <w:rFonts w:ascii="Arial" w:eastAsia="宋体" w:hAnsi="Arial" w:cs="Arial"/>
                <w:color w:val="000000"/>
                <w:sz w:val="20"/>
                <w:szCs w:val="20"/>
              </w:rPr>
            </w:pPr>
            <w:r w:rsidRPr="007978FD">
              <w:rPr>
                <w:rFonts w:ascii="Arial" w:eastAsia="宋体" w:hAnsi="Arial" w:cs="Arial"/>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rPr>
                <w:rFonts w:ascii="Arial" w:eastAsia="宋体" w:hAnsi="Arial" w:cs="Arial"/>
                <w:color w:val="000000"/>
                <w:sz w:val="20"/>
                <w:szCs w:val="20"/>
              </w:rPr>
            </w:pPr>
            <w:r w:rsidRPr="007978FD">
              <w:rPr>
                <w:rFonts w:ascii="Arial" w:eastAsia="宋体" w:hAnsi="Arial" w:cs="Arial"/>
                <w:color w:val="000000"/>
                <w:sz w:val="20"/>
                <w:szCs w:val="20"/>
              </w:rPr>
              <w:t xml:space="preserve">　</w:t>
            </w:r>
          </w:p>
        </w:tc>
        <w:tc>
          <w:tcPr>
            <w:tcW w:w="1840" w:type="dxa"/>
            <w:tcBorders>
              <w:top w:val="nil"/>
              <w:left w:val="nil"/>
              <w:bottom w:val="nil"/>
              <w:right w:val="nil"/>
            </w:tcBorders>
            <w:shd w:val="clear" w:color="000000" w:fill="FFFFFF"/>
            <w:noWrap/>
            <w:vAlign w:val="center"/>
            <w:hideMark/>
          </w:tcPr>
          <w:p w:rsidR="0051728D" w:rsidRPr="007978FD" w:rsidRDefault="0051728D" w:rsidP="00784162">
            <w:pPr>
              <w:ind w:right="400"/>
              <w:rPr>
                <w:rFonts w:ascii="宋体" w:eastAsia="宋体" w:hAnsi="宋体" w:cs="宋体"/>
                <w:color w:val="000000"/>
                <w:sz w:val="20"/>
                <w:szCs w:val="20"/>
              </w:rPr>
            </w:pPr>
            <w:r w:rsidRPr="007978FD">
              <w:rPr>
                <w:rFonts w:ascii="宋体" w:eastAsia="宋体" w:hAnsi="宋体" w:cs="宋体" w:hint="eastAsia"/>
                <w:color w:val="000000"/>
                <w:sz w:val="20"/>
                <w:szCs w:val="20"/>
              </w:rPr>
              <w:t>单位：</w:t>
            </w:r>
            <w:r>
              <w:rPr>
                <w:rFonts w:ascii="宋体" w:eastAsia="宋体" w:hAnsi="宋体" w:cs="宋体" w:hint="eastAsia"/>
                <w:color w:val="000000"/>
                <w:sz w:val="20"/>
                <w:szCs w:val="20"/>
              </w:rPr>
              <w:t>元</w:t>
            </w:r>
          </w:p>
        </w:tc>
      </w:tr>
      <w:tr w:rsidR="0051728D" w:rsidRPr="007978FD" w:rsidTr="00784162">
        <w:trPr>
          <w:trHeight w:val="690"/>
        </w:trPr>
        <w:tc>
          <w:tcPr>
            <w:tcW w:w="14280" w:type="dxa"/>
            <w:gridSpan w:val="8"/>
            <w:tcBorders>
              <w:top w:val="nil"/>
              <w:left w:val="nil"/>
              <w:bottom w:val="nil"/>
              <w:right w:val="nil"/>
            </w:tcBorders>
            <w:shd w:val="clear" w:color="auto" w:fill="auto"/>
            <w:vAlign w:val="center"/>
            <w:hideMark/>
          </w:tcPr>
          <w:tbl>
            <w:tblPr>
              <w:tblW w:w="12757" w:type="dxa"/>
              <w:jc w:val="center"/>
              <w:tblLook w:val="04A0"/>
            </w:tblPr>
            <w:tblGrid>
              <w:gridCol w:w="2380"/>
              <w:gridCol w:w="1800"/>
              <w:gridCol w:w="2400"/>
              <w:gridCol w:w="2634"/>
              <w:gridCol w:w="3543"/>
            </w:tblGrid>
            <w:tr w:rsidR="0051728D" w:rsidRPr="0061556D" w:rsidTr="0051728D">
              <w:trPr>
                <w:trHeight w:val="285"/>
                <w:jc w:val="center"/>
              </w:trPr>
              <w:tc>
                <w:tcPr>
                  <w:tcW w:w="4180" w:type="dxa"/>
                  <w:gridSpan w:val="2"/>
                  <w:tcBorders>
                    <w:top w:val="single" w:sz="8" w:space="0" w:color="auto"/>
                    <w:left w:val="single" w:sz="8" w:space="0" w:color="auto"/>
                    <w:bottom w:val="single" w:sz="4" w:space="0" w:color="auto"/>
                    <w:right w:val="single" w:sz="4"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项 </w:t>
                  </w:r>
                  <w:r w:rsidRPr="0061556D">
                    <w:rPr>
                      <w:rFonts w:ascii="宋体" w:eastAsia="宋体" w:hAnsi="宋体" w:cs="宋体" w:hint="eastAsia"/>
                      <w:color w:val="000000"/>
                    </w:rPr>
                    <w:t xml:space="preserve">   </w:t>
                  </w:r>
                  <w:r w:rsidRPr="0061556D">
                    <w:rPr>
                      <w:rFonts w:ascii="宋体" w:eastAsia="宋体" w:hAnsi="宋体" w:cs="宋体" w:hint="eastAsia"/>
                      <w:sz w:val="24"/>
                      <w:szCs w:val="24"/>
                    </w:rPr>
                    <w:t>目</w:t>
                  </w:r>
                </w:p>
              </w:tc>
              <w:tc>
                <w:tcPr>
                  <w:tcW w:w="2400" w:type="dxa"/>
                  <w:vMerge w:val="restart"/>
                  <w:tcBorders>
                    <w:top w:val="single" w:sz="8" w:space="0" w:color="auto"/>
                    <w:left w:val="single" w:sz="4" w:space="0" w:color="auto"/>
                    <w:bottom w:val="single" w:sz="4" w:space="0" w:color="000000"/>
                    <w:right w:val="nil"/>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合计</w:t>
                  </w:r>
                </w:p>
              </w:tc>
              <w:tc>
                <w:tcPr>
                  <w:tcW w:w="2634" w:type="dxa"/>
                  <w:vMerge w:val="restart"/>
                  <w:tcBorders>
                    <w:top w:val="single" w:sz="8" w:space="0" w:color="auto"/>
                    <w:left w:val="single" w:sz="4" w:space="0" w:color="auto"/>
                    <w:bottom w:val="single" w:sz="4" w:space="0" w:color="000000"/>
                    <w:right w:val="single" w:sz="4"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基本支出</w:t>
                  </w:r>
                </w:p>
              </w:tc>
              <w:tc>
                <w:tcPr>
                  <w:tcW w:w="3543" w:type="dxa"/>
                  <w:vMerge w:val="restart"/>
                  <w:tcBorders>
                    <w:top w:val="single" w:sz="8" w:space="0" w:color="auto"/>
                    <w:left w:val="single" w:sz="4" w:space="0" w:color="auto"/>
                    <w:bottom w:val="single" w:sz="4" w:space="0" w:color="000000"/>
                    <w:right w:val="single" w:sz="8"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项目支出</w:t>
                  </w:r>
                </w:p>
              </w:tc>
            </w:tr>
            <w:tr w:rsidR="0051728D" w:rsidRPr="0061556D" w:rsidTr="0051728D">
              <w:trPr>
                <w:trHeight w:val="511"/>
                <w:jc w:val="center"/>
              </w:trPr>
              <w:tc>
                <w:tcPr>
                  <w:tcW w:w="2380" w:type="dxa"/>
                  <w:vMerge w:val="restart"/>
                  <w:tcBorders>
                    <w:top w:val="nil"/>
                    <w:left w:val="single" w:sz="8" w:space="0" w:color="auto"/>
                    <w:bottom w:val="single" w:sz="4" w:space="0" w:color="auto"/>
                    <w:right w:val="single" w:sz="4"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功能分类科目编码</w:t>
                  </w:r>
                </w:p>
              </w:tc>
              <w:tc>
                <w:tcPr>
                  <w:tcW w:w="1800" w:type="dxa"/>
                  <w:vMerge w:val="restart"/>
                  <w:tcBorders>
                    <w:top w:val="nil"/>
                    <w:left w:val="single" w:sz="4" w:space="0" w:color="auto"/>
                    <w:bottom w:val="single" w:sz="4" w:space="0" w:color="auto"/>
                    <w:right w:val="single" w:sz="4"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科目名称</w:t>
                  </w:r>
                </w:p>
              </w:tc>
              <w:tc>
                <w:tcPr>
                  <w:tcW w:w="2400" w:type="dxa"/>
                  <w:vMerge/>
                  <w:tcBorders>
                    <w:top w:val="single" w:sz="8" w:space="0" w:color="auto"/>
                    <w:left w:val="single" w:sz="4" w:space="0" w:color="auto"/>
                    <w:bottom w:val="single" w:sz="4" w:space="0" w:color="000000"/>
                    <w:right w:val="nil"/>
                  </w:tcBorders>
                  <w:vAlign w:val="center"/>
                  <w:hideMark/>
                </w:tcPr>
                <w:p w:rsidR="0051728D" w:rsidRPr="0061556D" w:rsidRDefault="0051728D" w:rsidP="00784162">
                  <w:pPr>
                    <w:rPr>
                      <w:rFonts w:ascii="宋体" w:eastAsia="宋体" w:hAnsi="宋体" w:cs="宋体"/>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51728D" w:rsidRPr="0061556D" w:rsidRDefault="0051728D" w:rsidP="00784162">
                  <w:pPr>
                    <w:rPr>
                      <w:rFonts w:ascii="宋体" w:eastAsia="宋体" w:hAnsi="宋体" w:cs="宋体"/>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51728D" w:rsidRPr="0061556D" w:rsidRDefault="0051728D" w:rsidP="00784162">
                  <w:pPr>
                    <w:rPr>
                      <w:rFonts w:ascii="宋体" w:eastAsia="宋体" w:hAnsi="宋体" w:cs="宋体"/>
                      <w:sz w:val="24"/>
                      <w:szCs w:val="24"/>
                    </w:rPr>
                  </w:pPr>
                </w:p>
              </w:tc>
            </w:tr>
            <w:tr w:rsidR="0051728D" w:rsidRPr="0061556D" w:rsidTr="0051728D">
              <w:trPr>
                <w:trHeight w:val="525"/>
                <w:jc w:val="center"/>
              </w:trPr>
              <w:tc>
                <w:tcPr>
                  <w:tcW w:w="2380" w:type="dxa"/>
                  <w:vMerge/>
                  <w:tcBorders>
                    <w:top w:val="nil"/>
                    <w:left w:val="single" w:sz="8" w:space="0" w:color="auto"/>
                    <w:bottom w:val="single" w:sz="4" w:space="0" w:color="auto"/>
                    <w:right w:val="single" w:sz="4" w:space="0" w:color="auto"/>
                  </w:tcBorders>
                  <w:vAlign w:val="center"/>
                  <w:hideMark/>
                </w:tcPr>
                <w:p w:rsidR="0051728D" w:rsidRPr="0061556D" w:rsidRDefault="0051728D" w:rsidP="00784162">
                  <w:pPr>
                    <w:rPr>
                      <w:rFonts w:ascii="宋体" w:eastAsia="宋体" w:hAnsi="宋体" w:cs="宋体"/>
                      <w:sz w:val="24"/>
                      <w:szCs w:val="24"/>
                    </w:rPr>
                  </w:pPr>
                </w:p>
              </w:tc>
              <w:tc>
                <w:tcPr>
                  <w:tcW w:w="1800" w:type="dxa"/>
                  <w:vMerge/>
                  <w:tcBorders>
                    <w:top w:val="nil"/>
                    <w:left w:val="single" w:sz="4" w:space="0" w:color="auto"/>
                    <w:bottom w:val="single" w:sz="4" w:space="0" w:color="auto"/>
                    <w:right w:val="single" w:sz="4" w:space="0" w:color="auto"/>
                  </w:tcBorders>
                  <w:vAlign w:val="center"/>
                  <w:hideMark/>
                </w:tcPr>
                <w:p w:rsidR="0051728D" w:rsidRPr="0061556D" w:rsidRDefault="0051728D" w:rsidP="00784162">
                  <w:pPr>
                    <w:rPr>
                      <w:rFonts w:ascii="宋体" w:eastAsia="宋体" w:hAnsi="宋体" w:cs="宋体"/>
                      <w:sz w:val="24"/>
                      <w:szCs w:val="24"/>
                    </w:rPr>
                  </w:pPr>
                </w:p>
              </w:tc>
              <w:tc>
                <w:tcPr>
                  <w:tcW w:w="2400" w:type="dxa"/>
                  <w:vMerge/>
                  <w:tcBorders>
                    <w:top w:val="single" w:sz="8" w:space="0" w:color="auto"/>
                    <w:left w:val="single" w:sz="4" w:space="0" w:color="auto"/>
                    <w:bottom w:val="single" w:sz="4" w:space="0" w:color="000000"/>
                    <w:right w:val="nil"/>
                  </w:tcBorders>
                  <w:vAlign w:val="center"/>
                  <w:hideMark/>
                </w:tcPr>
                <w:p w:rsidR="0051728D" w:rsidRPr="0061556D" w:rsidRDefault="0051728D" w:rsidP="00784162">
                  <w:pPr>
                    <w:rPr>
                      <w:rFonts w:ascii="宋体" w:eastAsia="宋体" w:hAnsi="宋体" w:cs="宋体"/>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51728D" w:rsidRPr="0061556D" w:rsidRDefault="0051728D" w:rsidP="00784162">
                  <w:pPr>
                    <w:rPr>
                      <w:rFonts w:ascii="宋体" w:eastAsia="宋体" w:hAnsi="宋体" w:cs="宋体"/>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51728D" w:rsidRPr="0061556D" w:rsidRDefault="0051728D" w:rsidP="00784162">
                  <w:pPr>
                    <w:rPr>
                      <w:rFonts w:ascii="宋体" w:eastAsia="宋体" w:hAnsi="宋体" w:cs="宋体"/>
                      <w:sz w:val="24"/>
                      <w:szCs w:val="24"/>
                    </w:rPr>
                  </w:pPr>
                </w:p>
              </w:tc>
            </w:tr>
            <w:tr w:rsidR="0051728D" w:rsidRPr="0061556D" w:rsidTr="0051728D">
              <w:trPr>
                <w:trHeight w:val="499"/>
                <w:jc w:val="center"/>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栏次</w:t>
                  </w:r>
                </w:p>
              </w:tc>
              <w:tc>
                <w:tcPr>
                  <w:tcW w:w="2400" w:type="dxa"/>
                  <w:tcBorders>
                    <w:top w:val="nil"/>
                    <w:left w:val="nil"/>
                    <w:bottom w:val="single" w:sz="4" w:space="0" w:color="auto"/>
                    <w:right w:val="single" w:sz="4"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1</w:t>
                  </w:r>
                </w:p>
              </w:tc>
              <w:tc>
                <w:tcPr>
                  <w:tcW w:w="2634" w:type="dxa"/>
                  <w:tcBorders>
                    <w:top w:val="nil"/>
                    <w:left w:val="nil"/>
                    <w:bottom w:val="single" w:sz="4" w:space="0" w:color="auto"/>
                    <w:right w:val="single" w:sz="4"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2</w:t>
                  </w:r>
                </w:p>
              </w:tc>
              <w:tc>
                <w:tcPr>
                  <w:tcW w:w="3543" w:type="dxa"/>
                  <w:tcBorders>
                    <w:top w:val="nil"/>
                    <w:left w:val="nil"/>
                    <w:bottom w:val="single" w:sz="4" w:space="0" w:color="auto"/>
                    <w:right w:val="single" w:sz="8" w:space="0" w:color="auto"/>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3</w:t>
                  </w:r>
                </w:p>
              </w:tc>
            </w:tr>
            <w:tr w:rsidR="0051728D" w:rsidRPr="0061556D" w:rsidTr="0051728D">
              <w:trPr>
                <w:trHeight w:val="499"/>
                <w:jc w:val="center"/>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合计</w:t>
                  </w:r>
                </w:p>
              </w:tc>
              <w:tc>
                <w:tcPr>
                  <w:tcW w:w="24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r>
            <w:tr w:rsidR="0051728D" w:rsidRPr="0061556D" w:rsidTr="0051728D">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0"/>
                      <w:szCs w:val="20"/>
                    </w:rPr>
                  </w:pPr>
                  <w:r w:rsidRPr="0061556D">
                    <w:rPr>
                      <w:rFonts w:ascii="宋体" w:eastAsia="宋体" w:hAnsi="宋体" w:cs="宋体" w:hint="eastAsia"/>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r>
            <w:tr w:rsidR="0051728D" w:rsidRPr="0061556D" w:rsidTr="0051728D">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r>
            <w:tr w:rsidR="0051728D" w:rsidRPr="0061556D" w:rsidTr="0051728D">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0"/>
                      <w:szCs w:val="20"/>
                    </w:rPr>
                  </w:pPr>
                  <w:r w:rsidRPr="0061556D">
                    <w:rPr>
                      <w:rFonts w:ascii="宋体" w:eastAsia="宋体" w:hAnsi="宋体" w:cs="宋体" w:hint="eastAsia"/>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r>
            <w:tr w:rsidR="0051728D" w:rsidRPr="0061556D" w:rsidTr="0051728D">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r>
            <w:tr w:rsidR="0051728D" w:rsidRPr="0061556D" w:rsidTr="0051728D">
              <w:trPr>
                <w:trHeight w:val="499"/>
                <w:jc w:val="center"/>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r>
            <w:tr w:rsidR="0051728D" w:rsidRPr="0061556D" w:rsidTr="0051728D">
              <w:trPr>
                <w:trHeight w:val="499"/>
                <w:jc w:val="center"/>
              </w:trPr>
              <w:tc>
                <w:tcPr>
                  <w:tcW w:w="2380" w:type="dxa"/>
                  <w:tcBorders>
                    <w:top w:val="nil"/>
                    <w:left w:val="single" w:sz="8" w:space="0" w:color="auto"/>
                    <w:bottom w:val="single" w:sz="8" w:space="0" w:color="auto"/>
                    <w:right w:val="single" w:sz="4" w:space="0" w:color="auto"/>
                  </w:tcBorders>
                  <w:shd w:val="clear" w:color="auto" w:fill="auto"/>
                  <w:vAlign w:val="center"/>
                  <w:hideMark/>
                </w:tcPr>
                <w:p w:rsidR="0051728D" w:rsidRPr="0061556D" w:rsidRDefault="0051728D" w:rsidP="00784162">
                  <w:pPr>
                    <w:jc w:val="center"/>
                    <w:rPr>
                      <w:rFonts w:ascii="宋体" w:eastAsia="宋体" w:hAnsi="宋体" w:cs="宋体"/>
                      <w:sz w:val="24"/>
                      <w:szCs w:val="24"/>
                    </w:rPr>
                  </w:pPr>
                  <w:r w:rsidRPr="0061556D">
                    <w:rPr>
                      <w:rFonts w:ascii="宋体" w:eastAsia="宋体" w:hAnsi="宋体" w:cs="宋体" w:hint="eastAsia"/>
                      <w:sz w:val="24"/>
                      <w:szCs w:val="24"/>
                    </w:rPr>
                    <w:t xml:space="preserve">　</w:t>
                  </w:r>
                </w:p>
              </w:tc>
              <w:tc>
                <w:tcPr>
                  <w:tcW w:w="1800" w:type="dxa"/>
                  <w:tcBorders>
                    <w:top w:val="nil"/>
                    <w:left w:val="nil"/>
                    <w:bottom w:val="single" w:sz="8"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400" w:type="dxa"/>
                  <w:tcBorders>
                    <w:top w:val="nil"/>
                    <w:left w:val="nil"/>
                    <w:bottom w:val="single" w:sz="8"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2634" w:type="dxa"/>
                  <w:tcBorders>
                    <w:top w:val="nil"/>
                    <w:left w:val="nil"/>
                    <w:bottom w:val="single" w:sz="8" w:space="0" w:color="auto"/>
                    <w:right w:val="single" w:sz="4"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c>
                <w:tcPr>
                  <w:tcW w:w="3543" w:type="dxa"/>
                  <w:tcBorders>
                    <w:top w:val="nil"/>
                    <w:left w:val="nil"/>
                    <w:bottom w:val="single" w:sz="8" w:space="0" w:color="auto"/>
                    <w:right w:val="single" w:sz="8" w:space="0" w:color="auto"/>
                  </w:tcBorders>
                  <w:shd w:val="clear" w:color="auto" w:fill="auto"/>
                  <w:vAlign w:val="center"/>
                  <w:hideMark/>
                </w:tcPr>
                <w:p w:rsidR="0051728D" w:rsidRPr="0061556D" w:rsidRDefault="0051728D" w:rsidP="00784162">
                  <w:pPr>
                    <w:rPr>
                      <w:rFonts w:ascii="宋体" w:eastAsia="宋体" w:hAnsi="宋体" w:cs="宋体"/>
                      <w:sz w:val="24"/>
                      <w:szCs w:val="24"/>
                    </w:rPr>
                  </w:pPr>
                  <w:r w:rsidRPr="0061556D">
                    <w:rPr>
                      <w:rFonts w:ascii="宋体" w:eastAsia="宋体" w:hAnsi="宋体" w:cs="宋体" w:hint="eastAsia"/>
                      <w:sz w:val="24"/>
                      <w:szCs w:val="24"/>
                    </w:rPr>
                    <w:t xml:space="preserve">　</w:t>
                  </w:r>
                </w:p>
              </w:tc>
            </w:tr>
          </w:tbl>
          <w:p w:rsidR="0051728D" w:rsidRDefault="0051728D" w:rsidP="00784162">
            <w:pPr>
              <w:rPr>
                <w:rFonts w:ascii="宋体" w:eastAsia="宋体" w:hAnsi="宋体" w:cs="宋体"/>
                <w:color w:val="000000"/>
                <w:sz w:val="20"/>
                <w:szCs w:val="20"/>
              </w:rPr>
            </w:pPr>
          </w:p>
          <w:p w:rsidR="0051728D" w:rsidRPr="007978FD" w:rsidRDefault="0051728D" w:rsidP="00784162">
            <w:pPr>
              <w:rPr>
                <w:rFonts w:ascii="宋体" w:eastAsia="宋体" w:hAnsi="宋体" w:cs="宋体"/>
                <w:color w:val="000000"/>
                <w:sz w:val="20"/>
                <w:szCs w:val="20"/>
              </w:rPr>
            </w:pPr>
            <w:r w:rsidRPr="007978FD">
              <w:rPr>
                <w:rFonts w:ascii="宋体" w:eastAsia="宋体" w:hAnsi="宋体" w:cs="宋体" w:hint="eastAsia"/>
                <w:color w:val="000000"/>
                <w:sz w:val="20"/>
                <w:szCs w:val="20"/>
              </w:rPr>
              <w:t>注：</w:t>
            </w:r>
            <w:r w:rsidRPr="0061556D">
              <w:rPr>
                <w:rFonts w:ascii="宋体" w:eastAsia="宋体" w:hAnsi="宋体" w:cs="宋体" w:hint="eastAsia"/>
                <w:color w:val="000000"/>
                <w:sz w:val="20"/>
                <w:szCs w:val="20"/>
              </w:rPr>
              <w:t>本表反映部门本年度国有资本经营预算财政拨款支出情况</w:t>
            </w:r>
            <w:r w:rsidRPr="007978FD">
              <w:rPr>
                <w:rFonts w:ascii="宋体" w:eastAsia="宋体" w:hAnsi="宋体" w:cs="宋体" w:hint="eastAsia"/>
                <w:color w:val="000000"/>
                <w:sz w:val="20"/>
                <w:szCs w:val="20"/>
              </w:rPr>
              <w:t>。</w:t>
            </w:r>
          </w:p>
        </w:tc>
      </w:tr>
    </w:tbl>
    <w:p w:rsidR="0090761F" w:rsidRDefault="0090761F" w:rsidP="0051728D">
      <w:pPr>
        <w:spacing w:line="220" w:lineRule="atLeast"/>
        <w:sectPr w:rsidR="0090761F" w:rsidSect="0051728D">
          <w:pgSz w:w="16839" w:h="11907" w:orient="landscape"/>
          <w:pgMar w:top="567" w:right="1418" w:bottom="567" w:left="1418" w:header="851" w:footer="992" w:gutter="0"/>
          <w:cols w:space="425"/>
          <w:docGrid w:type="lines" w:linePitch="312"/>
        </w:sectPr>
      </w:pPr>
    </w:p>
    <w:p w:rsidR="00FE7350" w:rsidRPr="00634015" w:rsidRDefault="00FE7350" w:rsidP="00FE7350">
      <w:pPr>
        <w:rPr>
          <w:rFonts w:ascii="方正小标宋_GBK" w:eastAsia="方正小标宋_GBK"/>
          <w:sz w:val="24"/>
          <w:szCs w:val="24"/>
        </w:rPr>
      </w:pPr>
      <w:r w:rsidRPr="00634015">
        <w:rPr>
          <w:rFonts w:ascii="方正小标宋_GBK" w:eastAsia="方正小标宋_GBK" w:hint="eastAsia"/>
          <w:sz w:val="24"/>
          <w:szCs w:val="24"/>
        </w:rPr>
        <w:lastRenderedPageBreak/>
        <w:t>附件3</w:t>
      </w:r>
    </w:p>
    <w:p w:rsidR="0090761F" w:rsidRPr="00FE7350" w:rsidRDefault="0090761F" w:rsidP="0090761F">
      <w:pPr>
        <w:jc w:val="center"/>
        <w:rPr>
          <w:rFonts w:ascii="方正小标宋_GBK" w:eastAsia="方正小标宋_GBK"/>
          <w:b/>
          <w:sz w:val="32"/>
          <w:szCs w:val="32"/>
        </w:rPr>
      </w:pPr>
      <w:r w:rsidRPr="00FE7350">
        <w:rPr>
          <w:rFonts w:ascii="方正小标宋_GBK" w:eastAsia="方正小标宋_GBK" w:hint="eastAsia"/>
          <w:b/>
          <w:sz w:val="32"/>
          <w:szCs w:val="32"/>
        </w:rPr>
        <w:t>第三部分  邢台市环境监测站</w:t>
      </w:r>
    </w:p>
    <w:p w:rsidR="0090761F" w:rsidRPr="00FE7350" w:rsidRDefault="0090761F" w:rsidP="0090761F">
      <w:pPr>
        <w:jc w:val="center"/>
        <w:rPr>
          <w:rFonts w:ascii="方正小标宋_GBK" w:eastAsia="方正小标宋_GBK"/>
          <w:b/>
          <w:sz w:val="32"/>
          <w:szCs w:val="32"/>
        </w:rPr>
      </w:pPr>
      <w:r w:rsidRPr="00FE7350">
        <w:rPr>
          <w:rFonts w:ascii="方正小标宋_GBK" w:eastAsia="方正小标宋_GBK" w:hint="eastAsia"/>
          <w:b/>
          <w:sz w:val="32"/>
          <w:szCs w:val="32"/>
        </w:rPr>
        <w:t>2015年部门决算情况说明</w:t>
      </w:r>
    </w:p>
    <w:p w:rsidR="0090761F" w:rsidRPr="0077442A" w:rsidRDefault="0090761F" w:rsidP="0077442A">
      <w:pPr>
        <w:spacing w:after="0" w:line="500" w:lineRule="exact"/>
        <w:ind w:firstLineChars="200" w:firstLine="600"/>
        <w:rPr>
          <w:rFonts w:asciiTheme="majorEastAsia" w:eastAsiaTheme="majorEastAsia" w:hAnsiTheme="majorEastAsia"/>
          <w:sz w:val="30"/>
          <w:szCs w:val="30"/>
        </w:rPr>
      </w:pPr>
      <w:r w:rsidRPr="0077442A">
        <w:rPr>
          <w:rFonts w:asciiTheme="majorEastAsia" w:eastAsiaTheme="majorEastAsia" w:hAnsiTheme="majorEastAsia" w:hint="eastAsia"/>
          <w:sz w:val="30"/>
          <w:szCs w:val="30"/>
        </w:rPr>
        <w:t>一、收入支出决算总体情况说明</w:t>
      </w:r>
    </w:p>
    <w:p w:rsidR="0090761F" w:rsidRPr="00FE7350" w:rsidRDefault="0090761F"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2015年度上年结转和结余</w:t>
      </w:r>
      <w:r w:rsidR="009E1BEF" w:rsidRPr="00FE7350">
        <w:rPr>
          <w:rFonts w:asciiTheme="majorEastAsia" w:eastAsiaTheme="majorEastAsia" w:hAnsiTheme="majorEastAsia" w:hint="eastAsia"/>
          <w:sz w:val="28"/>
          <w:szCs w:val="28"/>
        </w:rPr>
        <w:t>15329692.14</w:t>
      </w:r>
      <w:r w:rsidRPr="00FE7350">
        <w:rPr>
          <w:rFonts w:asciiTheme="majorEastAsia" w:eastAsiaTheme="majorEastAsia" w:hAnsiTheme="majorEastAsia" w:hint="eastAsia"/>
          <w:sz w:val="28"/>
          <w:szCs w:val="28"/>
        </w:rPr>
        <w:t>元，本年收入</w:t>
      </w:r>
      <w:r w:rsidR="009E1BEF" w:rsidRPr="00FE7350">
        <w:rPr>
          <w:rFonts w:asciiTheme="majorEastAsia" w:eastAsiaTheme="majorEastAsia" w:hAnsiTheme="majorEastAsia" w:hint="eastAsia"/>
          <w:sz w:val="28"/>
          <w:szCs w:val="28"/>
        </w:rPr>
        <w:t>21603985.07</w:t>
      </w:r>
      <w:r w:rsidRPr="00FE7350">
        <w:rPr>
          <w:rFonts w:asciiTheme="majorEastAsia" w:eastAsiaTheme="majorEastAsia" w:hAnsiTheme="majorEastAsia" w:hint="eastAsia"/>
          <w:sz w:val="28"/>
          <w:szCs w:val="28"/>
        </w:rPr>
        <w:t>元，本年支出</w:t>
      </w:r>
      <w:r w:rsidR="009E1BEF" w:rsidRPr="00FE7350">
        <w:rPr>
          <w:rFonts w:asciiTheme="majorEastAsia" w:eastAsiaTheme="majorEastAsia" w:hAnsiTheme="majorEastAsia" w:hint="eastAsia"/>
          <w:sz w:val="28"/>
          <w:szCs w:val="28"/>
        </w:rPr>
        <w:t>35193647.98</w:t>
      </w:r>
      <w:r w:rsidRPr="00FE7350">
        <w:rPr>
          <w:rFonts w:asciiTheme="majorEastAsia" w:eastAsiaTheme="majorEastAsia" w:hAnsiTheme="majorEastAsia" w:hint="eastAsia"/>
          <w:sz w:val="28"/>
          <w:szCs w:val="28"/>
        </w:rPr>
        <w:t>元，年末结转和结余</w:t>
      </w:r>
      <w:r w:rsidR="009E1BEF" w:rsidRPr="00FE7350">
        <w:rPr>
          <w:rFonts w:asciiTheme="majorEastAsia" w:eastAsiaTheme="majorEastAsia" w:hAnsiTheme="majorEastAsia" w:hint="eastAsia"/>
          <w:sz w:val="28"/>
          <w:szCs w:val="28"/>
        </w:rPr>
        <w:t>1740029.23</w:t>
      </w:r>
      <w:r w:rsidRPr="00FE7350">
        <w:rPr>
          <w:rFonts w:asciiTheme="majorEastAsia" w:eastAsiaTheme="majorEastAsia" w:hAnsiTheme="majorEastAsia" w:hint="eastAsia"/>
          <w:sz w:val="28"/>
          <w:szCs w:val="28"/>
        </w:rPr>
        <w:t>元。</w:t>
      </w:r>
    </w:p>
    <w:p w:rsidR="001D049D" w:rsidRDefault="0090761F"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2014年度上年结转和结余</w:t>
      </w:r>
      <w:r w:rsidR="00263D32">
        <w:rPr>
          <w:rFonts w:asciiTheme="majorEastAsia" w:eastAsiaTheme="majorEastAsia" w:hAnsiTheme="majorEastAsia" w:hint="eastAsia"/>
          <w:sz w:val="28"/>
          <w:szCs w:val="28"/>
        </w:rPr>
        <w:t>4755001.6</w:t>
      </w:r>
      <w:r w:rsidRPr="00FE7350">
        <w:rPr>
          <w:rFonts w:asciiTheme="majorEastAsia" w:eastAsiaTheme="majorEastAsia" w:hAnsiTheme="majorEastAsia" w:hint="eastAsia"/>
          <w:sz w:val="28"/>
          <w:szCs w:val="28"/>
        </w:rPr>
        <w:t>元，本年收入</w:t>
      </w:r>
      <w:r w:rsidR="009E1BEF" w:rsidRPr="00FE7350">
        <w:rPr>
          <w:rFonts w:asciiTheme="majorEastAsia" w:eastAsiaTheme="majorEastAsia" w:hAnsiTheme="majorEastAsia" w:hint="eastAsia"/>
          <w:sz w:val="28"/>
          <w:szCs w:val="28"/>
        </w:rPr>
        <w:t>11364023.33</w:t>
      </w:r>
      <w:r w:rsidRPr="00FE7350">
        <w:rPr>
          <w:rFonts w:asciiTheme="majorEastAsia" w:eastAsiaTheme="majorEastAsia" w:hAnsiTheme="majorEastAsia" w:hint="eastAsia"/>
          <w:sz w:val="28"/>
          <w:szCs w:val="28"/>
        </w:rPr>
        <w:t>元，本年支出</w:t>
      </w:r>
      <w:r w:rsidR="009E1BEF" w:rsidRPr="00FE7350">
        <w:rPr>
          <w:rFonts w:asciiTheme="majorEastAsia" w:eastAsiaTheme="majorEastAsia" w:hAnsiTheme="majorEastAsia" w:hint="eastAsia"/>
          <w:sz w:val="28"/>
          <w:szCs w:val="28"/>
        </w:rPr>
        <w:t>14142519.42</w:t>
      </w:r>
      <w:r w:rsidRPr="00FE7350">
        <w:rPr>
          <w:rFonts w:asciiTheme="majorEastAsia" w:eastAsiaTheme="majorEastAsia" w:hAnsiTheme="majorEastAsia" w:hint="eastAsia"/>
          <w:sz w:val="28"/>
          <w:szCs w:val="28"/>
        </w:rPr>
        <w:t>元，年末结转和结余</w:t>
      </w:r>
      <w:r w:rsidR="009E1BEF" w:rsidRPr="00FE7350">
        <w:rPr>
          <w:rFonts w:asciiTheme="majorEastAsia" w:eastAsiaTheme="majorEastAsia" w:hAnsiTheme="majorEastAsia" w:hint="eastAsia"/>
          <w:sz w:val="28"/>
          <w:szCs w:val="28"/>
        </w:rPr>
        <w:t>1976505.51</w:t>
      </w:r>
      <w:r w:rsidRPr="00FE7350">
        <w:rPr>
          <w:rFonts w:asciiTheme="majorEastAsia" w:eastAsiaTheme="majorEastAsia" w:hAnsiTheme="majorEastAsia" w:hint="eastAsia"/>
          <w:sz w:val="28"/>
          <w:szCs w:val="28"/>
        </w:rPr>
        <w:t>元。</w:t>
      </w:r>
      <w:r w:rsidR="007B4C9D" w:rsidRPr="001D049D">
        <w:rPr>
          <w:rFonts w:asciiTheme="majorEastAsia" w:eastAsiaTheme="majorEastAsia" w:hAnsiTheme="majorEastAsia"/>
          <w:sz w:val="28"/>
          <w:szCs w:val="28"/>
        </w:rPr>
        <w:t>2015年初决算年初结转和结余</w:t>
      </w:r>
      <w:r w:rsidR="001B4B1B">
        <w:rPr>
          <w:rFonts w:asciiTheme="majorEastAsia" w:eastAsiaTheme="majorEastAsia" w:hAnsiTheme="majorEastAsia" w:hint="eastAsia"/>
          <w:sz w:val="28"/>
          <w:szCs w:val="28"/>
        </w:rPr>
        <w:t>调整</w:t>
      </w:r>
      <w:r w:rsidR="007B4C9D" w:rsidRPr="001D049D">
        <w:rPr>
          <w:rFonts w:asciiTheme="majorEastAsia" w:eastAsiaTheme="majorEastAsia" w:hAnsiTheme="majorEastAsia"/>
          <w:sz w:val="28"/>
          <w:szCs w:val="28"/>
        </w:rPr>
        <w:t>情况表中</w:t>
      </w:r>
      <w:r w:rsidR="00B77BD7">
        <w:rPr>
          <w:rFonts w:asciiTheme="majorEastAsia" w:eastAsiaTheme="majorEastAsia" w:hAnsiTheme="majorEastAsia" w:hint="eastAsia"/>
          <w:sz w:val="28"/>
          <w:szCs w:val="28"/>
        </w:rPr>
        <w:t>，</w:t>
      </w:r>
      <w:r w:rsidR="00B77BD7">
        <w:rPr>
          <w:rFonts w:asciiTheme="majorEastAsia" w:eastAsiaTheme="majorEastAsia" w:hAnsiTheme="majorEastAsia"/>
          <w:sz w:val="28"/>
          <w:szCs w:val="28"/>
        </w:rPr>
        <w:t>单位</w:t>
      </w:r>
      <w:r w:rsidR="007B4C9D" w:rsidRPr="001D049D">
        <w:rPr>
          <w:rFonts w:asciiTheme="majorEastAsia" w:eastAsiaTheme="majorEastAsia" w:hAnsiTheme="majorEastAsia"/>
          <w:sz w:val="28"/>
          <w:szCs w:val="28"/>
        </w:rPr>
        <w:t>内部调剂</w:t>
      </w:r>
      <w:r w:rsidR="00B77BD7">
        <w:rPr>
          <w:rFonts w:asciiTheme="majorEastAsia" w:eastAsiaTheme="majorEastAsia" w:hAnsiTheme="majorEastAsia" w:hint="eastAsia"/>
          <w:sz w:val="28"/>
          <w:szCs w:val="28"/>
        </w:rPr>
        <w:t>资金13353186.63元</w:t>
      </w:r>
      <w:r w:rsidR="007B4C9D" w:rsidRPr="001D049D">
        <w:rPr>
          <w:rFonts w:asciiTheme="majorEastAsia" w:eastAsiaTheme="majorEastAsia" w:hAnsiTheme="majorEastAsia"/>
          <w:sz w:val="28"/>
          <w:szCs w:val="28"/>
        </w:rPr>
        <w:t>，调整后2015年度上年结转和结余</w:t>
      </w:r>
      <w:r w:rsidR="001D049D" w:rsidRPr="001D049D">
        <w:rPr>
          <w:rFonts w:asciiTheme="majorEastAsia" w:eastAsiaTheme="majorEastAsia" w:hAnsiTheme="majorEastAsia" w:hint="eastAsia"/>
          <w:sz w:val="28"/>
          <w:szCs w:val="28"/>
        </w:rPr>
        <w:t>15329692.14</w:t>
      </w:r>
      <w:r w:rsidR="007B4C9D" w:rsidRPr="001D049D">
        <w:rPr>
          <w:rFonts w:asciiTheme="majorEastAsia" w:eastAsiaTheme="majorEastAsia" w:hAnsiTheme="majorEastAsia"/>
          <w:sz w:val="28"/>
          <w:szCs w:val="28"/>
        </w:rPr>
        <w:t>元。</w:t>
      </w:r>
    </w:p>
    <w:p w:rsidR="0090761F" w:rsidRDefault="0090761F"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2015年度比2014年度收入增加</w:t>
      </w:r>
      <w:r w:rsidR="00520D5B">
        <w:rPr>
          <w:rFonts w:asciiTheme="majorEastAsia" w:eastAsiaTheme="majorEastAsia" w:hAnsiTheme="majorEastAsia" w:hint="eastAsia"/>
          <w:sz w:val="28"/>
          <w:szCs w:val="28"/>
        </w:rPr>
        <w:t>10239961.7</w:t>
      </w:r>
      <w:r w:rsidR="00EC6758">
        <w:rPr>
          <w:rFonts w:asciiTheme="majorEastAsia" w:eastAsiaTheme="majorEastAsia" w:hAnsiTheme="majorEastAsia" w:hint="eastAsia"/>
          <w:sz w:val="28"/>
          <w:szCs w:val="28"/>
        </w:rPr>
        <w:t>4</w:t>
      </w:r>
      <w:r w:rsidRPr="00FE7350">
        <w:rPr>
          <w:rFonts w:asciiTheme="majorEastAsia" w:eastAsiaTheme="majorEastAsia" w:hAnsiTheme="majorEastAsia" w:hint="eastAsia"/>
          <w:sz w:val="28"/>
          <w:szCs w:val="28"/>
        </w:rPr>
        <w:t>元，支出增加</w:t>
      </w:r>
      <w:r w:rsidR="00520D5B">
        <w:rPr>
          <w:rFonts w:asciiTheme="majorEastAsia" w:eastAsiaTheme="majorEastAsia" w:hAnsiTheme="majorEastAsia" w:hint="eastAsia"/>
          <w:sz w:val="28"/>
          <w:szCs w:val="28"/>
        </w:rPr>
        <w:t>2105</w:t>
      </w:r>
      <w:r w:rsidR="00F116C6" w:rsidRPr="00FE7350">
        <w:rPr>
          <w:rFonts w:asciiTheme="majorEastAsia" w:eastAsiaTheme="majorEastAsia" w:hAnsiTheme="majorEastAsia" w:hint="eastAsia"/>
          <w:sz w:val="28"/>
          <w:szCs w:val="28"/>
        </w:rPr>
        <w:t>11</w:t>
      </w:r>
      <w:r w:rsidR="00520D5B">
        <w:rPr>
          <w:rFonts w:asciiTheme="majorEastAsia" w:eastAsiaTheme="majorEastAsia" w:hAnsiTheme="majorEastAsia" w:hint="eastAsia"/>
          <w:sz w:val="28"/>
          <w:szCs w:val="28"/>
        </w:rPr>
        <w:t>28.56</w:t>
      </w:r>
      <w:r w:rsidRPr="00FE7350">
        <w:rPr>
          <w:rFonts w:asciiTheme="majorEastAsia" w:eastAsiaTheme="majorEastAsia" w:hAnsiTheme="majorEastAsia" w:hint="eastAsia"/>
          <w:sz w:val="28"/>
          <w:szCs w:val="28"/>
        </w:rPr>
        <w:t>元，年末结转和结余减少</w:t>
      </w:r>
      <w:r w:rsidR="00520D5B">
        <w:rPr>
          <w:rFonts w:asciiTheme="majorEastAsia" w:eastAsiaTheme="majorEastAsia" w:hAnsiTheme="majorEastAsia" w:hint="eastAsia"/>
          <w:sz w:val="28"/>
          <w:szCs w:val="28"/>
        </w:rPr>
        <w:t>23</w:t>
      </w:r>
      <w:r w:rsidR="00C979A0" w:rsidRPr="00FE7350">
        <w:rPr>
          <w:rFonts w:asciiTheme="majorEastAsia" w:eastAsiaTheme="majorEastAsia" w:hAnsiTheme="majorEastAsia" w:hint="eastAsia"/>
          <w:sz w:val="28"/>
          <w:szCs w:val="28"/>
        </w:rPr>
        <w:t>6</w:t>
      </w:r>
      <w:r w:rsidR="00520D5B">
        <w:rPr>
          <w:rFonts w:asciiTheme="majorEastAsia" w:eastAsiaTheme="majorEastAsia" w:hAnsiTheme="majorEastAsia" w:hint="eastAsia"/>
          <w:sz w:val="28"/>
          <w:szCs w:val="28"/>
        </w:rPr>
        <w:t>476.28</w:t>
      </w:r>
      <w:r w:rsidRPr="00FE7350">
        <w:rPr>
          <w:rFonts w:asciiTheme="majorEastAsia" w:eastAsiaTheme="majorEastAsia" w:hAnsiTheme="majorEastAsia" w:hint="eastAsia"/>
          <w:sz w:val="28"/>
          <w:szCs w:val="28"/>
        </w:rPr>
        <w:t>元。收入、支出增加原因将在下面收入决算说明、支出决算说明中具体分析。</w:t>
      </w:r>
    </w:p>
    <w:p w:rsidR="00760524" w:rsidRPr="00FE7350" w:rsidRDefault="00760524" w:rsidP="00A8298A">
      <w:pPr>
        <w:spacing w:after="0" w:line="500" w:lineRule="exact"/>
        <w:ind w:firstLineChars="100" w:firstLine="300"/>
        <w:rPr>
          <w:rFonts w:asciiTheme="majorEastAsia" w:eastAsiaTheme="majorEastAsia" w:hAnsiTheme="majorEastAsia"/>
          <w:sz w:val="30"/>
          <w:szCs w:val="30"/>
        </w:rPr>
      </w:pPr>
      <w:r w:rsidRPr="00FE7350">
        <w:rPr>
          <w:rFonts w:asciiTheme="majorEastAsia" w:eastAsiaTheme="majorEastAsia" w:hAnsiTheme="majorEastAsia" w:hint="eastAsia"/>
          <w:sz w:val="30"/>
          <w:szCs w:val="30"/>
        </w:rPr>
        <w:t>二、收入决算情况说明</w:t>
      </w:r>
    </w:p>
    <w:p w:rsidR="00C85EF3" w:rsidRPr="00FE7350" w:rsidRDefault="00760524"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2015年度本年收入合计</w:t>
      </w:r>
      <w:r w:rsidR="00492AF0" w:rsidRPr="00FE7350">
        <w:rPr>
          <w:rFonts w:asciiTheme="majorEastAsia" w:eastAsiaTheme="majorEastAsia" w:hAnsiTheme="majorEastAsia" w:hint="eastAsia"/>
          <w:sz w:val="28"/>
          <w:szCs w:val="28"/>
        </w:rPr>
        <w:t>21603985.07</w:t>
      </w:r>
      <w:r w:rsidRPr="00FE7350">
        <w:rPr>
          <w:rFonts w:asciiTheme="majorEastAsia" w:eastAsiaTheme="majorEastAsia" w:hAnsiTheme="majorEastAsia" w:hint="eastAsia"/>
          <w:sz w:val="28"/>
          <w:szCs w:val="28"/>
        </w:rPr>
        <w:t>元</w:t>
      </w:r>
      <w:r w:rsidR="00F2606C" w:rsidRPr="00FE7350">
        <w:rPr>
          <w:rFonts w:asciiTheme="majorEastAsia" w:eastAsiaTheme="majorEastAsia" w:hAnsiTheme="majorEastAsia" w:hint="eastAsia"/>
          <w:sz w:val="28"/>
          <w:szCs w:val="28"/>
        </w:rPr>
        <w:t>，包括</w:t>
      </w:r>
      <w:r w:rsidR="00097411" w:rsidRPr="00FE7350">
        <w:rPr>
          <w:rFonts w:asciiTheme="majorEastAsia" w:eastAsiaTheme="majorEastAsia" w:hAnsiTheme="majorEastAsia" w:hint="eastAsia"/>
          <w:sz w:val="28"/>
          <w:szCs w:val="28"/>
        </w:rPr>
        <w:t>财政拨款收入合计20801832.45元</w:t>
      </w:r>
      <w:r w:rsidRPr="00FE7350">
        <w:rPr>
          <w:rFonts w:asciiTheme="majorEastAsia" w:eastAsiaTheme="majorEastAsia" w:hAnsiTheme="majorEastAsia" w:hint="eastAsia"/>
          <w:sz w:val="28"/>
          <w:szCs w:val="28"/>
        </w:rPr>
        <w:t>，</w:t>
      </w:r>
      <w:r w:rsidR="00097411" w:rsidRPr="00FE7350">
        <w:rPr>
          <w:rFonts w:asciiTheme="majorEastAsia" w:eastAsiaTheme="majorEastAsia" w:hAnsiTheme="majorEastAsia" w:hint="eastAsia"/>
          <w:sz w:val="28"/>
          <w:szCs w:val="28"/>
        </w:rPr>
        <w:t>上级补助收入合计510000元，其他收入合计292152.62元</w:t>
      </w:r>
      <w:r w:rsidR="00F2606C" w:rsidRPr="00FE7350">
        <w:rPr>
          <w:rFonts w:asciiTheme="majorEastAsia" w:eastAsiaTheme="majorEastAsia" w:hAnsiTheme="majorEastAsia" w:hint="eastAsia"/>
          <w:sz w:val="28"/>
          <w:szCs w:val="28"/>
        </w:rPr>
        <w:t>。</w:t>
      </w:r>
      <w:r w:rsidRPr="00FE7350">
        <w:rPr>
          <w:rFonts w:asciiTheme="majorEastAsia" w:eastAsiaTheme="majorEastAsia" w:hAnsiTheme="majorEastAsia" w:hint="eastAsia"/>
          <w:sz w:val="28"/>
          <w:szCs w:val="28"/>
        </w:rPr>
        <w:t>其中，</w:t>
      </w:r>
      <w:r w:rsidR="007E3FE9" w:rsidRPr="00FE7350">
        <w:rPr>
          <w:rFonts w:asciiTheme="majorEastAsia" w:eastAsiaTheme="majorEastAsia" w:hAnsiTheme="majorEastAsia" w:hint="eastAsia"/>
          <w:sz w:val="28"/>
          <w:szCs w:val="28"/>
        </w:rPr>
        <w:t>环境保护管理事务财政</w:t>
      </w:r>
      <w:r w:rsidR="003D10A9" w:rsidRPr="00FE7350">
        <w:rPr>
          <w:rFonts w:asciiTheme="majorEastAsia" w:eastAsiaTheme="majorEastAsia" w:hAnsiTheme="majorEastAsia" w:hint="eastAsia"/>
          <w:sz w:val="28"/>
          <w:szCs w:val="28"/>
        </w:rPr>
        <w:t>拨款收入（</w:t>
      </w:r>
      <w:r w:rsidR="003E7A40" w:rsidRPr="00FE7350">
        <w:rPr>
          <w:rFonts w:asciiTheme="majorEastAsia" w:eastAsiaTheme="majorEastAsia" w:hAnsiTheme="majorEastAsia" w:hint="eastAsia"/>
          <w:sz w:val="28"/>
          <w:szCs w:val="28"/>
        </w:rPr>
        <w:t>2015年</w:t>
      </w:r>
      <w:r w:rsidR="00FA1446" w:rsidRPr="00FE7350">
        <w:rPr>
          <w:rFonts w:asciiTheme="majorEastAsia" w:eastAsiaTheme="majorEastAsia" w:hAnsiTheme="majorEastAsia" w:hint="eastAsia"/>
          <w:sz w:val="28"/>
          <w:szCs w:val="28"/>
        </w:rPr>
        <w:t>人员经费</w:t>
      </w:r>
      <w:r w:rsidR="003D10A9" w:rsidRPr="00FE7350">
        <w:rPr>
          <w:rFonts w:asciiTheme="majorEastAsia" w:eastAsiaTheme="majorEastAsia" w:hAnsiTheme="majorEastAsia" w:hint="eastAsia"/>
          <w:sz w:val="28"/>
          <w:szCs w:val="28"/>
        </w:rPr>
        <w:t>）7480367.98元</w:t>
      </w:r>
      <w:r w:rsidR="00D977BF" w:rsidRPr="00FE7350">
        <w:rPr>
          <w:rFonts w:asciiTheme="majorEastAsia" w:eastAsiaTheme="majorEastAsia" w:hAnsiTheme="majorEastAsia" w:hint="eastAsia"/>
          <w:sz w:val="28"/>
          <w:szCs w:val="28"/>
        </w:rPr>
        <w:t>；</w:t>
      </w:r>
      <w:r w:rsidR="003D10A9" w:rsidRPr="00FE7350">
        <w:rPr>
          <w:rFonts w:asciiTheme="majorEastAsia" w:eastAsiaTheme="majorEastAsia" w:hAnsiTheme="majorEastAsia" w:hint="eastAsia"/>
          <w:sz w:val="28"/>
          <w:szCs w:val="28"/>
        </w:rPr>
        <w:t>环境监测与监察</w:t>
      </w:r>
      <w:r w:rsidR="00D977BF" w:rsidRPr="00FE7350">
        <w:rPr>
          <w:rFonts w:asciiTheme="majorEastAsia" w:eastAsiaTheme="majorEastAsia" w:hAnsiTheme="majorEastAsia" w:hint="eastAsia"/>
          <w:sz w:val="28"/>
          <w:szCs w:val="28"/>
        </w:rPr>
        <w:t>财政拨款收入（</w:t>
      </w:r>
      <w:r w:rsidR="00091F0A" w:rsidRPr="00FE7350">
        <w:rPr>
          <w:rFonts w:asciiTheme="majorEastAsia" w:eastAsiaTheme="majorEastAsia" w:hAnsiTheme="majorEastAsia" w:hint="eastAsia"/>
          <w:sz w:val="28"/>
          <w:szCs w:val="28"/>
        </w:rPr>
        <w:t>2015年监测能力建设</w:t>
      </w:r>
      <w:r w:rsidR="002D2678" w:rsidRPr="00FE7350">
        <w:rPr>
          <w:rFonts w:asciiTheme="majorEastAsia" w:eastAsiaTheme="majorEastAsia" w:hAnsiTheme="majorEastAsia"/>
          <w:sz w:val="28"/>
          <w:szCs w:val="28"/>
        </w:rPr>
        <w:t>755250</w:t>
      </w:r>
      <w:r w:rsidR="002D2678" w:rsidRPr="00FE7350">
        <w:rPr>
          <w:rFonts w:asciiTheme="majorEastAsia" w:eastAsiaTheme="majorEastAsia" w:hAnsiTheme="majorEastAsia" w:hint="eastAsia"/>
          <w:sz w:val="28"/>
          <w:szCs w:val="28"/>
        </w:rPr>
        <w:t>元</w:t>
      </w:r>
      <w:r w:rsidR="00091F0A" w:rsidRPr="00FE7350">
        <w:rPr>
          <w:rFonts w:asciiTheme="majorEastAsia" w:eastAsiaTheme="majorEastAsia" w:hAnsiTheme="majorEastAsia" w:hint="eastAsia"/>
          <w:sz w:val="28"/>
          <w:szCs w:val="28"/>
        </w:rPr>
        <w:t>、2015监测补助经费（返还）</w:t>
      </w:r>
      <w:r w:rsidR="002D2678" w:rsidRPr="00FE7350">
        <w:rPr>
          <w:rFonts w:asciiTheme="majorEastAsia" w:eastAsiaTheme="majorEastAsia" w:hAnsiTheme="majorEastAsia"/>
          <w:sz w:val="28"/>
          <w:szCs w:val="28"/>
        </w:rPr>
        <w:t>3568761.03</w:t>
      </w:r>
      <w:r w:rsidR="002D2678" w:rsidRPr="00FE7350">
        <w:rPr>
          <w:rFonts w:asciiTheme="majorEastAsia" w:eastAsiaTheme="majorEastAsia" w:hAnsiTheme="majorEastAsia" w:hint="eastAsia"/>
          <w:sz w:val="28"/>
          <w:szCs w:val="28"/>
        </w:rPr>
        <w:t>元</w:t>
      </w:r>
      <w:r w:rsidR="00D977BF" w:rsidRPr="00FE7350">
        <w:rPr>
          <w:rFonts w:asciiTheme="majorEastAsia" w:eastAsiaTheme="majorEastAsia" w:hAnsiTheme="majorEastAsia" w:hint="eastAsia"/>
          <w:sz w:val="28"/>
          <w:szCs w:val="28"/>
        </w:rPr>
        <w:t>）4324011.03元、环境监测与监察上级补助收入（</w:t>
      </w:r>
      <w:r w:rsidR="00137A7B" w:rsidRPr="00FE7350">
        <w:rPr>
          <w:rFonts w:asciiTheme="majorEastAsia" w:eastAsiaTheme="majorEastAsia" w:hAnsiTheme="majorEastAsia" w:hint="eastAsia"/>
          <w:sz w:val="28"/>
          <w:szCs w:val="28"/>
        </w:rPr>
        <w:t>水质自动监测站运行费100000元，国家酸雨监测网运行费10000元，地表水监测补助经费20000元，15年省站拨国控重点污染源监督性监测运行费350000，15年国家城市空气自动监测运行费30000元</w:t>
      </w:r>
      <w:r w:rsidR="00D977BF" w:rsidRPr="00FE7350">
        <w:rPr>
          <w:rFonts w:asciiTheme="majorEastAsia" w:eastAsiaTheme="majorEastAsia" w:hAnsiTheme="majorEastAsia" w:hint="eastAsia"/>
          <w:sz w:val="28"/>
          <w:szCs w:val="28"/>
        </w:rPr>
        <w:t>）510000元、环境监测与监测其他收入（</w:t>
      </w:r>
      <w:r w:rsidR="00137A7B" w:rsidRPr="00FE7350">
        <w:rPr>
          <w:rFonts w:asciiTheme="majorEastAsia" w:eastAsiaTheme="majorEastAsia" w:hAnsiTheme="majorEastAsia" w:hint="eastAsia"/>
          <w:sz w:val="28"/>
          <w:szCs w:val="28"/>
        </w:rPr>
        <w:t>2015年公益岗位补贴</w:t>
      </w:r>
      <w:r w:rsidR="00D977BF" w:rsidRPr="00FE7350">
        <w:rPr>
          <w:rFonts w:asciiTheme="majorEastAsia" w:eastAsiaTheme="majorEastAsia" w:hAnsiTheme="majorEastAsia" w:hint="eastAsia"/>
          <w:sz w:val="28"/>
          <w:szCs w:val="28"/>
        </w:rPr>
        <w:t>）291767.12元；大气污染防治财政拨款收入（</w:t>
      </w:r>
      <w:r w:rsidR="003E7A40" w:rsidRPr="00FE7350">
        <w:rPr>
          <w:rFonts w:asciiTheme="majorEastAsia" w:eastAsiaTheme="majorEastAsia" w:hAnsiTheme="majorEastAsia" w:hint="eastAsia"/>
          <w:sz w:val="28"/>
          <w:szCs w:val="28"/>
        </w:rPr>
        <w:t>2015年大气环境监测能力建设资金</w:t>
      </w:r>
      <w:r w:rsidR="0055756B" w:rsidRPr="00FE7350">
        <w:rPr>
          <w:rFonts w:asciiTheme="majorEastAsia" w:eastAsiaTheme="majorEastAsia" w:hAnsiTheme="majorEastAsia"/>
          <w:sz w:val="28"/>
          <w:szCs w:val="28"/>
        </w:rPr>
        <w:t>2280617.44</w:t>
      </w:r>
      <w:r w:rsidR="0055756B" w:rsidRPr="00FE7350">
        <w:rPr>
          <w:rFonts w:asciiTheme="majorEastAsia" w:eastAsiaTheme="majorEastAsia" w:hAnsiTheme="majorEastAsia" w:hint="eastAsia"/>
          <w:sz w:val="28"/>
          <w:szCs w:val="28"/>
        </w:rPr>
        <w:t>元、2015年空气质量自动监测设备4848000元</w:t>
      </w:r>
      <w:r w:rsidR="00D977BF" w:rsidRPr="00FE7350">
        <w:rPr>
          <w:rFonts w:asciiTheme="majorEastAsia" w:eastAsiaTheme="majorEastAsia" w:hAnsiTheme="majorEastAsia" w:hint="eastAsia"/>
          <w:sz w:val="28"/>
          <w:szCs w:val="28"/>
        </w:rPr>
        <w:t>）7128617.44</w:t>
      </w:r>
      <w:r w:rsidR="00FA1446" w:rsidRPr="00FE7350">
        <w:rPr>
          <w:rFonts w:asciiTheme="majorEastAsia" w:eastAsiaTheme="majorEastAsia" w:hAnsiTheme="majorEastAsia" w:hint="eastAsia"/>
          <w:sz w:val="28"/>
          <w:szCs w:val="28"/>
        </w:rPr>
        <w:t>元；排污费安排的财政拨款收入</w:t>
      </w:r>
      <w:r w:rsidR="00A61F0B" w:rsidRPr="00FE7350">
        <w:rPr>
          <w:rFonts w:asciiTheme="majorEastAsia" w:eastAsiaTheme="majorEastAsia" w:hAnsiTheme="majorEastAsia" w:hint="eastAsia"/>
          <w:sz w:val="28"/>
          <w:szCs w:val="28"/>
        </w:rPr>
        <w:t>（</w:t>
      </w:r>
      <w:r w:rsidR="003E7A40" w:rsidRPr="00FE7350">
        <w:rPr>
          <w:rFonts w:asciiTheme="majorEastAsia" w:eastAsiaTheme="majorEastAsia" w:hAnsiTheme="majorEastAsia" w:hint="eastAsia"/>
          <w:sz w:val="28"/>
          <w:szCs w:val="28"/>
        </w:rPr>
        <w:t>2015年市拨环境空气自动监测站第三方运营项目</w:t>
      </w:r>
      <w:r w:rsidR="002D2678" w:rsidRPr="00FE7350">
        <w:rPr>
          <w:rFonts w:asciiTheme="majorEastAsia" w:eastAsiaTheme="majorEastAsia" w:hAnsiTheme="majorEastAsia"/>
          <w:sz w:val="28"/>
          <w:szCs w:val="28"/>
        </w:rPr>
        <w:t>784000</w:t>
      </w:r>
      <w:r w:rsidR="002D2678" w:rsidRPr="00FE7350">
        <w:rPr>
          <w:rFonts w:asciiTheme="majorEastAsia" w:eastAsiaTheme="majorEastAsia" w:hAnsiTheme="majorEastAsia" w:hint="eastAsia"/>
          <w:sz w:val="28"/>
          <w:szCs w:val="28"/>
        </w:rPr>
        <w:t>元</w:t>
      </w:r>
      <w:r w:rsidR="003E7A40" w:rsidRPr="00FE7350">
        <w:rPr>
          <w:rFonts w:asciiTheme="majorEastAsia" w:eastAsiaTheme="majorEastAsia" w:hAnsiTheme="majorEastAsia" w:hint="eastAsia"/>
          <w:sz w:val="28"/>
          <w:szCs w:val="28"/>
        </w:rPr>
        <w:t>、2015年国控重点污染源监督性监测运行费</w:t>
      </w:r>
      <w:r w:rsidR="002D2678" w:rsidRPr="00FE7350">
        <w:rPr>
          <w:rFonts w:asciiTheme="majorEastAsia" w:eastAsiaTheme="majorEastAsia" w:hAnsiTheme="majorEastAsia"/>
          <w:sz w:val="28"/>
          <w:szCs w:val="28"/>
        </w:rPr>
        <w:t>563836</w:t>
      </w:r>
      <w:r w:rsidR="002D2678" w:rsidRPr="00FE7350">
        <w:rPr>
          <w:rFonts w:asciiTheme="majorEastAsia" w:eastAsiaTheme="majorEastAsia" w:hAnsiTheme="majorEastAsia" w:hint="eastAsia"/>
          <w:sz w:val="28"/>
          <w:szCs w:val="28"/>
        </w:rPr>
        <w:t>元</w:t>
      </w:r>
      <w:r w:rsidR="00A61F0B" w:rsidRPr="00FE7350">
        <w:rPr>
          <w:rFonts w:asciiTheme="majorEastAsia" w:eastAsiaTheme="majorEastAsia" w:hAnsiTheme="majorEastAsia" w:hint="eastAsia"/>
          <w:sz w:val="28"/>
          <w:szCs w:val="28"/>
        </w:rPr>
        <w:t>）</w:t>
      </w:r>
      <w:r w:rsidR="00D977BF" w:rsidRPr="00FE7350">
        <w:rPr>
          <w:rFonts w:asciiTheme="majorEastAsia" w:eastAsiaTheme="majorEastAsia" w:hAnsiTheme="majorEastAsia" w:hint="eastAsia"/>
          <w:sz w:val="28"/>
          <w:szCs w:val="28"/>
        </w:rPr>
        <w:t>1347836</w:t>
      </w:r>
      <w:r w:rsidR="00FA1446" w:rsidRPr="00FE7350">
        <w:rPr>
          <w:rFonts w:asciiTheme="majorEastAsia" w:eastAsiaTheme="majorEastAsia" w:hAnsiTheme="majorEastAsia" w:hint="eastAsia"/>
          <w:sz w:val="28"/>
          <w:szCs w:val="28"/>
        </w:rPr>
        <w:t>元、排污费安排的其他收入</w:t>
      </w:r>
      <w:r w:rsidR="00A61F0B" w:rsidRPr="00FE7350">
        <w:rPr>
          <w:rFonts w:asciiTheme="majorEastAsia" w:eastAsiaTheme="majorEastAsia" w:hAnsiTheme="majorEastAsia" w:hint="eastAsia"/>
          <w:sz w:val="28"/>
          <w:szCs w:val="28"/>
        </w:rPr>
        <w:t>（</w:t>
      </w:r>
      <w:r w:rsidR="00137A7B" w:rsidRPr="00FE7350">
        <w:rPr>
          <w:rFonts w:asciiTheme="majorEastAsia" w:eastAsiaTheme="majorEastAsia" w:hAnsiTheme="majorEastAsia" w:hint="eastAsia"/>
          <w:sz w:val="28"/>
          <w:szCs w:val="28"/>
        </w:rPr>
        <w:t>基建利</w:t>
      </w:r>
      <w:r w:rsidR="00137A7B" w:rsidRPr="00FE7350">
        <w:rPr>
          <w:rFonts w:asciiTheme="majorEastAsia" w:eastAsiaTheme="majorEastAsia" w:hAnsiTheme="majorEastAsia" w:hint="eastAsia"/>
          <w:sz w:val="28"/>
          <w:szCs w:val="28"/>
        </w:rPr>
        <w:lastRenderedPageBreak/>
        <w:t>息</w:t>
      </w:r>
      <w:r w:rsidR="00A61F0B" w:rsidRPr="00FE7350">
        <w:rPr>
          <w:rFonts w:asciiTheme="majorEastAsia" w:eastAsiaTheme="majorEastAsia" w:hAnsiTheme="majorEastAsia" w:hint="eastAsia"/>
          <w:sz w:val="28"/>
          <w:szCs w:val="28"/>
        </w:rPr>
        <w:t>）</w:t>
      </w:r>
      <w:r w:rsidR="00D977BF" w:rsidRPr="00FE7350">
        <w:rPr>
          <w:rFonts w:asciiTheme="majorEastAsia" w:eastAsiaTheme="majorEastAsia" w:hAnsiTheme="majorEastAsia" w:hint="eastAsia"/>
          <w:sz w:val="28"/>
          <w:szCs w:val="28"/>
        </w:rPr>
        <w:t>385.5元；水资源节约管理与保护财政拨款收入（</w:t>
      </w:r>
      <w:r w:rsidR="00137A7B" w:rsidRPr="00FE7350">
        <w:rPr>
          <w:rFonts w:asciiTheme="majorEastAsia" w:eastAsiaTheme="majorEastAsia" w:hAnsiTheme="majorEastAsia" w:hint="eastAsia"/>
          <w:sz w:val="28"/>
          <w:szCs w:val="28"/>
        </w:rPr>
        <w:t>2015</w:t>
      </w:r>
      <w:r w:rsidR="00D310F5" w:rsidRPr="00FE7350">
        <w:rPr>
          <w:rFonts w:asciiTheme="majorEastAsia" w:eastAsiaTheme="majorEastAsia" w:hAnsiTheme="majorEastAsia" w:hint="eastAsia"/>
          <w:sz w:val="28"/>
          <w:szCs w:val="28"/>
        </w:rPr>
        <w:t>年水生态购置设备经费</w:t>
      </w:r>
      <w:r w:rsidR="00D977BF" w:rsidRPr="00FE7350">
        <w:rPr>
          <w:rFonts w:asciiTheme="majorEastAsia" w:eastAsiaTheme="majorEastAsia" w:hAnsiTheme="majorEastAsia" w:hint="eastAsia"/>
          <w:sz w:val="28"/>
          <w:szCs w:val="28"/>
        </w:rPr>
        <w:t>）521000元</w:t>
      </w:r>
      <w:r w:rsidR="00C73D85" w:rsidRPr="00FE7350">
        <w:rPr>
          <w:rFonts w:asciiTheme="majorEastAsia" w:eastAsiaTheme="majorEastAsia" w:hAnsiTheme="majorEastAsia" w:hint="eastAsia"/>
          <w:sz w:val="28"/>
          <w:szCs w:val="28"/>
        </w:rPr>
        <w:t>。</w:t>
      </w:r>
    </w:p>
    <w:p w:rsidR="00BB4C24" w:rsidRPr="00FE7350" w:rsidRDefault="00737433" w:rsidP="00A8298A">
      <w:pPr>
        <w:spacing w:after="0" w:line="500" w:lineRule="exact"/>
        <w:ind w:firstLineChars="200" w:firstLine="560"/>
        <w:rPr>
          <w:rFonts w:asciiTheme="majorEastAsia" w:eastAsiaTheme="majorEastAsia" w:hAnsiTheme="majorEastAsia"/>
          <w:color w:val="FF0000"/>
          <w:sz w:val="28"/>
          <w:szCs w:val="28"/>
        </w:rPr>
      </w:pPr>
      <w:r w:rsidRPr="00FE7350">
        <w:rPr>
          <w:rFonts w:asciiTheme="majorEastAsia" w:eastAsiaTheme="majorEastAsia" w:hAnsiTheme="majorEastAsia" w:hint="eastAsia"/>
          <w:sz w:val="28"/>
          <w:szCs w:val="28"/>
        </w:rPr>
        <w:t>2015年度环境监测站预算收入</w:t>
      </w:r>
      <w:r w:rsidR="00791E67" w:rsidRPr="00FE7350">
        <w:rPr>
          <w:rFonts w:asciiTheme="majorEastAsia" w:eastAsiaTheme="majorEastAsia" w:hAnsiTheme="majorEastAsia" w:hint="eastAsia"/>
          <w:sz w:val="28"/>
          <w:szCs w:val="28"/>
        </w:rPr>
        <w:t>1886</w:t>
      </w:r>
      <w:r w:rsidR="00520D5B">
        <w:rPr>
          <w:rFonts w:asciiTheme="majorEastAsia" w:eastAsiaTheme="majorEastAsia" w:hAnsiTheme="majorEastAsia" w:hint="eastAsia"/>
          <w:sz w:val="28"/>
          <w:szCs w:val="28"/>
        </w:rPr>
        <w:t>0000</w:t>
      </w:r>
      <w:r w:rsidRPr="00FE7350">
        <w:rPr>
          <w:rFonts w:asciiTheme="majorEastAsia" w:eastAsiaTheme="majorEastAsia" w:hAnsiTheme="majorEastAsia" w:hint="eastAsia"/>
          <w:sz w:val="28"/>
          <w:szCs w:val="28"/>
        </w:rPr>
        <w:t>元，</w:t>
      </w:r>
      <w:r w:rsidR="00BE716A" w:rsidRPr="00FE7350">
        <w:rPr>
          <w:rFonts w:asciiTheme="majorEastAsia" w:eastAsiaTheme="majorEastAsia" w:hAnsiTheme="majorEastAsia" w:hint="eastAsia"/>
          <w:sz w:val="28"/>
          <w:szCs w:val="28"/>
        </w:rPr>
        <w:t xml:space="preserve"> </w:t>
      </w:r>
      <w:r w:rsidRPr="00FE7350">
        <w:rPr>
          <w:rFonts w:asciiTheme="majorEastAsia" w:eastAsiaTheme="majorEastAsia" w:hAnsiTheme="majorEastAsia" w:hint="eastAsia"/>
          <w:sz w:val="28"/>
          <w:szCs w:val="28"/>
        </w:rPr>
        <w:t>2015年度决算收入比预算收入增加</w:t>
      </w:r>
      <w:r w:rsidR="00791E67" w:rsidRPr="00FE7350">
        <w:rPr>
          <w:rFonts w:asciiTheme="majorEastAsia" w:eastAsiaTheme="majorEastAsia" w:hAnsiTheme="majorEastAsia" w:hint="eastAsia"/>
          <w:sz w:val="28"/>
          <w:szCs w:val="28"/>
        </w:rPr>
        <w:t>274</w:t>
      </w:r>
      <w:r w:rsidR="00520D5B">
        <w:rPr>
          <w:rFonts w:asciiTheme="majorEastAsia" w:eastAsiaTheme="majorEastAsia" w:hAnsiTheme="majorEastAsia" w:hint="eastAsia"/>
          <w:sz w:val="28"/>
          <w:szCs w:val="28"/>
        </w:rPr>
        <w:t>3985.07</w:t>
      </w:r>
      <w:r w:rsidRPr="00FE7350">
        <w:rPr>
          <w:rFonts w:asciiTheme="majorEastAsia" w:eastAsiaTheme="majorEastAsia" w:hAnsiTheme="majorEastAsia" w:hint="eastAsia"/>
          <w:sz w:val="28"/>
          <w:szCs w:val="28"/>
        </w:rPr>
        <w:t>元，其中包括</w:t>
      </w:r>
      <w:r w:rsidR="00F947D6" w:rsidRPr="00FE7350">
        <w:rPr>
          <w:rFonts w:asciiTheme="majorEastAsia" w:eastAsiaTheme="majorEastAsia" w:hAnsiTheme="majorEastAsia" w:hint="eastAsia"/>
          <w:sz w:val="28"/>
          <w:szCs w:val="28"/>
        </w:rPr>
        <w:t>：人</w:t>
      </w:r>
      <w:r w:rsidRPr="00FE7350">
        <w:rPr>
          <w:rFonts w:asciiTheme="majorEastAsia" w:eastAsiaTheme="majorEastAsia" w:hAnsiTheme="majorEastAsia" w:hint="eastAsia"/>
          <w:sz w:val="28"/>
          <w:szCs w:val="28"/>
        </w:rPr>
        <w:t>员经费收入</w:t>
      </w:r>
      <w:r w:rsidR="00F947D6" w:rsidRPr="00FE7350">
        <w:rPr>
          <w:rFonts w:asciiTheme="majorEastAsia" w:eastAsiaTheme="majorEastAsia" w:hAnsiTheme="majorEastAsia" w:hint="eastAsia"/>
          <w:sz w:val="28"/>
          <w:szCs w:val="28"/>
        </w:rPr>
        <w:t>、水生态资金收入、2015年大气环境监测能力建设资金</w:t>
      </w:r>
      <w:r w:rsidR="00946FF3" w:rsidRPr="00FE7350">
        <w:rPr>
          <w:rFonts w:asciiTheme="majorEastAsia" w:eastAsiaTheme="majorEastAsia" w:hAnsiTheme="majorEastAsia" w:hint="eastAsia"/>
          <w:sz w:val="28"/>
          <w:szCs w:val="28"/>
        </w:rPr>
        <w:t>、2015年空气质量自动监测、其他费用及日常办公经费的收入。</w:t>
      </w:r>
    </w:p>
    <w:p w:rsidR="00A61F0B" w:rsidRPr="00FE7350" w:rsidRDefault="00FA1446" w:rsidP="00520D5B">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2014年度环境监测站决算收入11364023.33元，2015年度决算财政拨款收入比2014年度增加</w:t>
      </w:r>
      <w:r w:rsidR="00520D5B">
        <w:rPr>
          <w:rFonts w:asciiTheme="majorEastAsia" w:eastAsiaTheme="majorEastAsia" w:hAnsiTheme="majorEastAsia" w:hint="eastAsia"/>
          <w:sz w:val="28"/>
          <w:szCs w:val="28"/>
        </w:rPr>
        <w:t>10239961.7</w:t>
      </w:r>
      <w:r w:rsidR="00EC6758">
        <w:rPr>
          <w:rFonts w:asciiTheme="majorEastAsia" w:eastAsiaTheme="majorEastAsia" w:hAnsiTheme="majorEastAsia" w:hint="eastAsia"/>
          <w:sz w:val="28"/>
          <w:szCs w:val="28"/>
        </w:rPr>
        <w:t>4</w:t>
      </w:r>
      <w:r w:rsidRPr="00FE7350">
        <w:rPr>
          <w:rFonts w:asciiTheme="majorEastAsia" w:eastAsiaTheme="majorEastAsia" w:hAnsiTheme="majorEastAsia" w:hint="eastAsia"/>
          <w:sz w:val="28"/>
          <w:szCs w:val="28"/>
        </w:rPr>
        <w:t>元，其中包括：1、增加</w:t>
      </w:r>
      <w:r w:rsidR="0043455D" w:rsidRPr="00FE7350">
        <w:rPr>
          <w:rFonts w:asciiTheme="majorEastAsia" w:eastAsiaTheme="majorEastAsia" w:hAnsiTheme="majorEastAsia" w:hint="eastAsia"/>
          <w:sz w:val="28"/>
          <w:szCs w:val="28"/>
        </w:rPr>
        <w:t>196</w:t>
      </w:r>
      <w:r w:rsidR="00520D5B">
        <w:rPr>
          <w:rFonts w:asciiTheme="majorEastAsia" w:eastAsiaTheme="majorEastAsia" w:hAnsiTheme="majorEastAsia" w:hint="eastAsia"/>
          <w:sz w:val="28"/>
          <w:szCs w:val="28"/>
        </w:rPr>
        <w:t>0188.63</w:t>
      </w:r>
      <w:r w:rsidR="0043455D" w:rsidRPr="00FE7350">
        <w:rPr>
          <w:rFonts w:asciiTheme="majorEastAsia" w:eastAsiaTheme="majorEastAsia" w:hAnsiTheme="majorEastAsia" w:hint="eastAsia"/>
          <w:sz w:val="28"/>
          <w:szCs w:val="28"/>
        </w:rPr>
        <w:t xml:space="preserve">元的人员经费， </w:t>
      </w:r>
      <w:r w:rsidRPr="00FE7350">
        <w:rPr>
          <w:rFonts w:asciiTheme="majorEastAsia" w:eastAsiaTheme="majorEastAsia" w:hAnsiTheme="majorEastAsia" w:hint="eastAsia"/>
          <w:sz w:val="28"/>
          <w:szCs w:val="28"/>
        </w:rPr>
        <w:t>2014年度人员经费为</w:t>
      </w:r>
      <w:r w:rsidR="00520D5B">
        <w:rPr>
          <w:rFonts w:asciiTheme="majorEastAsia" w:eastAsiaTheme="majorEastAsia" w:hAnsiTheme="majorEastAsia" w:hint="eastAsia"/>
          <w:sz w:val="28"/>
          <w:szCs w:val="28"/>
        </w:rPr>
        <w:t>5520179.35</w:t>
      </w:r>
      <w:r w:rsidRPr="00FE7350">
        <w:rPr>
          <w:rFonts w:asciiTheme="majorEastAsia" w:eastAsiaTheme="majorEastAsia" w:hAnsiTheme="majorEastAsia" w:hint="eastAsia"/>
          <w:sz w:val="28"/>
          <w:szCs w:val="28"/>
        </w:rPr>
        <w:t>元；</w:t>
      </w:r>
      <w:r w:rsidR="0043455D" w:rsidRPr="00FE7350">
        <w:rPr>
          <w:rFonts w:asciiTheme="majorEastAsia" w:eastAsiaTheme="majorEastAsia" w:hAnsiTheme="majorEastAsia" w:hint="eastAsia"/>
          <w:sz w:val="28"/>
          <w:szCs w:val="28"/>
        </w:rPr>
        <w:t>2</w:t>
      </w:r>
      <w:r w:rsidRPr="00FE7350">
        <w:rPr>
          <w:rFonts w:asciiTheme="majorEastAsia" w:eastAsiaTheme="majorEastAsia" w:hAnsiTheme="majorEastAsia" w:hint="eastAsia"/>
          <w:sz w:val="28"/>
          <w:szCs w:val="28"/>
        </w:rPr>
        <w:t>、增加</w:t>
      </w:r>
      <w:r w:rsidR="00520D5B">
        <w:rPr>
          <w:rFonts w:asciiTheme="majorEastAsia" w:eastAsiaTheme="majorEastAsia" w:hAnsiTheme="majorEastAsia" w:hint="eastAsia"/>
          <w:sz w:val="28"/>
          <w:szCs w:val="28"/>
        </w:rPr>
        <w:t>1615265.29</w:t>
      </w:r>
      <w:r w:rsidR="0043455D" w:rsidRPr="00FE7350">
        <w:rPr>
          <w:rFonts w:asciiTheme="majorEastAsia" w:eastAsiaTheme="majorEastAsia" w:hAnsiTheme="majorEastAsia" w:hint="eastAsia"/>
          <w:sz w:val="28"/>
          <w:szCs w:val="28"/>
        </w:rPr>
        <w:t>元项目经费</w:t>
      </w:r>
      <w:r w:rsidR="00BB4C24" w:rsidRPr="00FE7350">
        <w:rPr>
          <w:rFonts w:asciiTheme="majorEastAsia" w:eastAsiaTheme="majorEastAsia" w:hAnsiTheme="majorEastAsia" w:hint="eastAsia"/>
          <w:sz w:val="28"/>
          <w:szCs w:val="28"/>
        </w:rPr>
        <w:t>，2014年度项目经费351</w:t>
      </w:r>
      <w:r w:rsidR="00520D5B">
        <w:rPr>
          <w:rFonts w:asciiTheme="majorEastAsia" w:eastAsiaTheme="majorEastAsia" w:hAnsiTheme="majorEastAsia" w:hint="eastAsia"/>
          <w:sz w:val="28"/>
          <w:szCs w:val="28"/>
        </w:rPr>
        <w:t>0512.86</w:t>
      </w:r>
      <w:r w:rsidR="00BB4C24" w:rsidRPr="00FE7350">
        <w:rPr>
          <w:rFonts w:asciiTheme="majorEastAsia" w:eastAsiaTheme="majorEastAsia" w:hAnsiTheme="majorEastAsia" w:hint="eastAsia"/>
          <w:sz w:val="28"/>
          <w:szCs w:val="28"/>
        </w:rPr>
        <w:t>元</w:t>
      </w:r>
      <w:r w:rsidRPr="00FE7350">
        <w:rPr>
          <w:rFonts w:asciiTheme="majorEastAsia" w:eastAsiaTheme="majorEastAsia" w:hAnsiTheme="majorEastAsia" w:hint="eastAsia"/>
          <w:sz w:val="28"/>
          <w:szCs w:val="28"/>
        </w:rPr>
        <w:t>；</w:t>
      </w:r>
      <w:r w:rsidR="0043455D" w:rsidRPr="00FE7350">
        <w:rPr>
          <w:rFonts w:asciiTheme="majorEastAsia" w:eastAsiaTheme="majorEastAsia" w:hAnsiTheme="majorEastAsia" w:hint="eastAsia"/>
          <w:sz w:val="28"/>
          <w:szCs w:val="28"/>
        </w:rPr>
        <w:t>3</w:t>
      </w:r>
      <w:r w:rsidRPr="00FE7350">
        <w:rPr>
          <w:rFonts w:asciiTheme="majorEastAsia" w:eastAsiaTheme="majorEastAsia" w:hAnsiTheme="majorEastAsia" w:hint="eastAsia"/>
          <w:sz w:val="28"/>
          <w:szCs w:val="28"/>
        </w:rPr>
        <w:t>、增加</w:t>
      </w:r>
      <w:r w:rsidR="00520D5B">
        <w:rPr>
          <w:rFonts w:asciiTheme="majorEastAsia" w:eastAsiaTheme="majorEastAsia" w:hAnsiTheme="majorEastAsia" w:hint="eastAsia"/>
          <w:sz w:val="28"/>
          <w:szCs w:val="28"/>
        </w:rPr>
        <w:t>4795617.44</w:t>
      </w:r>
      <w:r w:rsidR="00A61F0B" w:rsidRPr="00FE7350">
        <w:rPr>
          <w:rFonts w:asciiTheme="majorEastAsia" w:eastAsiaTheme="majorEastAsia" w:hAnsiTheme="majorEastAsia" w:hint="eastAsia"/>
          <w:sz w:val="28"/>
          <w:szCs w:val="28"/>
        </w:rPr>
        <w:t>元大气资金</w:t>
      </w:r>
      <w:r w:rsidR="00AD2D84">
        <w:rPr>
          <w:rFonts w:asciiTheme="majorEastAsia" w:eastAsiaTheme="majorEastAsia" w:hAnsiTheme="majorEastAsia" w:hint="eastAsia"/>
          <w:sz w:val="28"/>
          <w:szCs w:val="28"/>
        </w:rPr>
        <w:t>，</w:t>
      </w:r>
      <w:r w:rsidR="00946FF3" w:rsidRPr="00FE7350">
        <w:rPr>
          <w:rFonts w:asciiTheme="majorEastAsia" w:eastAsiaTheme="majorEastAsia" w:hAnsiTheme="majorEastAsia" w:hint="eastAsia"/>
          <w:sz w:val="28"/>
          <w:szCs w:val="28"/>
        </w:rPr>
        <w:t>2014年大气资金233</w:t>
      </w:r>
      <w:r w:rsidR="00520D5B">
        <w:rPr>
          <w:rFonts w:asciiTheme="majorEastAsia" w:eastAsiaTheme="majorEastAsia" w:hAnsiTheme="majorEastAsia" w:hint="eastAsia"/>
          <w:sz w:val="28"/>
          <w:szCs w:val="28"/>
        </w:rPr>
        <w:t>3000</w:t>
      </w:r>
      <w:r w:rsidR="00946FF3" w:rsidRPr="00FE7350">
        <w:rPr>
          <w:rFonts w:asciiTheme="majorEastAsia" w:eastAsiaTheme="majorEastAsia" w:hAnsiTheme="majorEastAsia" w:hint="eastAsia"/>
          <w:sz w:val="28"/>
          <w:szCs w:val="28"/>
        </w:rPr>
        <w:t>元</w:t>
      </w:r>
      <w:r w:rsidR="00AD2D84">
        <w:rPr>
          <w:rFonts w:asciiTheme="majorEastAsia" w:eastAsiaTheme="majorEastAsia" w:hAnsiTheme="majorEastAsia" w:hint="eastAsia"/>
          <w:sz w:val="28"/>
          <w:szCs w:val="28"/>
        </w:rPr>
        <w:t>；</w:t>
      </w:r>
      <w:r w:rsidR="00A61F0B" w:rsidRPr="00FE7350">
        <w:rPr>
          <w:rFonts w:asciiTheme="majorEastAsia" w:eastAsiaTheme="majorEastAsia" w:hAnsiTheme="majorEastAsia" w:hint="eastAsia"/>
          <w:sz w:val="28"/>
          <w:szCs w:val="28"/>
        </w:rPr>
        <w:t>4</w:t>
      </w:r>
      <w:r w:rsidRPr="00FE7350">
        <w:rPr>
          <w:rFonts w:asciiTheme="majorEastAsia" w:eastAsiaTheme="majorEastAsia" w:hAnsiTheme="majorEastAsia" w:hint="eastAsia"/>
          <w:sz w:val="28"/>
          <w:szCs w:val="28"/>
        </w:rPr>
        <w:t>、增加</w:t>
      </w:r>
      <w:r w:rsidR="00520D5B">
        <w:rPr>
          <w:rFonts w:asciiTheme="majorEastAsia" w:eastAsiaTheme="majorEastAsia" w:hAnsiTheme="majorEastAsia" w:hint="eastAsia"/>
          <w:sz w:val="28"/>
          <w:szCs w:val="28"/>
        </w:rPr>
        <w:t>1347890.38</w:t>
      </w:r>
      <w:r w:rsidRPr="00FE7350">
        <w:rPr>
          <w:rFonts w:asciiTheme="majorEastAsia" w:eastAsiaTheme="majorEastAsia" w:hAnsiTheme="majorEastAsia" w:hint="eastAsia"/>
          <w:sz w:val="28"/>
          <w:szCs w:val="28"/>
        </w:rPr>
        <w:t>元</w:t>
      </w:r>
      <w:r w:rsidR="00A61F0B" w:rsidRPr="00FE7350">
        <w:rPr>
          <w:rFonts w:asciiTheme="majorEastAsia" w:eastAsiaTheme="majorEastAsia" w:hAnsiTheme="majorEastAsia" w:hint="eastAsia"/>
          <w:sz w:val="28"/>
          <w:szCs w:val="28"/>
        </w:rPr>
        <w:t>排污费资金</w:t>
      </w:r>
      <w:r w:rsidRPr="00FE7350">
        <w:rPr>
          <w:rFonts w:asciiTheme="majorEastAsia" w:eastAsiaTheme="majorEastAsia" w:hAnsiTheme="majorEastAsia" w:hint="eastAsia"/>
          <w:sz w:val="28"/>
          <w:szCs w:val="28"/>
        </w:rPr>
        <w:t>；</w:t>
      </w:r>
      <w:r w:rsidR="00A61F0B" w:rsidRPr="00FE7350">
        <w:rPr>
          <w:rFonts w:asciiTheme="majorEastAsia" w:eastAsiaTheme="majorEastAsia" w:hAnsiTheme="majorEastAsia" w:hint="eastAsia"/>
          <w:sz w:val="28"/>
          <w:szCs w:val="28"/>
        </w:rPr>
        <w:t>5</w:t>
      </w:r>
      <w:r w:rsidRPr="00FE7350">
        <w:rPr>
          <w:rFonts w:asciiTheme="majorEastAsia" w:eastAsiaTheme="majorEastAsia" w:hAnsiTheme="majorEastAsia" w:hint="eastAsia"/>
          <w:sz w:val="28"/>
          <w:szCs w:val="28"/>
        </w:rPr>
        <w:t>、增加</w:t>
      </w:r>
      <w:r w:rsidR="00520D5B">
        <w:rPr>
          <w:rFonts w:asciiTheme="majorEastAsia" w:eastAsiaTheme="majorEastAsia" w:hAnsiTheme="majorEastAsia" w:hint="eastAsia"/>
          <w:sz w:val="28"/>
          <w:szCs w:val="28"/>
        </w:rPr>
        <w:t>521000</w:t>
      </w:r>
      <w:r w:rsidRPr="00FE7350">
        <w:rPr>
          <w:rFonts w:asciiTheme="majorEastAsia" w:eastAsiaTheme="majorEastAsia" w:hAnsiTheme="majorEastAsia" w:hint="eastAsia"/>
          <w:sz w:val="28"/>
          <w:szCs w:val="28"/>
        </w:rPr>
        <w:t>元</w:t>
      </w:r>
      <w:r w:rsidR="00A61F0B" w:rsidRPr="00FE7350">
        <w:rPr>
          <w:rFonts w:asciiTheme="majorEastAsia" w:eastAsiaTheme="majorEastAsia" w:hAnsiTheme="majorEastAsia" w:hint="eastAsia"/>
          <w:sz w:val="28"/>
          <w:szCs w:val="28"/>
        </w:rPr>
        <w:t>水资源节约管理与保护购置设备经费。</w:t>
      </w:r>
    </w:p>
    <w:p w:rsidR="00A61F0B" w:rsidRPr="00FE7350" w:rsidRDefault="00760524" w:rsidP="00A8298A">
      <w:pPr>
        <w:spacing w:after="0" w:line="500" w:lineRule="exact"/>
        <w:ind w:firstLineChars="200" w:firstLine="600"/>
        <w:rPr>
          <w:rFonts w:asciiTheme="majorEastAsia" w:eastAsiaTheme="majorEastAsia" w:hAnsiTheme="majorEastAsia"/>
          <w:sz w:val="30"/>
          <w:szCs w:val="30"/>
        </w:rPr>
      </w:pPr>
      <w:r w:rsidRPr="00FE7350">
        <w:rPr>
          <w:rFonts w:asciiTheme="majorEastAsia" w:eastAsiaTheme="majorEastAsia" w:hAnsiTheme="majorEastAsia" w:hint="eastAsia"/>
          <w:sz w:val="30"/>
          <w:szCs w:val="30"/>
        </w:rPr>
        <w:t>三、支出决算情况说明</w:t>
      </w:r>
    </w:p>
    <w:p w:rsidR="00F2606C" w:rsidRPr="00FE7350" w:rsidRDefault="00760524"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2015年度本年支出合计</w:t>
      </w:r>
      <w:r w:rsidR="00F2606C" w:rsidRPr="00FE7350">
        <w:rPr>
          <w:rFonts w:asciiTheme="majorEastAsia" w:eastAsiaTheme="majorEastAsia" w:hAnsiTheme="majorEastAsia" w:hint="eastAsia"/>
          <w:sz w:val="28"/>
          <w:szCs w:val="28"/>
        </w:rPr>
        <w:t>35193647.98</w:t>
      </w:r>
      <w:r w:rsidRPr="00FE7350">
        <w:rPr>
          <w:rFonts w:asciiTheme="majorEastAsia" w:eastAsiaTheme="majorEastAsia" w:hAnsiTheme="majorEastAsia" w:hint="eastAsia"/>
          <w:sz w:val="28"/>
          <w:szCs w:val="28"/>
        </w:rPr>
        <w:t>元，包括基本支出</w:t>
      </w:r>
      <w:r w:rsidR="00F2606C" w:rsidRPr="00FE7350">
        <w:rPr>
          <w:rFonts w:asciiTheme="majorEastAsia" w:eastAsiaTheme="majorEastAsia" w:hAnsiTheme="majorEastAsia" w:hint="eastAsia"/>
          <w:sz w:val="28"/>
          <w:szCs w:val="28"/>
        </w:rPr>
        <w:t>7649649.20</w:t>
      </w:r>
      <w:r w:rsidRPr="00FE7350">
        <w:rPr>
          <w:rFonts w:asciiTheme="majorEastAsia" w:eastAsiaTheme="majorEastAsia" w:hAnsiTheme="majorEastAsia" w:hint="eastAsia"/>
          <w:sz w:val="28"/>
          <w:szCs w:val="28"/>
        </w:rPr>
        <w:t>元、项目支出</w:t>
      </w:r>
      <w:r w:rsidR="00F2606C" w:rsidRPr="00FE7350">
        <w:rPr>
          <w:rFonts w:asciiTheme="majorEastAsia" w:eastAsiaTheme="majorEastAsia" w:hAnsiTheme="majorEastAsia" w:hint="eastAsia"/>
          <w:sz w:val="28"/>
          <w:szCs w:val="28"/>
        </w:rPr>
        <w:t>27543998.78</w:t>
      </w:r>
      <w:r w:rsidRPr="00FE7350">
        <w:rPr>
          <w:rFonts w:asciiTheme="majorEastAsia" w:eastAsiaTheme="majorEastAsia" w:hAnsiTheme="majorEastAsia" w:hint="eastAsia"/>
          <w:sz w:val="28"/>
          <w:szCs w:val="28"/>
        </w:rPr>
        <w:t>元。其中</w:t>
      </w:r>
      <w:r w:rsidR="00F2606C" w:rsidRPr="00FE7350">
        <w:rPr>
          <w:rFonts w:asciiTheme="majorEastAsia" w:eastAsiaTheme="majorEastAsia" w:hAnsiTheme="majorEastAsia" w:hint="eastAsia"/>
          <w:sz w:val="28"/>
          <w:szCs w:val="28"/>
        </w:rPr>
        <w:t>应用技术研究与开发支出100000元、</w:t>
      </w:r>
      <w:r w:rsidR="00C64F96" w:rsidRPr="00FE7350">
        <w:rPr>
          <w:rFonts w:asciiTheme="majorEastAsia" w:eastAsiaTheme="majorEastAsia" w:hAnsiTheme="majorEastAsia" w:hint="eastAsia"/>
          <w:sz w:val="28"/>
          <w:szCs w:val="28"/>
        </w:rPr>
        <w:t>环境保护管理事务支出7649649.20元、环境监测与监察支出7895045.34元、大气污染防治支出17099517.44元、排污费安排的支出1928436元、水资源节约管理与保护支出521000元。</w:t>
      </w:r>
    </w:p>
    <w:p w:rsidR="00C32A08" w:rsidRPr="00FE7350" w:rsidRDefault="00D26594"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2015年度环境监测站预算</w:t>
      </w:r>
      <w:r w:rsidR="00C11A48" w:rsidRPr="00FE7350">
        <w:rPr>
          <w:rFonts w:asciiTheme="majorEastAsia" w:eastAsiaTheme="majorEastAsia" w:hAnsiTheme="majorEastAsia" w:hint="eastAsia"/>
          <w:sz w:val="28"/>
          <w:szCs w:val="28"/>
        </w:rPr>
        <w:t>支出</w:t>
      </w:r>
      <w:r w:rsidRPr="00FE7350">
        <w:rPr>
          <w:rFonts w:asciiTheme="majorEastAsia" w:eastAsiaTheme="majorEastAsia" w:hAnsiTheme="majorEastAsia" w:hint="eastAsia"/>
          <w:sz w:val="28"/>
          <w:szCs w:val="28"/>
        </w:rPr>
        <w:t>1886</w:t>
      </w:r>
      <w:r w:rsidR="00EC6758">
        <w:rPr>
          <w:rFonts w:asciiTheme="majorEastAsia" w:eastAsiaTheme="majorEastAsia" w:hAnsiTheme="majorEastAsia" w:hint="eastAsia"/>
          <w:sz w:val="28"/>
          <w:szCs w:val="28"/>
        </w:rPr>
        <w:t>0000</w:t>
      </w:r>
      <w:r w:rsidRPr="00FE7350">
        <w:rPr>
          <w:rFonts w:asciiTheme="majorEastAsia" w:eastAsiaTheme="majorEastAsia" w:hAnsiTheme="majorEastAsia" w:hint="eastAsia"/>
          <w:sz w:val="28"/>
          <w:szCs w:val="28"/>
        </w:rPr>
        <w:t>元， 2015年度决算</w:t>
      </w:r>
      <w:r w:rsidR="00630A2E">
        <w:rPr>
          <w:rFonts w:asciiTheme="majorEastAsia" w:eastAsiaTheme="majorEastAsia" w:hAnsiTheme="majorEastAsia" w:hint="eastAsia"/>
          <w:sz w:val="28"/>
          <w:szCs w:val="28"/>
        </w:rPr>
        <w:t>支出比预算支出</w:t>
      </w:r>
      <w:r w:rsidRPr="00FE7350">
        <w:rPr>
          <w:rFonts w:asciiTheme="majorEastAsia" w:eastAsiaTheme="majorEastAsia" w:hAnsiTheme="majorEastAsia" w:hint="eastAsia"/>
          <w:sz w:val="28"/>
          <w:szCs w:val="28"/>
        </w:rPr>
        <w:t>增加</w:t>
      </w:r>
      <w:r w:rsidR="00C11A48" w:rsidRPr="00FE7350">
        <w:rPr>
          <w:rFonts w:asciiTheme="majorEastAsia" w:eastAsiaTheme="majorEastAsia" w:hAnsiTheme="majorEastAsia" w:hint="eastAsia"/>
          <w:sz w:val="28"/>
          <w:szCs w:val="28"/>
        </w:rPr>
        <w:t>1633</w:t>
      </w:r>
      <w:r w:rsidR="00EC6758">
        <w:rPr>
          <w:rFonts w:asciiTheme="majorEastAsia" w:eastAsiaTheme="majorEastAsia" w:hAnsiTheme="majorEastAsia" w:hint="eastAsia"/>
          <w:sz w:val="28"/>
          <w:szCs w:val="28"/>
        </w:rPr>
        <w:t>3647.98</w:t>
      </w:r>
      <w:r w:rsidRPr="00FE7350">
        <w:rPr>
          <w:rFonts w:asciiTheme="majorEastAsia" w:eastAsiaTheme="majorEastAsia" w:hAnsiTheme="majorEastAsia" w:hint="eastAsia"/>
          <w:sz w:val="28"/>
          <w:szCs w:val="28"/>
        </w:rPr>
        <w:t>元，其中包括： 1、增加人员经费</w:t>
      </w:r>
      <w:r w:rsidR="00C32A08" w:rsidRPr="00FE7350">
        <w:rPr>
          <w:rFonts w:asciiTheme="majorEastAsia" w:eastAsiaTheme="majorEastAsia" w:hAnsiTheme="majorEastAsia" w:hint="eastAsia"/>
          <w:sz w:val="28"/>
          <w:szCs w:val="28"/>
        </w:rPr>
        <w:t>支出</w:t>
      </w:r>
      <w:r w:rsidR="00EC6758">
        <w:rPr>
          <w:rFonts w:asciiTheme="majorEastAsia" w:eastAsiaTheme="majorEastAsia" w:hAnsiTheme="majorEastAsia" w:hint="eastAsia"/>
          <w:sz w:val="28"/>
          <w:szCs w:val="28"/>
        </w:rPr>
        <w:t>2559649.2</w:t>
      </w:r>
      <w:r w:rsidRPr="00FE7350">
        <w:rPr>
          <w:rFonts w:asciiTheme="majorEastAsia" w:eastAsiaTheme="majorEastAsia" w:hAnsiTheme="majorEastAsia" w:hint="eastAsia"/>
          <w:sz w:val="28"/>
          <w:szCs w:val="28"/>
        </w:rPr>
        <w:t>元，2015年预算人员经费</w:t>
      </w:r>
      <w:r w:rsidR="00C32A08" w:rsidRPr="00FE7350">
        <w:rPr>
          <w:rFonts w:asciiTheme="majorEastAsia" w:eastAsiaTheme="majorEastAsia" w:hAnsiTheme="majorEastAsia" w:hint="eastAsia"/>
          <w:sz w:val="28"/>
          <w:szCs w:val="28"/>
        </w:rPr>
        <w:t>支出</w:t>
      </w:r>
      <w:r w:rsidR="00EC6758">
        <w:rPr>
          <w:rFonts w:asciiTheme="majorEastAsia" w:eastAsiaTheme="majorEastAsia" w:hAnsiTheme="majorEastAsia" w:hint="eastAsia"/>
          <w:sz w:val="28"/>
          <w:szCs w:val="28"/>
        </w:rPr>
        <w:t>5090000</w:t>
      </w:r>
      <w:r w:rsidRPr="00FE7350">
        <w:rPr>
          <w:rFonts w:asciiTheme="majorEastAsia" w:eastAsiaTheme="majorEastAsia" w:hAnsiTheme="majorEastAsia" w:hint="eastAsia"/>
          <w:sz w:val="28"/>
          <w:szCs w:val="28"/>
        </w:rPr>
        <w:t>元，2015年决算人员经费</w:t>
      </w:r>
      <w:r w:rsidR="00C32A08" w:rsidRPr="00FE7350">
        <w:rPr>
          <w:rFonts w:asciiTheme="majorEastAsia" w:eastAsiaTheme="majorEastAsia" w:hAnsiTheme="majorEastAsia" w:hint="eastAsia"/>
          <w:sz w:val="28"/>
          <w:szCs w:val="28"/>
        </w:rPr>
        <w:t>支出</w:t>
      </w:r>
      <w:r w:rsidR="00EC6758">
        <w:rPr>
          <w:rFonts w:asciiTheme="majorEastAsia" w:eastAsiaTheme="majorEastAsia" w:hAnsiTheme="majorEastAsia" w:hint="eastAsia"/>
          <w:sz w:val="28"/>
          <w:szCs w:val="28"/>
        </w:rPr>
        <w:t>7649649.2</w:t>
      </w:r>
      <w:r w:rsidRPr="00FE7350">
        <w:rPr>
          <w:rFonts w:asciiTheme="majorEastAsia" w:eastAsiaTheme="majorEastAsia" w:hAnsiTheme="majorEastAsia" w:hint="eastAsia"/>
          <w:sz w:val="28"/>
          <w:szCs w:val="28"/>
        </w:rPr>
        <w:t>元，原因为2015年度在职及退休人员增资；2、</w:t>
      </w:r>
      <w:r w:rsidR="003F58AC" w:rsidRPr="00FE7350">
        <w:rPr>
          <w:rFonts w:asciiTheme="majorEastAsia" w:eastAsiaTheme="majorEastAsia" w:hAnsiTheme="majorEastAsia" w:hint="eastAsia"/>
          <w:sz w:val="28"/>
          <w:szCs w:val="28"/>
        </w:rPr>
        <w:t>增加大气污染防治</w:t>
      </w:r>
      <w:r w:rsidR="00C32A08" w:rsidRPr="00FE7350">
        <w:rPr>
          <w:rFonts w:asciiTheme="majorEastAsia" w:eastAsiaTheme="majorEastAsia" w:hAnsiTheme="majorEastAsia" w:hint="eastAsia"/>
          <w:sz w:val="28"/>
          <w:szCs w:val="28"/>
        </w:rPr>
        <w:t>支出</w:t>
      </w:r>
      <w:r w:rsidR="003F58AC" w:rsidRPr="00FE7350">
        <w:rPr>
          <w:rFonts w:asciiTheme="majorEastAsia" w:eastAsiaTheme="majorEastAsia" w:hAnsiTheme="majorEastAsia" w:hint="eastAsia"/>
          <w:sz w:val="28"/>
          <w:szCs w:val="28"/>
        </w:rPr>
        <w:t>资金</w:t>
      </w:r>
      <w:r w:rsidR="00EC6758">
        <w:rPr>
          <w:rFonts w:asciiTheme="majorEastAsia" w:eastAsiaTheme="majorEastAsia" w:hAnsiTheme="majorEastAsia" w:hint="eastAsia"/>
          <w:sz w:val="28"/>
          <w:szCs w:val="28"/>
        </w:rPr>
        <w:t>17099517.44</w:t>
      </w:r>
      <w:r w:rsidR="003F58AC" w:rsidRPr="00FE7350">
        <w:rPr>
          <w:rFonts w:asciiTheme="majorEastAsia" w:eastAsiaTheme="majorEastAsia" w:hAnsiTheme="majorEastAsia" w:hint="eastAsia"/>
          <w:sz w:val="28"/>
          <w:szCs w:val="28"/>
        </w:rPr>
        <w:t>元，本项资金没有在年初预算中，为2015年拨入财政资金；3、增加水生态购置设备</w:t>
      </w:r>
      <w:r w:rsidR="00C32A08" w:rsidRPr="00FE7350">
        <w:rPr>
          <w:rFonts w:asciiTheme="majorEastAsia" w:eastAsiaTheme="majorEastAsia" w:hAnsiTheme="majorEastAsia" w:hint="eastAsia"/>
          <w:sz w:val="28"/>
          <w:szCs w:val="28"/>
        </w:rPr>
        <w:t>支出</w:t>
      </w:r>
      <w:r w:rsidR="003F58AC" w:rsidRPr="00FE7350">
        <w:rPr>
          <w:rFonts w:asciiTheme="majorEastAsia" w:eastAsiaTheme="majorEastAsia" w:hAnsiTheme="majorEastAsia" w:hint="eastAsia"/>
          <w:sz w:val="28"/>
          <w:szCs w:val="28"/>
        </w:rPr>
        <w:t>资金52</w:t>
      </w:r>
      <w:r w:rsidR="00EC6758">
        <w:rPr>
          <w:rFonts w:asciiTheme="majorEastAsia" w:eastAsiaTheme="majorEastAsia" w:hAnsiTheme="majorEastAsia" w:hint="eastAsia"/>
          <w:sz w:val="28"/>
          <w:szCs w:val="28"/>
        </w:rPr>
        <w:t>1000</w:t>
      </w:r>
      <w:r w:rsidR="003F58AC" w:rsidRPr="00FE7350">
        <w:rPr>
          <w:rFonts w:asciiTheme="majorEastAsia" w:eastAsiaTheme="majorEastAsia" w:hAnsiTheme="majorEastAsia" w:hint="eastAsia"/>
          <w:sz w:val="28"/>
          <w:szCs w:val="28"/>
        </w:rPr>
        <w:t>元，本项资金没有在年初预算中，为2015年拨入财政资金；4、</w:t>
      </w:r>
      <w:r w:rsidR="00A25E24">
        <w:rPr>
          <w:rFonts w:asciiTheme="majorEastAsia" w:eastAsiaTheme="majorEastAsia" w:hAnsiTheme="majorEastAsia" w:hint="eastAsia"/>
          <w:sz w:val="28"/>
          <w:szCs w:val="28"/>
        </w:rPr>
        <w:t>2015年预算中环境空气自动监测站第三方运营项目经费352万元，本年未全部列支完结余273</w:t>
      </w:r>
      <w:r w:rsidR="00EC6758">
        <w:rPr>
          <w:rFonts w:asciiTheme="majorEastAsia" w:eastAsiaTheme="majorEastAsia" w:hAnsiTheme="majorEastAsia" w:hint="eastAsia"/>
          <w:sz w:val="28"/>
          <w:szCs w:val="28"/>
        </w:rPr>
        <w:t>6000</w:t>
      </w:r>
      <w:r w:rsidR="00A25E24">
        <w:rPr>
          <w:rFonts w:asciiTheme="majorEastAsia" w:eastAsiaTheme="majorEastAsia" w:hAnsiTheme="majorEastAsia" w:hint="eastAsia"/>
          <w:sz w:val="28"/>
          <w:szCs w:val="28"/>
        </w:rPr>
        <w:t>元</w:t>
      </w:r>
      <w:r w:rsidR="00803CA6" w:rsidRPr="00FE7350">
        <w:rPr>
          <w:rFonts w:asciiTheme="majorEastAsia" w:eastAsiaTheme="majorEastAsia" w:hAnsiTheme="majorEastAsia" w:hint="eastAsia"/>
          <w:sz w:val="28"/>
          <w:szCs w:val="28"/>
        </w:rPr>
        <w:t>；5、</w:t>
      </w:r>
      <w:r w:rsidR="00A25E24">
        <w:rPr>
          <w:rFonts w:asciiTheme="majorEastAsia" w:eastAsiaTheme="majorEastAsia" w:hAnsiTheme="majorEastAsia" w:hint="eastAsia"/>
          <w:sz w:val="28"/>
          <w:szCs w:val="28"/>
        </w:rPr>
        <w:t>2015年预算中</w:t>
      </w:r>
      <w:r w:rsidR="00803CA6" w:rsidRPr="00FE7350">
        <w:rPr>
          <w:rFonts w:asciiTheme="majorEastAsia" w:eastAsiaTheme="majorEastAsia" w:hAnsiTheme="majorEastAsia" w:hint="eastAsia"/>
          <w:sz w:val="28"/>
          <w:szCs w:val="28"/>
        </w:rPr>
        <w:t>国控重点污染源监督性监测运行费268万，</w:t>
      </w:r>
      <w:r w:rsidR="00A25E24">
        <w:rPr>
          <w:rFonts w:asciiTheme="majorEastAsia" w:eastAsiaTheme="majorEastAsia" w:hAnsiTheme="majorEastAsia" w:hint="eastAsia"/>
          <w:sz w:val="28"/>
          <w:szCs w:val="28"/>
        </w:rPr>
        <w:t>本年未全部列支完结余</w:t>
      </w:r>
      <w:r w:rsidR="00A02EEA">
        <w:rPr>
          <w:rFonts w:asciiTheme="majorEastAsia" w:eastAsiaTheme="majorEastAsia" w:hAnsiTheme="majorEastAsia" w:hint="eastAsia"/>
          <w:sz w:val="28"/>
          <w:szCs w:val="28"/>
        </w:rPr>
        <w:t>2116164</w:t>
      </w:r>
      <w:r w:rsidR="00803CA6" w:rsidRPr="00FE7350">
        <w:rPr>
          <w:rFonts w:asciiTheme="majorEastAsia" w:eastAsiaTheme="majorEastAsia" w:hAnsiTheme="majorEastAsia" w:hint="eastAsia"/>
          <w:sz w:val="28"/>
          <w:szCs w:val="28"/>
        </w:rPr>
        <w:t>元；</w:t>
      </w:r>
      <w:r w:rsidR="00C32A08" w:rsidRPr="00FE7350">
        <w:rPr>
          <w:rFonts w:asciiTheme="majorEastAsia" w:eastAsiaTheme="majorEastAsia" w:hAnsiTheme="majorEastAsia" w:hint="eastAsia"/>
          <w:sz w:val="28"/>
          <w:szCs w:val="28"/>
        </w:rPr>
        <w:t>6增加其他费用及日常办公经费的支出</w:t>
      </w:r>
      <w:r w:rsidR="00A02EEA">
        <w:rPr>
          <w:rFonts w:asciiTheme="majorEastAsia" w:eastAsiaTheme="majorEastAsia" w:hAnsiTheme="majorEastAsia" w:hint="eastAsia"/>
          <w:sz w:val="28"/>
          <w:szCs w:val="28"/>
        </w:rPr>
        <w:t>1005645.34</w:t>
      </w:r>
      <w:r w:rsidR="00C32A08" w:rsidRPr="00FE7350">
        <w:rPr>
          <w:rFonts w:asciiTheme="majorEastAsia" w:eastAsiaTheme="majorEastAsia" w:hAnsiTheme="majorEastAsia" w:hint="eastAsia"/>
          <w:sz w:val="28"/>
          <w:szCs w:val="28"/>
        </w:rPr>
        <w:t>元。</w:t>
      </w:r>
    </w:p>
    <w:p w:rsidR="00A61F0B" w:rsidRPr="00FE7350" w:rsidRDefault="00A61F0B" w:rsidP="00A8298A">
      <w:pPr>
        <w:spacing w:after="0" w:line="500" w:lineRule="exact"/>
        <w:ind w:firstLineChars="250" w:firstLine="70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lastRenderedPageBreak/>
        <w:t>2014年决算中全年支出合计14142519.42元，包括基本支出6204614.06元、项目支出7937905.36元。2015年度比2014年度支出增加</w:t>
      </w:r>
      <w:r w:rsidR="00C92AF2" w:rsidRPr="00FE7350">
        <w:rPr>
          <w:rFonts w:asciiTheme="majorEastAsia" w:eastAsiaTheme="majorEastAsia" w:hAnsiTheme="majorEastAsia" w:hint="eastAsia"/>
          <w:sz w:val="28"/>
          <w:szCs w:val="28"/>
        </w:rPr>
        <w:t>21051128.56</w:t>
      </w:r>
      <w:r w:rsidRPr="00FE7350">
        <w:rPr>
          <w:rFonts w:asciiTheme="majorEastAsia" w:eastAsiaTheme="majorEastAsia" w:hAnsiTheme="majorEastAsia" w:hint="eastAsia"/>
          <w:sz w:val="28"/>
          <w:szCs w:val="28"/>
        </w:rPr>
        <w:t>元，其中基本支出增加</w:t>
      </w:r>
      <w:r w:rsidR="00C92AF2" w:rsidRPr="00FE7350">
        <w:rPr>
          <w:rFonts w:asciiTheme="majorEastAsia" w:eastAsiaTheme="majorEastAsia" w:hAnsiTheme="majorEastAsia" w:hint="eastAsia"/>
          <w:sz w:val="28"/>
          <w:szCs w:val="28"/>
        </w:rPr>
        <w:t>1445035.14</w:t>
      </w:r>
      <w:r w:rsidRPr="00FE7350">
        <w:rPr>
          <w:rFonts w:asciiTheme="majorEastAsia" w:eastAsiaTheme="majorEastAsia" w:hAnsiTheme="majorEastAsia" w:hint="eastAsia"/>
          <w:sz w:val="28"/>
          <w:szCs w:val="28"/>
        </w:rPr>
        <w:t>元、项目支出增加</w:t>
      </w:r>
      <w:r w:rsidR="00C92AF2" w:rsidRPr="00FE7350">
        <w:rPr>
          <w:rFonts w:asciiTheme="majorEastAsia" w:eastAsiaTheme="majorEastAsia" w:hAnsiTheme="majorEastAsia" w:hint="eastAsia"/>
          <w:sz w:val="28"/>
          <w:szCs w:val="28"/>
        </w:rPr>
        <w:t>19606093.42</w:t>
      </w:r>
      <w:r w:rsidRPr="00FE7350">
        <w:rPr>
          <w:rFonts w:asciiTheme="majorEastAsia" w:eastAsiaTheme="majorEastAsia" w:hAnsiTheme="majorEastAsia" w:hint="eastAsia"/>
          <w:sz w:val="28"/>
          <w:szCs w:val="28"/>
        </w:rPr>
        <w:t>元。基本支出增加的</w:t>
      </w:r>
      <w:r w:rsidR="00C92AF2" w:rsidRPr="00FE7350">
        <w:rPr>
          <w:rFonts w:asciiTheme="majorEastAsia" w:eastAsiaTheme="majorEastAsia" w:hAnsiTheme="majorEastAsia" w:hint="eastAsia"/>
          <w:sz w:val="28"/>
          <w:szCs w:val="28"/>
        </w:rPr>
        <w:t>1445035.14</w:t>
      </w:r>
      <w:r w:rsidRPr="00FE7350">
        <w:rPr>
          <w:rFonts w:asciiTheme="majorEastAsia" w:eastAsiaTheme="majorEastAsia" w:hAnsiTheme="majorEastAsia" w:hint="eastAsia"/>
          <w:sz w:val="28"/>
          <w:szCs w:val="28"/>
        </w:rPr>
        <w:t>元，主要为人员经费及日常公用经费支出增加。项目支出增加的</w:t>
      </w:r>
      <w:r w:rsidR="00C92AF2" w:rsidRPr="00FE7350">
        <w:rPr>
          <w:rFonts w:asciiTheme="majorEastAsia" w:eastAsiaTheme="majorEastAsia" w:hAnsiTheme="majorEastAsia" w:hint="eastAsia"/>
          <w:sz w:val="28"/>
          <w:szCs w:val="28"/>
        </w:rPr>
        <w:t>19606093.42</w:t>
      </w:r>
      <w:r w:rsidRPr="00FE7350">
        <w:rPr>
          <w:rFonts w:asciiTheme="majorEastAsia" w:eastAsiaTheme="majorEastAsia" w:hAnsiTheme="majorEastAsia" w:hint="eastAsia"/>
          <w:sz w:val="28"/>
          <w:szCs w:val="28"/>
        </w:rPr>
        <w:t>元，主要因为2015年度大气污染防治资金支出</w:t>
      </w:r>
      <w:r w:rsidR="00C92AF2" w:rsidRPr="00FE7350">
        <w:rPr>
          <w:rFonts w:asciiTheme="majorEastAsia" w:eastAsiaTheme="majorEastAsia" w:hAnsiTheme="majorEastAsia" w:hint="eastAsia"/>
          <w:sz w:val="28"/>
          <w:szCs w:val="28"/>
        </w:rPr>
        <w:t>、排污费支出、水资源防治支出。</w:t>
      </w:r>
    </w:p>
    <w:p w:rsidR="00BD345C" w:rsidRPr="00FE7350" w:rsidRDefault="00BD345C" w:rsidP="00A8298A">
      <w:pPr>
        <w:tabs>
          <w:tab w:val="left" w:pos="5940"/>
        </w:tabs>
        <w:spacing w:after="0" w:line="500" w:lineRule="exact"/>
        <w:ind w:firstLine="200"/>
        <w:rPr>
          <w:rFonts w:asciiTheme="majorEastAsia" w:eastAsiaTheme="majorEastAsia" w:hAnsiTheme="majorEastAsia"/>
          <w:sz w:val="30"/>
          <w:szCs w:val="30"/>
        </w:rPr>
      </w:pPr>
      <w:r w:rsidRPr="00FE7350">
        <w:rPr>
          <w:rFonts w:asciiTheme="majorEastAsia" w:eastAsiaTheme="majorEastAsia" w:hAnsiTheme="majorEastAsia" w:hint="eastAsia"/>
          <w:sz w:val="30"/>
          <w:szCs w:val="30"/>
        </w:rPr>
        <w:t>四、财政拨款收入支出决算总体情况说明</w:t>
      </w:r>
      <w:r w:rsidR="00FE7350" w:rsidRPr="00FE7350">
        <w:rPr>
          <w:rFonts w:asciiTheme="majorEastAsia" w:eastAsiaTheme="majorEastAsia" w:hAnsiTheme="majorEastAsia"/>
          <w:sz w:val="30"/>
          <w:szCs w:val="30"/>
        </w:rPr>
        <w:tab/>
      </w:r>
    </w:p>
    <w:p w:rsidR="00BD345C" w:rsidRPr="00FE7350" w:rsidRDefault="00BD345C"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2015年度一般公共预算财政拨款上年结转和结余13562692.01元，本年一般公共预算财政拨款收入20801832.45元，本年一般公共预算财政拨款支出34155019.08元，年末结转和结余一般公共预算财政拨款209505.38元。</w:t>
      </w:r>
    </w:p>
    <w:p w:rsidR="00BB6F1B" w:rsidRDefault="00C64F96" w:rsidP="00A8298A">
      <w:pPr>
        <w:spacing w:after="0" w:line="500" w:lineRule="exact"/>
        <w:ind w:firstLineChars="200" w:firstLine="560"/>
        <w:rPr>
          <w:rFonts w:asciiTheme="minorEastAsia" w:eastAsiaTheme="minorEastAsia" w:hAnsiTheme="minorEastAsia" w:cs="宋体"/>
          <w:sz w:val="28"/>
          <w:szCs w:val="28"/>
        </w:rPr>
      </w:pPr>
      <w:r w:rsidRPr="00162B97">
        <w:rPr>
          <w:rFonts w:asciiTheme="minorEastAsia" w:eastAsiaTheme="minorEastAsia" w:hAnsiTheme="minorEastAsia" w:cs="宋体"/>
          <w:sz w:val="28"/>
          <w:szCs w:val="28"/>
        </w:rPr>
        <w:t>五、一般公共预算财政拨款“三公”经费支出决算情况说明</w:t>
      </w:r>
      <w:r w:rsidRPr="00162B97">
        <w:rPr>
          <w:rFonts w:asciiTheme="minorEastAsia" w:eastAsiaTheme="minorEastAsia" w:hAnsiTheme="minorEastAsia" w:cs="宋体"/>
          <w:sz w:val="28"/>
          <w:szCs w:val="28"/>
        </w:rPr>
        <w:br/>
      </w:r>
      <w:r w:rsidR="00B00DD1" w:rsidRPr="00162B97">
        <w:rPr>
          <w:rFonts w:asciiTheme="minorEastAsia" w:eastAsiaTheme="minorEastAsia" w:hAnsiTheme="minorEastAsia" w:cs="宋体" w:hint="eastAsia"/>
          <w:sz w:val="28"/>
          <w:szCs w:val="28"/>
        </w:rPr>
        <w:t xml:space="preserve">    </w:t>
      </w:r>
      <w:r w:rsidRPr="00162B97">
        <w:rPr>
          <w:rFonts w:asciiTheme="minorEastAsia" w:eastAsiaTheme="minorEastAsia" w:hAnsiTheme="minorEastAsia" w:cs="宋体"/>
          <w:sz w:val="28"/>
          <w:szCs w:val="28"/>
        </w:rPr>
        <w:t>我单位2015年</w:t>
      </w:r>
      <w:r w:rsidR="00BB6F1B" w:rsidRPr="00162B97">
        <w:rPr>
          <w:rFonts w:asciiTheme="minorEastAsia" w:eastAsiaTheme="minorEastAsia" w:hAnsiTheme="minorEastAsia" w:cs="宋体"/>
          <w:sz w:val="28"/>
          <w:szCs w:val="28"/>
        </w:rPr>
        <w:t>财政拨款“三公”经费支出</w:t>
      </w:r>
      <w:r w:rsidRPr="00162B97">
        <w:rPr>
          <w:rFonts w:asciiTheme="minorEastAsia" w:eastAsiaTheme="minorEastAsia" w:hAnsiTheme="minorEastAsia" w:cs="宋体"/>
          <w:sz w:val="28"/>
          <w:szCs w:val="28"/>
        </w:rPr>
        <w:t>决算中公务用车运行维护费</w:t>
      </w:r>
      <w:r w:rsidR="00B00DD1" w:rsidRPr="00162B97">
        <w:rPr>
          <w:rFonts w:asciiTheme="minorEastAsia" w:eastAsiaTheme="minorEastAsia" w:hAnsiTheme="minorEastAsia" w:cs="宋体"/>
          <w:sz w:val="28"/>
          <w:szCs w:val="28"/>
        </w:rPr>
        <w:t>297898.85</w:t>
      </w:r>
      <w:r w:rsidRPr="00162B97">
        <w:rPr>
          <w:rFonts w:asciiTheme="minorEastAsia" w:eastAsiaTheme="minorEastAsia" w:hAnsiTheme="minorEastAsia" w:cs="宋体"/>
          <w:sz w:val="28"/>
          <w:szCs w:val="28"/>
        </w:rPr>
        <w:t>元，较201</w:t>
      </w:r>
      <w:r w:rsidR="0031682C" w:rsidRPr="00162B97">
        <w:rPr>
          <w:rFonts w:asciiTheme="minorEastAsia" w:eastAsiaTheme="minorEastAsia" w:hAnsiTheme="minorEastAsia" w:cs="宋体" w:hint="eastAsia"/>
          <w:sz w:val="28"/>
          <w:szCs w:val="28"/>
        </w:rPr>
        <w:t>5</w:t>
      </w:r>
      <w:r w:rsidRPr="00162B97">
        <w:rPr>
          <w:rFonts w:asciiTheme="minorEastAsia" w:eastAsiaTheme="minorEastAsia" w:hAnsiTheme="minorEastAsia" w:cs="宋体"/>
          <w:sz w:val="28"/>
          <w:szCs w:val="28"/>
        </w:rPr>
        <w:t>年预算中公务用车运行维护费</w:t>
      </w:r>
      <w:r w:rsidR="00B00DD1" w:rsidRPr="00162B97">
        <w:rPr>
          <w:rFonts w:asciiTheme="minorEastAsia" w:eastAsiaTheme="minorEastAsia" w:hAnsiTheme="minorEastAsia" w:cs="宋体" w:hint="eastAsia"/>
          <w:sz w:val="28"/>
          <w:szCs w:val="28"/>
        </w:rPr>
        <w:t>480000</w:t>
      </w:r>
      <w:r w:rsidRPr="00162B97">
        <w:rPr>
          <w:rFonts w:asciiTheme="minorEastAsia" w:eastAsiaTheme="minorEastAsia" w:hAnsiTheme="minorEastAsia" w:cs="宋体"/>
          <w:sz w:val="28"/>
          <w:szCs w:val="28"/>
        </w:rPr>
        <w:t>元减少</w:t>
      </w:r>
      <w:r w:rsidR="00B00DD1" w:rsidRPr="00162B97">
        <w:rPr>
          <w:rFonts w:asciiTheme="minorEastAsia" w:eastAsiaTheme="minorEastAsia" w:hAnsiTheme="minorEastAsia" w:cs="宋体" w:hint="eastAsia"/>
          <w:sz w:val="28"/>
          <w:szCs w:val="28"/>
        </w:rPr>
        <w:t>182101.15</w:t>
      </w:r>
      <w:r w:rsidRPr="00162B97">
        <w:rPr>
          <w:rFonts w:asciiTheme="minorEastAsia" w:eastAsiaTheme="minorEastAsia" w:hAnsiTheme="minorEastAsia" w:cs="宋体"/>
          <w:sz w:val="28"/>
          <w:szCs w:val="28"/>
        </w:rPr>
        <w:t>元。</w:t>
      </w:r>
      <w:r w:rsidR="00BB6F1B">
        <w:rPr>
          <w:rFonts w:asciiTheme="minorEastAsia" w:eastAsiaTheme="minorEastAsia" w:hAnsiTheme="minorEastAsia" w:cs="宋体" w:hint="eastAsia"/>
          <w:sz w:val="28"/>
          <w:szCs w:val="28"/>
        </w:rPr>
        <w:t>实际我单位2015年公务用车运行维护费总额为</w:t>
      </w:r>
      <w:r w:rsidR="00BB6F1B" w:rsidRPr="00BB6F1B">
        <w:rPr>
          <w:rFonts w:asciiTheme="minorEastAsia" w:eastAsiaTheme="minorEastAsia" w:hAnsiTheme="minorEastAsia" w:cs="宋体"/>
          <w:sz w:val="28"/>
          <w:szCs w:val="28"/>
        </w:rPr>
        <w:t>476563.68</w:t>
      </w:r>
      <w:r w:rsidR="00BB6F1B">
        <w:rPr>
          <w:rFonts w:asciiTheme="minorEastAsia" w:eastAsiaTheme="minorEastAsia" w:hAnsiTheme="minorEastAsia" w:cs="宋体" w:hint="eastAsia"/>
          <w:sz w:val="28"/>
          <w:szCs w:val="28"/>
        </w:rPr>
        <w:t>元，其中财政拨款</w:t>
      </w:r>
      <w:r w:rsidR="00154B35">
        <w:rPr>
          <w:rFonts w:asciiTheme="minorEastAsia" w:eastAsiaTheme="minorEastAsia" w:hAnsiTheme="minorEastAsia" w:cs="宋体" w:hint="eastAsia"/>
          <w:sz w:val="28"/>
          <w:szCs w:val="28"/>
        </w:rPr>
        <w:t>公务用车运行维护</w:t>
      </w:r>
      <w:r w:rsidR="00BB6F1B">
        <w:rPr>
          <w:rFonts w:asciiTheme="minorEastAsia" w:eastAsiaTheme="minorEastAsia" w:hAnsiTheme="minorEastAsia" w:cs="宋体" w:hint="eastAsia"/>
          <w:sz w:val="28"/>
          <w:szCs w:val="28"/>
        </w:rPr>
        <w:t>经费支出297898.85元，剩余178664.83元为国家及省站拨入运行费支出。</w:t>
      </w:r>
    </w:p>
    <w:p w:rsidR="00154B35" w:rsidRDefault="00C64F96" w:rsidP="00A8298A">
      <w:pPr>
        <w:spacing w:after="0" w:line="500" w:lineRule="exact"/>
        <w:ind w:firstLineChars="200" w:firstLine="560"/>
        <w:rPr>
          <w:rFonts w:asciiTheme="minorEastAsia" w:eastAsiaTheme="minorEastAsia" w:hAnsiTheme="minorEastAsia" w:cs="宋体"/>
          <w:sz w:val="28"/>
          <w:szCs w:val="28"/>
        </w:rPr>
      </w:pPr>
      <w:r w:rsidRPr="00162B97">
        <w:rPr>
          <w:rFonts w:asciiTheme="minorEastAsia" w:eastAsiaTheme="minorEastAsia" w:hAnsiTheme="minorEastAsia" w:cs="宋体"/>
          <w:sz w:val="28"/>
          <w:szCs w:val="28"/>
        </w:rPr>
        <w:t>我单位2015年年底公务用车保有量1</w:t>
      </w:r>
      <w:r w:rsidR="00B00DD1" w:rsidRPr="00162B97">
        <w:rPr>
          <w:rFonts w:asciiTheme="minorEastAsia" w:eastAsiaTheme="minorEastAsia" w:hAnsiTheme="minorEastAsia" w:cs="宋体" w:hint="eastAsia"/>
          <w:sz w:val="28"/>
          <w:szCs w:val="28"/>
        </w:rPr>
        <w:t>4</w:t>
      </w:r>
      <w:r w:rsidRPr="00162B97">
        <w:rPr>
          <w:rFonts w:asciiTheme="minorEastAsia" w:eastAsiaTheme="minorEastAsia" w:hAnsiTheme="minorEastAsia" w:cs="宋体"/>
          <w:sz w:val="28"/>
          <w:szCs w:val="28"/>
        </w:rPr>
        <w:t>辆。2015年度</w:t>
      </w:r>
      <w:r w:rsidR="00B00DD1" w:rsidRPr="00162B97">
        <w:rPr>
          <w:rFonts w:asciiTheme="minorEastAsia" w:eastAsiaTheme="minorEastAsia" w:hAnsiTheme="minorEastAsia" w:cs="宋体" w:hint="eastAsia"/>
          <w:sz w:val="28"/>
          <w:szCs w:val="28"/>
        </w:rPr>
        <w:t>环境监测站</w:t>
      </w:r>
      <w:r w:rsidRPr="00162B97">
        <w:rPr>
          <w:rFonts w:asciiTheme="minorEastAsia" w:eastAsiaTheme="minorEastAsia" w:hAnsiTheme="minorEastAsia" w:cs="宋体"/>
          <w:sz w:val="28"/>
          <w:szCs w:val="28"/>
        </w:rPr>
        <w:t>无车辆购置费。</w:t>
      </w:r>
      <w:r w:rsidR="00154B35">
        <w:rPr>
          <w:rFonts w:asciiTheme="minorEastAsia" w:eastAsiaTheme="minorEastAsia" w:hAnsiTheme="minorEastAsia" w:cs="宋体" w:hint="eastAsia"/>
          <w:sz w:val="28"/>
          <w:szCs w:val="28"/>
        </w:rPr>
        <w:t>2015年公务用车运行维护费包括：汽车保险费、汽车维修费、油费、过路费等。每辆车需要经费月3.4万元</w:t>
      </w:r>
      <w:r w:rsidR="00776E5B">
        <w:rPr>
          <w:rFonts w:asciiTheme="minorEastAsia" w:eastAsiaTheme="minorEastAsia" w:hAnsiTheme="minorEastAsia" w:cs="宋体" w:hint="eastAsia"/>
          <w:sz w:val="28"/>
          <w:szCs w:val="28"/>
        </w:rPr>
        <w:t>/年</w:t>
      </w:r>
      <w:r w:rsidR="00154B35">
        <w:rPr>
          <w:rFonts w:asciiTheme="minorEastAsia" w:eastAsiaTheme="minorEastAsia" w:hAnsiTheme="minorEastAsia" w:cs="宋体" w:hint="eastAsia"/>
          <w:sz w:val="28"/>
          <w:szCs w:val="28"/>
        </w:rPr>
        <w:t>。</w:t>
      </w:r>
    </w:p>
    <w:p w:rsidR="00162B97" w:rsidRDefault="00162B97" w:rsidP="00154B35">
      <w:pPr>
        <w:spacing w:after="0" w:line="500" w:lineRule="exact"/>
        <w:ind w:firstLineChars="50" w:firstLine="140"/>
        <w:rPr>
          <w:rFonts w:asciiTheme="minorEastAsia" w:eastAsiaTheme="minorEastAsia" w:hAnsiTheme="minorEastAsia"/>
          <w:sz w:val="28"/>
          <w:szCs w:val="28"/>
        </w:rPr>
      </w:pPr>
      <w:r>
        <w:rPr>
          <w:rFonts w:asciiTheme="minorEastAsia" w:eastAsiaTheme="minorEastAsia" w:hAnsiTheme="minorEastAsia" w:cs="宋体" w:hint="eastAsia"/>
          <w:sz w:val="28"/>
          <w:szCs w:val="28"/>
        </w:rPr>
        <w:t xml:space="preserve">   </w:t>
      </w:r>
      <w:r w:rsidR="00C64F96" w:rsidRPr="00162B97">
        <w:rPr>
          <w:rFonts w:asciiTheme="minorEastAsia" w:eastAsiaTheme="minorEastAsia" w:hAnsiTheme="minorEastAsia" w:cs="宋体"/>
          <w:sz w:val="28"/>
          <w:szCs w:val="28"/>
        </w:rPr>
        <w:t>2015年度决算中</w:t>
      </w:r>
      <w:r w:rsidR="00B00DD1" w:rsidRPr="00162B97">
        <w:rPr>
          <w:rFonts w:asciiTheme="minorEastAsia" w:eastAsiaTheme="minorEastAsia" w:hAnsiTheme="minorEastAsia" w:cs="宋体" w:hint="eastAsia"/>
          <w:sz w:val="28"/>
          <w:szCs w:val="28"/>
        </w:rPr>
        <w:t>有</w:t>
      </w:r>
      <w:r w:rsidR="00C64F96" w:rsidRPr="00162B97">
        <w:rPr>
          <w:rFonts w:asciiTheme="minorEastAsia" w:eastAsiaTheme="minorEastAsia" w:hAnsiTheme="minorEastAsia" w:cs="宋体"/>
          <w:sz w:val="28"/>
          <w:szCs w:val="28"/>
        </w:rPr>
        <w:t>因公出国经费</w:t>
      </w:r>
      <w:r w:rsidR="00B00DD1" w:rsidRPr="00162B97">
        <w:rPr>
          <w:rFonts w:asciiTheme="minorEastAsia" w:eastAsiaTheme="minorEastAsia" w:hAnsiTheme="minorEastAsia" w:cs="宋体" w:hint="eastAsia"/>
          <w:sz w:val="28"/>
          <w:szCs w:val="28"/>
        </w:rPr>
        <w:t>33574元</w:t>
      </w:r>
      <w:r w:rsidR="00FC70A3">
        <w:rPr>
          <w:rFonts w:asciiTheme="minorEastAsia" w:eastAsiaTheme="minorEastAsia" w:hAnsiTheme="minorEastAsia" w:cs="宋体" w:hint="eastAsia"/>
          <w:sz w:val="28"/>
          <w:szCs w:val="28"/>
        </w:rPr>
        <w:t>，</w:t>
      </w:r>
      <w:r w:rsidR="00110DF9">
        <w:rPr>
          <w:rFonts w:asciiTheme="minorEastAsia" w:eastAsiaTheme="minorEastAsia" w:hAnsiTheme="minorEastAsia" w:cs="宋体" w:hint="eastAsia"/>
          <w:sz w:val="28"/>
          <w:szCs w:val="28"/>
        </w:rPr>
        <w:t>较2015年预算中因公出国经费10</w:t>
      </w:r>
      <w:r w:rsidR="00154B35">
        <w:rPr>
          <w:rFonts w:asciiTheme="minorEastAsia" w:eastAsiaTheme="minorEastAsia" w:hAnsiTheme="minorEastAsia" w:cs="宋体" w:hint="eastAsia"/>
          <w:sz w:val="28"/>
          <w:szCs w:val="28"/>
        </w:rPr>
        <w:t>万</w:t>
      </w:r>
      <w:r w:rsidR="00110DF9">
        <w:rPr>
          <w:rFonts w:asciiTheme="minorEastAsia" w:eastAsiaTheme="minorEastAsia" w:hAnsiTheme="minorEastAsia" w:cs="宋体" w:hint="eastAsia"/>
          <w:sz w:val="28"/>
          <w:szCs w:val="28"/>
        </w:rPr>
        <w:t>元减少66426元，</w:t>
      </w:r>
      <w:r w:rsidR="00776E5B">
        <w:rPr>
          <w:rFonts w:asciiTheme="minorEastAsia" w:eastAsiaTheme="minorEastAsia" w:hAnsiTheme="minorEastAsia" w:cs="宋体" w:hint="eastAsia"/>
          <w:sz w:val="28"/>
          <w:szCs w:val="28"/>
        </w:rPr>
        <w:t>出国人数1人，</w:t>
      </w:r>
      <w:r w:rsidR="00FC70A3">
        <w:rPr>
          <w:rFonts w:asciiTheme="minorEastAsia" w:eastAsiaTheme="minorEastAsia" w:hAnsiTheme="minorEastAsia" w:cs="宋体" w:hint="eastAsia"/>
          <w:sz w:val="28"/>
          <w:szCs w:val="28"/>
        </w:rPr>
        <w:t>出国人员为</w:t>
      </w:r>
      <w:r w:rsidRPr="00162B97">
        <w:rPr>
          <w:rFonts w:asciiTheme="minorEastAsia" w:eastAsiaTheme="minorEastAsia" w:hAnsiTheme="minorEastAsia" w:hint="eastAsia"/>
          <w:sz w:val="28"/>
          <w:szCs w:val="28"/>
        </w:rPr>
        <w:t>邢台市环境监测站站长张彦虎同志，随河北省大气污染治理及监测技术培训团访问德国</w:t>
      </w:r>
      <w:r>
        <w:rPr>
          <w:rFonts w:asciiTheme="minorEastAsia" w:eastAsiaTheme="minorEastAsia" w:hAnsiTheme="minorEastAsia" w:hint="eastAsia"/>
          <w:sz w:val="28"/>
          <w:szCs w:val="28"/>
        </w:rPr>
        <w:t>。</w:t>
      </w:r>
    </w:p>
    <w:p w:rsidR="00C64F96" w:rsidRPr="00162B97" w:rsidRDefault="00C64F96" w:rsidP="00A8298A">
      <w:pPr>
        <w:spacing w:after="0" w:line="500" w:lineRule="exact"/>
        <w:ind w:leftChars="200" w:left="440"/>
        <w:rPr>
          <w:rFonts w:asciiTheme="minorEastAsia" w:eastAsiaTheme="minorEastAsia" w:hAnsiTheme="minorEastAsia"/>
          <w:sz w:val="28"/>
          <w:szCs w:val="28"/>
        </w:rPr>
      </w:pPr>
      <w:r w:rsidRPr="00162B97">
        <w:rPr>
          <w:rFonts w:asciiTheme="minorEastAsia" w:eastAsiaTheme="minorEastAsia" w:hAnsiTheme="minorEastAsia" w:cs="宋体"/>
          <w:sz w:val="28"/>
          <w:szCs w:val="28"/>
        </w:rPr>
        <w:t>六、机关运行经费的支出情况的说明</w:t>
      </w:r>
      <w:r w:rsidRPr="00162B97">
        <w:rPr>
          <w:rFonts w:asciiTheme="minorEastAsia" w:eastAsiaTheme="minorEastAsia" w:hAnsiTheme="minorEastAsia" w:cs="宋体"/>
          <w:sz w:val="28"/>
          <w:szCs w:val="28"/>
        </w:rPr>
        <w:br/>
        <w:t>2015年度</w:t>
      </w:r>
      <w:r w:rsidR="00B00DD1" w:rsidRPr="00162B97">
        <w:rPr>
          <w:rFonts w:asciiTheme="minorEastAsia" w:eastAsiaTheme="minorEastAsia" w:hAnsiTheme="minorEastAsia" w:cs="宋体" w:hint="eastAsia"/>
          <w:sz w:val="28"/>
          <w:szCs w:val="28"/>
        </w:rPr>
        <w:t>决算中</w:t>
      </w:r>
      <w:r w:rsidR="00FC78F8" w:rsidRPr="00162B97">
        <w:rPr>
          <w:rFonts w:asciiTheme="minorEastAsia" w:eastAsiaTheme="minorEastAsia" w:hAnsiTheme="minorEastAsia" w:cs="宋体" w:hint="eastAsia"/>
          <w:sz w:val="28"/>
          <w:szCs w:val="28"/>
        </w:rPr>
        <w:t>环境监测站无机关运行经费。</w:t>
      </w:r>
    </w:p>
    <w:p w:rsidR="00051B03" w:rsidRPr="00162B97" w:rsidRDefault="0031682C" w:rsidP="00A8298A">
      <w:pPr>
        <w:adjustRightInd/>
        <w:snapToGrid/>
        <w:spacing w:after="0" w:line="500" w:lineRule="exact"/>
        <w:ind w:firstLine="200"/>
        <w:rPr>
          <w:rFonts w:asciiTheme="minorEastAsia" w:eastAsiaTheme="minorEastAsia" w:hAnsiTheme="minorEastAsia" w:cs="宋体"/>
          <w:sz w:val="28"/>
          <w:szCs w:val="28"/>
        </w:rPr>
      </w:pPr>
      <w:r w:rsidRPr="00162B97">
        <w:rPr>
          <w:rFonts w:asciiTheme="minorEastAsia" w:eastAsiaTheme="minorEastAsia" w:hAnsiTheme="minorEastAsia" w:cs="宋体" w:hint="eastAsia"/>
          <w:sz w:val="28"/>
          <w:szCs w:val="28"/>
        </w:rPr>
        <w:t>七、政府采购情况的说明</w:t>
      </w:r>
    </w:p>
    <w:p w:rsidR="0051728D" w:rsidRPr="0051728D" w:rsidRDefault="0031682C" w:rsidP="0051728D">
      <w:pPr>
        <w:spacing w:after="0" w:line="500" w:lineRule="exact"/>
        <w:ind w:leftChars="200" w:left="440"/>
        <w:rPr>
          <w:rFonts w:asciiTheme="minorEastAsia" w:eastAsiaTheme="minorEastAsia" w:hAnsiTheme="minorEastAsia" w:cs="宋体" w:hint="eastAsia"/>
          <w:sz w:val="28"/>
          <w:szCs w:val="28"/>
        </w:rPr>
      </w:pPr>
      <w:r w:rsidRPr="00162B97">
        <w:rPr>
          <w:rFonts w:asciiTheme="minorEastAsia" w:eastAsiaTheme="minorEastAsia" w:hAnsiTheme="minorEastAsia" w:cs="宋体" w:hint="eastAsia"/>
          <w:sz w:val="28"/>
          <w:szCs w:val="28"/>
        </w:rPr>
        <w:t xml:space="preserve"> </w:t>
      </w:r>
      <w:r w:rsidR="0051728D" w:rsidRPr="0051728D">
        <w:rPr>
          <w:rFonts w:asciiTheme="minorEastAsia" w:eastAsiaTheme="minorEastAsia" w:hAnsiTheme="minorEastAsia" w:cs="宋体" w:hint="eastAsia"/>
          <w:sz w:val="28"/>
          <w:szCs w:val="28"/>
        </w:rPr>
        <w:t>2015年</w:t>
      </w:r>
      <w:r w:rsidR="0051728D">
        <w:rPr>
          <w:rFonts w:asciiTheme="minorEastAsia" w:eastAsiaTheme="minorEastAsia" w:hAnsiTheme="minorEastAsia" w:cs="宋体" w:hint="eastAsia"/>
          <w:sz w:val="28"/>
          <w:szCs w:val="28"/>
        </w:rPr>
        <w:t>邢台市环境监测站</w:t>
      </w:r>
      <w:r w:rsidR="0051728D" w:rsidRPr="0051728D">
        <w:rPr>
          <w:rFonts w:asciiTheme="minorEastAsia" w:eastAsiaTheme="minorEastAsia" w:hAnsiTheme="minorEastAsia" w:cs="宋体" w:hint="eastAsia"/>
          <w:sz w:val="28"/>
          <w:szCs w:val="28"/>
        </w:rPr>
        <w:t>无政府采购支出。</w:t>
      </w:r>
    </w:p>
    <w:p w:rsidR="00784162" w:rsidRDefault="00784162" w:rsidP="00784162">
      <w:pPr>
        <w:shd w:val="clear" w:color="auto" w:fill="FFFFFF"/>
        <w:spacing w:line="640" w:lineRule="atLeast"/>
        <w:ind w:firstLineChars="50" w:firstLine="140"/>
        <w:rPr>
          <w:rFonts w:ascii="方正小标宋_GBK" w:eastAsia="方正小标宋_GBK"/>
          <w:sz w:val="28"/>
          <w:szCs w:val="28"/>
        </w:rPr>
      </w:pPr>
      <w:r>
        <w:rPr>
          <w:rFonts w:ascii="方正小标宋_GBK" w:eastAsia="方正小标宋_GBK" w:hint="eastAsia"/>
          <w:sz w:val="28"/>
          <w:szCs w:val="28"/>
        </w:rPr>
        <w:t>八、政府性基金预算收支信息说明</w:t>
      </w:r>
    </w:p>
    <w:p w:rsidR="00784162" w:rsidRPr="005146AD" w:rsidRDefault="00784162" w:rsidP="00784162">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lastRenderedPageBreak/>
        <w:t>2015年环境监测站无政府性基金预算收支。</w:t>
      </w:r>
    </w:p>
    <w:p w:rsidR="00784162" w:rsidRDefault="00784162" w:rsidP="00784162">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九、部门国有资本经营预算支出信息说明</w:t>
      </w:r>
    </w:p>
    <w:p w:rsidR="00784162" w:rsidRPr="005146AD" w:rsidRDefault="00784162" w:rsidP="00784162">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2015年环境监测站无部门国有资本经营预算支出。</w:t>
      </w:r>
    </w:p>
    <w:p w:rsidR="00784162" w:rsidRDefault="00784162" w:rsidP="00784162">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十、其他重要事项的情况说明</w:t>
      </w:r>
    </w:p>
    <w:p w:rsidR="0031682C" w:rsidRPr="00FE7350" w:rsidRDefault="0031682C" w:rsidP="00A8298A">
      <w:pPr>
        <w:spacing w:after="0" w:line="500" w:lineRule="exact"/>
        <w:ind w:firstLineChars="200" w:firstLine="560"/>
        <w:rPr>
          <w:rFonts w:asciiTheme="majorEastAsia" w:eastAsiaTheme="majorEastAsia" w:hAnsiTheme="majorEastAsia"/>
          <w:sz w:val="28"/>
          <w:szCs w:val="28"/>
        </w:rPr>
      </w:pPr>
      <w:r w:rsidRPr="00FE7350">
        <w:rPr>
          <w:rFonts w:asciiTheme="majorEastAsia" w:eastAsiaTheme="majorEastAsia" w:hAnsiTheme="majorEastAsia" w:hint="eastAsia"/>
          <w:sz w:val="28"/>
          <w:szCs w:val="28"/>
        </w:rPr>
        <w:t>截止2015年12月31日，环境监测站共有</w:t>
      </w:r>
      <w:r w:rsidR="00D7123C" w:rsidRPr="00FE7350">
        <w:rPr>
          <w:rFonts w:asciiTheme="majorEastAsia" w:eastAsiaTheme="majorEastAsia" w:hAnsiTheme="majorEastAsia" w:hint="eastAsia"/>
          <w:sz w:val="28"/>
          <w:szCs w:val="28"/>
        </w:rPr>
        <w:t>车辆14辆，特种</w:t>
      </w:r>
      <w:r w:rsidRPr="00FE7350">
        <w:rPr>
          <w:rFonts w:asciiTheme="majorEastAsia" w:eastAsiaTheme="majorEastAsia" w:hAnsiTheme="majorEastAsia" w:hint="eastAsia"/>
          <w:sz w:val="28"/>
          <w:szCs w:val="28"/>
        </w:rPr>
        <w:t>专业技术用车14辆</w:t>
      </w:r>
      <w:r w:rsidR="00D7123C" w:rsidRPr="00FE7350">
        <w:rPr>
          <w:rFonts w:asciiTheme="majorEastAsia" w:eastAsiaTheme="majorEastAsia" w:hAnsiTheme="majorEastAsia" w:hint="eastAsia"/>
          <w:sz w:val="28"/>
          <w:szCs w:val="28"/>
        </w:rPr>
        <w:t>；单位价值100万元以上大型设备4套。</w:t>
      </w:r>
    </w:p>
    <w:p w:rsidR="00FE7350" w:rsidRPr="00FE7350" w:rsidRDefault="00FE7350" w:rsidP="00776E5B">
      <w:pPr>
        <w:spacing w:line="500" w:lineRule="exact"/>
        <w:rPr>
          <w:rFonts w:asciiTheme="majorEastAsia" w:eastAsiaTheme="majorEastAsia" w:hAnsiTheme="majorEastAsia" w:cs="宋体"/>
          <w:sz w:val="24"/>
          <w:szCs w:val="24"/>
        </w:rPr>
      </w:pPr>
      <w:r w:rsidRPr="00FE7350">
        <w:rPr>
          <w:rFonts w:asciiTheme="majorEastAsia" w:eastAsiaTheme="majorEastAsia" w:hAnsiTheme="majorEastAsia" w:cs="宋体" w:hint="eastAsia"/>
          <w:sz w:val="24"/>
          <w:szCs w:val="24"/>
        </w:rPr>
        <w:t>附件4</w:t>
      </w:r>
    </w:p>
    <w:p w:rsidR="00051B03" w:rsidRPr="00FE7350" w:rsidRDefault="00051B03" w:rsidP="00FE7350">
      <w:pPr>
        <w:spacing w:line="500" w:lineRule="exact"/>
        <w:ind w:firstLineChars="200" w:firstLine="640"/>
        <w:jc w:val="center"/>
        <w:rPr>
          <w:rFonts w:asciiTheme="majorEastAsia" w:eastAsiaTheme="majorEastAsia" w:hAnsiTheme="majorEastAsia"/>
          <w:sz w:val="32"/>
          <w:szCs w:val="32"/>
        </w:rPr>
      </w:pPr>
      <w:r w:rsidRPr="00FE7350">
        <w:rPr>
          <w:rFonts w:asciiTheme="majorEastAsia" w:eastAsiaTheme="majorEastAsia" w:hAnsiTheme="majorEastAsia" w:cs="宋体" w:hint="eastAsia"/>
          <w:sz w:val="32"/>
          <w:szCs w:val="32"/>
        </w:rPr>
        <w:t>第四部分  名词解释</w:t>
      </w:r>
    </w:p>
    <w:p w:rsidR="00E70DA7" w:rsidRDefault="00051B03" w:rsidP="00FE7350">
      <w:pPr>
        <w:adjustRightInd/>
        <w:snapToGrid/>
        <w:spacing w:after="0" w:line="500" w:lineRule="exact"/>
        <w:ind w:firstLineChars="200" w:firstLine="560"/>
        <w:rPr>
          <w:rFonts w:asciiTheme="majorEastAsia" w:eastAsiaTheme="majorEastAsia" w:hAnsiTheme="majorEastAsia" w:cs="宋体"/>
          <w:sz w:val="24"/>
          <w:szCs w:val="24"/>
        </w:rPr>
      </w:pPr>
      <w:r w:rsidRPr="00A8298A">
        <w:rPr>
          <w:rFonts w:asciiTheme="minorEastAsia" w:eastAsiaTheme="minorEastAsia" w:hAnsiTheme="minorEastAsia" w:cs="宋体"/>
          <w:sz w:val="28"/>
          <w:szCs w:val="28"/>
        </w:rPr>
        <w:t>1、本表三公经费是指因公出国经费、公务用车购置及运行和公务接待费。主要涉及两部分资金，一是基本公用经费支出，包括了单位零星开支的一般业务接待、小型会议经费、车辆交通经费，保障单位日常运行。二是特定的专项经费，有车辆购置经费，大型会议、公务活动等专项业务经费。</w:t>
      </w:r>
      <w:r w:rsidRPr="00A8298A">
        <w:rPr>
          <w:rFonts w:asciiTheme="minorEastAsia" w:eastAsiaTheme="minorEastAsia" w:hAnsiTheme="minorEastAsia" w:cs="宋体"/>
          <w:sz w:val="28"/>
          <w:szCs w:val="28"/>
        </w:rPr>
        <w:br/>
      </w:r>
      <w:r w:rsidRPr="00A8298A">
        <w:rPr>
          <w:rFonts w:asciiTheme="minorEastAsia" w:eastAsiaTheme="minorEastAsia" w:hAnsiTheme="minorEastAsia" w:cs="宋体" w:hint="eastAsia"/>
          <w:sz w:val="28"/>
          <w:szCs w:val="28"/>
        </w:rPr>
        <w:t xml:space="preserve">    </w:t>
      </w:r>
      <w:r w:rsidRPr="00A8298A">
        <w:rPr>
          <w:rFonts w:asciiTheme="minorEastAsia" w:eastAsiaTheme="minorEastAsia" w:hAnsiTheme="minorEastAsia" w:cs="宋体"/>
          <w:sz w:val="28"/>
          <w:szCs w:val="28"/>
        </w:rPr>
        <w:t>2、本表机关运行经费支出为2015年度局机关本级日常公用经费支出，包括基本支出中商品和服务支出、其他资本性支出所有科目。主要是基本支出中办公费、印刷费、邮电费、单位取暖费、差旅费、维修费、租赁费、会议费、培训费、公务接待费、专用材料费、劳务费、委托业务费、工会经费、福利费、办公设备购置费等。</w:t>
      </w:r>
      <w:r w:rsidRPr="00A8298A">
        <w:rPr>
          <w:rFonts w:asciiTheme="minorEastAsia" w:eastAsiaTheme="minorEastAsia" w:hAnsiTheme="minorEastAsia" w:cs="宋体"/>
          <w:sz w:val="28"/>
          <w:szCs w:val="28"/>
        </w:rPr>
        <w:br/>
      </w:r>
    </w:p>
    <w:p w:rsidR="00051B03" w:rsidRPr="00A8298A" w:rsidRDefault="00E70DA7" w:rsidP="00E70DA7">
      <w:pPr>
        <w:adjustRightInd/>
        <w:snapToGrid/>
        <w:spacing w:after="0" w:line="500" w:lineRule="exact"/>
        <w:rPr>
          <w:rFonts w:asciiTheme="minorEastAsia" w:eastAsiaTheme="minorEastAsia" w:hAnsiTheme="minorEastAsia" w:cs="宋体"/>
          <w:sz w:val="28"/>
          <w:szCs w:val="28"/>
        </w:rPr>
      </w:pPr>
      <w:r w:rsidRPr="00E70DA7">
        <w:rPr>
          <w:rFonts w:asciiTheme="majorEastAsia" w:eastAsiaTheme="majorEastAsia" w:hAnsiTheme="majorEastAsia" w:cs="宋体" w:hint="eastAsia"/>
          <w:sz w:val="24"/>
          <w:szCs w:val="24"/>
        </w:rPr>
        <w:t>附件五</w:t>
      </w:r>
    </w:p>
    <w:p w:rsidR="007B3461" w:rsidRPr="00FF6657" w:rsidRDefault="007B3461" w:rsidP="00E70DA7">
      <w:pPr>
        <w:shd w:val="clear" w:color="auto" w:fill="FFFFFF"/>
        <w:spacing w:line="640" w:lineRule="atLeast"/>
        <w:jc w:val="center"/>
        <w:rPr>
          <w:rFonts w:ascii="方正小标宋_GBK" w:eastAsia="方正小标宋_GBK"/>
          <w:b/>
          <w:sz w:val="28"/>
          <w:szCs w:val="28"/>
        </w:rPr>
      </w:pPr>
      <w:r w:rsidRPr="00FF6657">
        <w:rPr>
          <w:rFonts w:ascii="方正小标宋_GBK" w:eastAsia="方正小标宋_GBK" w:hint="eastAsia"/>
          <w:b/>
          <w:sz w:val="28"/>
          <w:szCs w:val="28"/>
        </w:rPr>
        <w:t>第五部分   绩效预算信息</w:t>
      </w:r>
    </w:p>
    <w:p w:rsidR="007B3461" w:rsidRPr="00920124" w:rsidRDefault="007B3461" w:rsidP="007B3461">
      <w:pPr>
        <w:spacing w:line="560" w:lineRule="exact"/>
        <w:ind w:firstLineChars="250" w:firstLine="700"/>
        <w:rPr>
          <w:rFonts w:ascii="方正小标宋_GBK" w:eastAsia="方正小标宋_GBK"/>
          <w:sz w:val="28"/>
          <w:szCs w:val="28"/>
        </w:rPr>
      </w:pPr>
      <w:r w:rsidRPr="00920124">
        <w:rPr>
          <w:rFonts w:ascii="方正小标宋_GBK" w:eastAsia="方正小标宋_GBK" w:hint="eastAsia"/>
          <w:sz w:val="28"/>
          <w:szCs w:val="28"/>
        </w:rPr>
        <w:t>一、部门绩效评价工作开展情况</w:t>
      </w:r>
    </w:p>
    <w:p w:rsidR="007B3461" w:rsidRPr="00920124" w:rsidRDefault="007B3461" w:rsidP="007B3461">
      <w:pPr>
        <w:ind w:firstLineChars="200" w:firstLine="560"/>
        <w:rPr>
          <w:rFonts w:ascii="方正小标宋_GBK" w:eastAsia="方正小标宋_GBK"/>
          <w:sz w:val="28"/>
          <w:szCs w:val="28"/>
        </w:rPr>
      </w:pPr>
      <w:r w:rsidRPr="00920124">
        <w:rPr>
          <w:rFonts w:ascii="方正小标宋_GBK" w:eastAsia="方正小标宋_GBK" w:hint="eastAsia"/>
          <w:sz w:val="28"/>
          <w:szCs w:val="28"/>
        </w:rPr>
        <w:t>对于部门绩效评价工作，</w:t>
      </w:r>
      <w:r>
        <w:rPr>
          <w:rFonts w:ascii="方正小标宋_GBK" w:eastAsia="方正小标宋_GBK" w:hint="eastAsia"/>
          <w:sz w:val="28"/>
          <w:szCs w:val="28"/>
        </w:rPr>
        <w:t>站</w:t>
      </w:r>
      <w:r w:rsidRPr="00920124">
        <w:rPr>
          <w:rFonts w:ascii="方正小标宋_GBK" w:eastAsia="方正小标宋_GBK" w:hint="eastAsia"/>
          <w:sz w:val="28"/>
          <w:szCs w:val="28"/>
        </w:rPr>
        <w:t>领导一直高度重视，安排成立了由财务、业务及相关专业人员组成的绩效自评工作小组对各项经费项目开展绩效评价。绩效自评工作小组根据有关规定制定了详细的《评价工作方案》，主要内容包括：</w:t>
      </w:r>
      <w:r w:rsidRPr="00920124">
        <w:rPr>
          <w:rFonts w:ascii="方正小标宋_GBK" w:eastAsia="方正小标宋_GBK" w:hint="eastAsia"/>
          <w:sz w:val="28"/>
          <w:szCs w:val="28"/>
        </w:rPr>
        <w:lastRenderedPageBreak/>
        <w:t>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通过绩效评价，进一步促进了项目实施、项目管理、财务管理等工作的规范运行，取得了良好的效果。</w:t>
      </w:r>
    </w:p>
    <w:p w:rsidR="007B3461" w:rsidRPr="00AB29B9" w:rsidRDefault="00AB29B9" w:rsidP="00AB29B9">
      <w:pPr>
        <w:spacing w:line="560" w:lineRule="exact"/>
        <w:ind w:firstLineChars="200" w:firstLine="560"/>
        <w:rPr>
          <w:rFonts w:ascii="方正小标宋_GBK" w:eastAsia="方正小标宋_GBK"/>
          <w:sz w:val="28"/>
          <w:szCs w:val="28"/>
        </w:rPr>
      </w:pPr>
      <w:r>
        <w:rPr>
          <w:rFonts w:ascii="方正小标宋_GBK" w:eastAsia="方正小标宋_GBK" w:hint="eastAsia"/>
          <w:sz w:val="28"/>
          <w:szCs w:val="28"/>
        </w:rPr>
        <w:t>二、</w:t>
      </w:r>
      <w:r w:rsidR="007B3461" w:rsidRPr="00AB29B9">
        <w:rPr>
          <w:rFonts w:ascii="方正小标宋_GBK" w:eastAsia="方正小标宋_GBK" w:hint="eastAsia"/>
          <w:sz w:val="28"/>
          <w:szCs w:val="28"/>
        </w:rPr>
        <w:t>绩效评价结果信息</w:t>
      </w:r>
    </w:p>
    <w:p w:rsidR="00CC10BA" w:rsidRDefault="00CC10BA" w:rsidP="00CC10BA">
      <w:pPr>
        <w:spacing w:line="560" w:lineRule="exact"/>
        <w:ind w:firstLineChars="200" w:firstLine="640"/>
        <w:rPr>
          <w:rFonts w:ascii="仿宋_GB2312" w:eastAsia="仿宋_GB2312"/>
          <w:sz w:val="32"/>
          <w:szCs w:val="32"/>
        </w:rPr>
      </w:pPr>
      <w:r>
        <w:rPr>
          <w:rFonts w:ascii="仿宋_GB2312" w:eastAsia="仿宋_GB2312" w:hint="eastAsia"/>
          <w:sz w:val="32"/>
          <w:szCs w:val="32"/>
        </w:rPr>
        <w:t>1. 邢台市环境监测站监测补助经费项目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邢台市环境监测站监测补助经费</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w:t>
            </w:r>
            <w:r w:rsidRPr="00D97A21">
              <w:rPr>
                <w:rFonts w:ascii="宋体" w:hAnsi="宋体" w:cs="宋体" w:hint="eastAsia"/>
                <w:color w:val="000000"/>
                <w:sz w:val="20"/>
                <w:szCs w:val="20"/>
              </w:rPr>
              <w:t>998</w:t>
            </w:r>
            <w:r w:rsidRPr="00D97A21">
              <w:rPr>
                <w:rFonts w:ascii="宋体" w:hAnsi="宋体" w:cs="宋体" w:hint="eastAsia"/>
                <w:color w:val="000000"/>
                <w:sz w:val="20"/>
                <w:szCs w:val="20"/>
              </w:rPr>
              <w:t>号</w:t>
            </w:r>
          </w:p>
        </w:tc>
      </w:tr>
      <w:tr w:rsidR="00CC10BA" w:rsidTr="00F600CC">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计划开始：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计划完成：</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12</w:t>
            </w:r>
            <w:r>
              <w:rPr>
                <w:rFonts w:ascii="宋体" w:hAnsi="宋体" w:cs="宋体" w:hint="eastAsia"/>
                <w:color w:val="000000"/>
                <w:sz w:val="20"/>
                <w:szCs w:val="20"/>
              </w:rPr>
              <w:t>月</w:t>
            </w:r>
          </w:p>
        </w:tc>
      </w:tr>
      <w:tr w:rsidR="00CC10BA" w:rsidTr="00F600CC">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实际开始：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5</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2016</w:t>
            </w:r>
            <w:r>
              <w:rPr>
                <w:rFonts w:ascii="宋体" w:hAnsi="宋体" w:cs="宋体" w:hint="eastAsia"/>
                <w:color w:val="000000"/>
                <w:sz w:val="20"/>
                <w:szCs w:val="20"/>
              </w:rPr>
              <w:t>年</w:t>
            </w:r>
            <w:r>
              <w:rPr>
                <w:rFonts w:ascii="宋体" w:hAnsi="宋体" w:cs="宋体" w:hint="eastAsia"/>
                <w:color w:val="000000"/>
                <w:sz w:val="20"/>
                <w:szCs w:val="20"/>
              </w:rPr>
              <w:t>7</w:t>
            </w:r>
            <w:r>
              <w:rPr>
                <w:rFonts w:ascii="宋体" w:hAnsi="宋体" w:cs="宋体" w:hint="eastAsia"/>
                <w:color w:val="000000"/>
                <w:sz w:val="20"/>
                <w:szCs w:val="20"/>
              </w:rPr>
              <w:t>月</w:t>
            </w:r>
          </w:p>
        </w:tc>
      </w:tr>
      <w:tr w:rsidR="00CC10BA" w:rsidTr="00F600CC">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CC10BA" w:rsidTr="00F600CC">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CC10BA" w:rsidTr="00F600CC">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r>
            <w:r>
              <w:rPr>
                <w:rFonts w:ascii="宋体" w:hAnsi="宋体" w:cs="宋体" w:hint="eastAsia"/>
                <w:color w:val="00000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r>
            <w:r>
              <w:rPr>
                <w:rFonts w:ascii="宋体" w:hAnsi="宋体" w:cs="宋体" w:hint="eastAsia"/>
                <w:color w:val="00000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r>
            <w:r>
              <w:rPr>
                <w:rFonts w:ascii="宋体" w:hAnsi="宋体" w:cs="宋体" w:hint="eastAsia"/>
                <w:color w:val="00000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结余金额</w:t>
            </w:r>
            <w:r>
              <w:rPr>
                <w:rFonts w:ascii="宋体" w:hAnsi="宋体" w:cs="宋体" w:hint="eastAsia"/>
                <w:color w:val="000000"/>
                <w:sz w:val="20"/>
                <w:szCs w:val="20"/>
              </w:rPr>
              <w:t xml:space="preserve"> </w:t>
            </w:r>
            <w:r>
              <w:rPr>
                <w:rFonts w:ascii="宋体" w:hAnsi="宋体" w:cs="宋体" w:hint="eastAsia"/>
                <w:color w:val="000000"/>
                <w:sz w:val="20"/>
                <w:szCs w:val="20"/>
              </w:rPr>
              <w:t xml:space="preserve">（万元）　　　　　　　　　　　　　　</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620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620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356.88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263.12</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620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620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356.88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263.12</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CC10BA" w:rsidTr="00F600CC">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CC10BA" w:rsidTr="00F600CC">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7A21">
              <w:rPr>
                <w:rFonts w:ascii="宋体" w:hAnsi="宋体" w:cs="宋体" w:hint="eastAsia"/>
                <w:color w:val="000000"/>
                <w:sz w:val="20"/>
                <w:szCs w:val="20"/>
              </w:rPr>
              <w:t>提升我市环境监测能力，满足政府和群众对环境质量认知日益增加的要求，按时完成国家、省下达的各项监测任务，完成市环保监测的需求，完成各企业委托监测项目。将建成“数据准确、代表性强、方法科学、传输及时、快速响应”的立体化现代化环境监测网络，提升为环境管理与决策服务的能力。</w:t>
            </w:r>
          </w:p>
        </w:tc>
        <w:tc>
          <w:tcPr>
            <w:tcW w:w="245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r w:rsidRPr="001D10F7">
              <w:rPr>
                <w:rFonts w:ascii="宋体" w:hAnsi="宋体" w:cs="宋体" w:hint="eastAsia"/>
                <w:color w:val="000000"/>
                <w:sz w:val="20"/>
                <w:szCs w:val="20"/>
              </w:rPr>
              <w:t>本项目与</w:t>
            </w:r>
            <w:r w:rsidRPr="001D10F7">
              <w:rPr>
                <w:rFonts w:ascii="宋体" w:hAnsi="宋体" w:cs="宋体" w:hint="eastAsia"/>
                <w:color w:val="000000"/>
                <w:sz w:val="20"/>
                <w:szCs w:val="20"/>
              </w:rPr>
              <w:t>2015</w:t>
            </w:r>
            <w:r w:rsidRPr="001D10F7">
              <w:rPr>
                <w:rFonts w:ascii="宋体" w:hAnsi="宋体" w:cs="宋体" w:hint="eastAsia"/>
                <w:color w:val="000000"/>
                <w:sz w:val="20"/>
                <w:szCs w:val="20"/>
              </w:rPr>
              <w:t>年</w:t>
            </w:r>
            <w:r w:rsidRPr="001D10F7">
              <w:rPr>
                <w:rFonts w:ascii="宋体" w:hAnsi="宋体" w:cs="宋体" w:hint="eastAsia"/>
                <w:color w:val="000000"/>
                <w:sz w:val="20"/>
                <w:szCs w:val="20"/>
              </w:rPr>
              <w:t>5</w:t>
            </w:r>
            <w:r w:rsidRPr="001D10F7">
              <w:rPr>
                <w:rFonts w:ascii="宋体" w:hAnsi="宋体" w:cs="宋体" w:hint="eastAsia"/>
                <w:color w:val="000000"/>
                <w:sz w:val="20"/>
                <w:szCs w:val="20"/>
              </w:rPr>
              <w:t>月份开始拨付使用，用于日常办公所产生的水电费、办公费、借调及临时工人员的劳务费、房租、维修、交通、差旅费、专用材料费用等日常运行费用，由于最后一次拨付时间为</w:t>
            </w:r>
            <w:r w:rsidRPr="001D10F7">
              <w:rPr>
                <w:rFonts w:ascii="宋体" w:hAnsi="宋体" w:cs="宋体" w:hint="eastAsia"/>
                <w:color w:val="000000"/>
                <w:sz w:val="20"/>
                <w:szCs w:val="20"/>
              </w:rPr>
              <w:t>12</w:t>
            </w:r>
            <w:r w:rsidRPr="001D10F7">
              <w:rPr>
                <w:rFonts w:ascii="宋体" w:hAnsi="宋体" w:cs="宋体" w:hint="eastAsia"/>
                <w:color w:val="000000"/>
                <w:sz w:val="20"/>
                <w:szCs w:val="20"/>
              </w:rPr>
              <w:t>月中旬，拨付金额</w:t>
            </w:r>
            <w:r w:rsidRPr="001D10F7">
              <w:rPr>
                <w:rFonts w:ascii="宋体" w:hAnsi="宋体" w:cs="宋体" w:hint="eastAsia"/>
                <w:color w:val="000000"/>
                <w:sz w:val="20"/>
                <w:szCs w:val="20"/>
              </w:rPr>
              <w:t>220</w:t>
            </w:r>
            <w:r w:rsidRPr="001D10F7">
              <w:rPr>
                <w:rFonts w:ascii="宋体" w:hAnsi="宋体" w:cs="宋体" w:hint="eastAsia"/>
                <w:color w:val="000000"/>
                <w:sz w:val="20"/>
                <w:szCs w:val="20"/>
              </w:rPr>
              <w:t>万元，故造成年底结余资金</w:t>
            </w:r>
            <w:r w:rsidRPr="001D10F7">
              <w:rPr>
                <w:rFonts w:ascii="宋体" w:hAnsi="宋体" w:cs="宋体" w:hint="eastAsia"/>
                <w:color w:val="000000"/>
                <w:sz w:val="20"/>
                <w:szCs w:val="20"/>
              </w:rPr>
              <w:t>263</w:t>
            </w:r>
            <w:r w:rsidRPr="001D10F7">
              <w:rPr>
                <w:rFonts w:ascii="宋体" w:hAnsi="宋体" w:cs="宋体" w:hint="eastAsia"/>
                <w:color w:val="000000"/>
                <w:sz w:val="20"/>
                <w:szCs w:val="20"/>
              </w:rPr>
              <w:t>万元。</w:t>
            </w:r>
          </w:p>
          <w:p w:rsidR="00CC10BA" w:rsidRDefault="00CC10BA" w:rsidP="00F600CC">
            <w:pPr>
              <w:rPr>
                <w:rFonts w:ascii="宋体" w:hAnsi="宋体" w:cs="宋体"/>
                <w:color w:val="000000"/>
                <w:sz w:val="20"/>
                <w:szCs w:val="20"/>
              </w:rPr>
            </w:pPr>
          </w:p>
        </w:tc>
      </w:tr>
      <w:tr w:rsidR="00CC10BA" w:rsidTr="00F600CC">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7A21">
              <w:rPr>
                <w:rFonts w:ascii="宋体" w:hAnsi="宋体" w:cs="宋体" w:hint="eastAsia"/>
                <w:color w:val="000000"/>
                <w:sz w:val="20"/>
                <w:szCs w:val="20"/>
              </w:rPr>
              <w:t>完成企业委托监测任务，环保部门下达的监测任务，国家开展</w:t>
            </w:r>
            <w:r>
              <w:rPr>
                <w:rFonts w:ascii="宋体" w:hAnsi="宋体" w:cs="宋体" w:hint="eastAsia"/>
                <w:color w:val="000000"/>
                <w:sz w:val="20"/>
                <w:szCs w:val="20"/>
              </w:rPr>
              <w:t>大气、水环境</w:t>
            </w:r>
            <w:r w:rsidRPr="00D97A21">
              <w:rPr>
                <w:rFonts w:ascii="宋体" w:hAnsi="宋体" w:cs="宋体" w:hint="eastAsia"/>
                <w:color w:val="000000"/>
                <w:sz w:val="20"/>
                <w:szCs w:val="20"/>
              </w:rPr>
              <w:t>专项治理</w:t>
            </w:r>
            <w:r>
              <w:rPr>
                <w:rFonts w:ascii="宋体" w:hAnsi="宋体" w:cs="宋体" w:hint="eastAsia"/>
                <w:color w:val="000000"/>
                <w:sz w:val="20"/>
                <w:szCs w:val="20"/>
              </w:rPr>
              <w:t>、</w:t>
            </w:r>
            <w:r w:rsidRPr="00D97A21">
              <w:rPr>
                <w:rFonts w:ascii="宋体" w:hAnsi="宋体" w:cs="宋体" w:hint="eastAsia"/>
                <w:color w:val="000000"/>
                <w:sz w:val="20"/>
                <w:szCs w:val="20"/>
              </w:rPr>
              <w:t>土壤常规监测任务等，按照国家规定的标准和方法</w:t>
            </w:r>
            <w:r>
              <w:rPr>
                <w:rFonts w:ascii="宋体" w:hAnsi="宋体" w:cs="宋体" w:hint="eastAsia"/>
                <w:color w:val="000000"/>
                <w:sz w:val="20"/>
                <w:szCs w:val="20"/>
              </w:rPr>
              <w:t>，</w:t>
            </w:r>
            <w:r w:rsidRPr="00D97A21">
              <w:rPr>
                <w:rFonts w:ascii="宋体" w:hAnsi="宋体" w:cs="宋体" w:hint="eastAsia"/>
                <w:color w:val="000000"/>
                <w:sz w:val="20"/>
                <w:szCs w:val="20"/>
              </w:rPr>
              <w:t>开展监测</w:t>
            </w:r>
            <w:r>
              <w:rPr>
                <w:rFonts w:ascii="宋体" w:hAnsi="宋体" w:cs="宋体" w:hint="eastAsia"/>
                <w:color w:val="000000"/>
                <w:sz w:val="20"/>
                <w:szCs w:val="20"/>
              </w:rPr>
              <w:t>，</w:t>
            </w:r>
            <w:r w:rsidRPr="00D97A21">
              <w:rPr>
                <w:rFonts w:ascii="宋体" w:hAnsi="宋体" w:cs="宋体" w:hint="eastAsia"/>
                <w:color w:val="000000"/>
                <w:sz w:val="20"/>
                <w:szCs w:val="20"/>
              </w:rPr>
              <w:t>及时上报管理部门，做到数据准确率</w:t>
            </w:r>
            <w:r w:rsidRPr="00D97A21">
              <w:rPr>
                <w:rFonts w:ascii="宋体" w:hAnsi="宋体" w:cs="宋体" w:hint="eastAsia"/>
                <w:color w:val="000000"/>
                <w:sz w:val="20"/>
                <w:szCs w:val="20"/>
              </w:rPr>
              <w:t>100%</w:t>
            </w:r>
            <w:r w:rsidRPr="00D97A21">
              <w:rPr>
                <w:rFonts w:ascii="宋体" w:hAnsi="宋体" w:cs="宋体" w:hint="eastAsia"/>
                <w:color w:val="000000"/>
                <w:sz w:val="20"/>
                <w:szCs w:val="20"/>
              </w:rPr>
              <w:t>，数据上报率达到</w:t>
            </w:r>
            <w:r w:rsidRPr="00D97A21">
              <w:rPr>
                <w:rFonts w:ascii="宋体" w:hAnsi="宋体" w:cs="宋体" w:hint="eastAsia"/>
                <w:color w:val="000000"/>
                <w:sz w:val="20"/>
                <w:szCs w:val="20"/>
              </w:rPr>
              <w:t>100%</w:t>
            </w:r>
            <w:r w:rsidRPr="00D97A21">
              <w:rPr>
                <w:rFonts w:ascii="宋体" w:hAnsi="宋体" w:cs="宋体" w:hint="eastAsia"/>
                <w:color w:val="000000"/>
                <w:sz w:val="20"/>
                <w:szCs w:val="20"/>
              </w:rPr>
              <w:t>，提升我市环境监测能力，建成“数据准确、代表性强、方法科学、传输及时、快速响应”的立体化现代化环境监测网络。</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w:t>
            </w:r>
            <w:r>
              <w:rPr>
                <w:rFonts w:ascii="宋体" w:hAnsi="宋体" w:cs="宋体" w:hint="eastAsia"/>
                <w:color w:val="000000"/>
                <w:sz w:val="20"/>
                <w:szCs w:val="20"/>
              </w:rPr>
              <w:t xml:space="preserve"> </w:t>
            </w:r>
            <w:r>
              <w:rPr>
                <w:rFonts w:ascii="宋体" w:hAnsi="宋体" w:cs="宋体" w:hint="eastAsia"/>
                <w:color w:val="000000"/>
                <w:sz w:val="20"/>
                <w:szCs w:val="20"/>
              </w:rPr>
              <w:t>效</w:t>
            </w:r>
            <w:r>
              <w:rPr>
                <w:rFonts w:ascii="宋体" w:hAnsi="宋体" w:cs="宋体" w:hint="eastAsia"/>
                <w:color w:val="000000"/>
                <w:sz w:val="20"/>
                <w:szCs w:val="20"/>
              </w:rPr>
              <w:t xml:space="preserve"> </w:t>
            </w:r>
            <w:r>
              <w:rPr>
                <w:rFonts w:ascii="宋体" w:hAnsi="宋体" w:cs="宋体" w:hint="eastAsia"/>
                <w:color w:val="000000"/>
                <w:sz w:val="20"/>
                <w:szCs w:val="20"/>
              </w:rPr>
              <w:t>指</w:t>
            </w:r>
            <w:r>
              <w:rPr>
                <w:rFonts w:ascii="宋体" w:hAnsi="宋体" w:cs="宋体" w:hint="eastAsia"/>
                <w:color w:val="000000"/>
                <w:sz w:val="20"/>
                <w:szCs w:val="20"/>
              </w:rPr>
              <w:t xml:space="preserve"> </w:t>
            </w:r>
            <w:r>
              <w:rPr>
                <w:rFonts w:ascii="宋体" w:hAnsi="宋体" w:cs="宋体" w:hint="eastAsia"/>
                <w:color w:val="00000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7A21">
              <w:rPr>
                <w:rFonts w:ascii="宋体" w:hAnsi="宋体" w:cs="宋体" w:hint="eastAsia"/>
                <w:color w:val="000000"/>
                <w:sz w:val="20"/>
                <w:szCs w:val="20"/>
              </w:rPr>
              <w:t>监测站借调及临时人员</w:t>
            </w:r>
            <w:r>
              <w:rPr>
                <w:rFonts w:ascii="宋体" w:hAnsi="宋体" w:cs="宋体" w:hint="eastAsia"/>
                <w:color w:val="000000"/>
                <w:sz w:val="20"/>
                <w:szCs w:val="20"/>
              </w:rPr>
              <w:t>劳务费，办公用房租赁费，实验用品材料，开展地表水、地下水、土壤</w:t>
            </w:r>
            <w:r w:rsidRPr="00D97A21">
              <w:rPr>
                <w:rFonts w:ascii="宋体" w:hAnsi="宋体" w:cs="宋体" w:hint="eastAsia"/>
                <w:color w:val="000000"/>
                <w:sz w:val="20"/>
                <w:szCs w:val="20"/>
              </w:rPr>
              <w:t>等常规监测及委托监测产生的差旅费、交通费，仪器维护维修、配件、日常用于办公电料管件等维修费用，</w:t>
            </w:r>
            <w:r w:rsidRPr="00D97A21">
              <w:rPr>
                <w:rFonts w:ascii="宋体" w:hAnsi="宋体" w:cs="宋体" w:hint="eastAsia"/>
                <w:color w:val="000000"/>
                <w:sz w:val="20"/>
                <w:szCs w:val="20"/>
              </w:rPr>
              <w:t xml:space="preserve"> </w:t>
            </w:r>
            <w:r w:rsidRPr="00D97A21">
              <w:rPr>
                <w:rFonts w:ascii="宋体" w:hAnsi="宋体" w:cs="宋体" w:hint="eastAsia"/>
                <w:color w:val="000000"/>
                <w:sz w:val="20"/>
                <w:szCs w:val="20"/>
              </w:rPr>
              <w:t>购买电脑、打印机、复印机、一体机、数据服务器、办公桌椅等办公设备，</w:t>
            </w:r>
            <w:r w:rsidRPr="00D97A21">
              <w:rPr>
                <w:rFonts w:ascii="宋体" w:hAnsi="宋体" w:cs="宋体" w:hint="eastAsia"/>
                <w:color w:val="000000"/>
                <w:sz w:val="20"/>
                <w:szCs w:val="20"/>
              </w:rPr>
              <w:t xml:space="preserve"> </w:t>
            </w:r>
            <w:r w:rsidRPr="00D97A21">
              <w:rPr>
                <w:rFonts w:ascii="宋体" w:hAnsi="宋体" w:cs="宋体" w:hint="eastAsia"/>
                <w:color w:val="000000"/>
                <w:sz w:val="20"/>
                <w:szCs w:val="20"/>
              </w:rPr>
              <w:t>印刷环评质量报告、环评质量概要、计量认证整改报告、河流地图等。</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7A21">
              <w:rPr>
                <w:rFonts w:ascii="宋体" w:hAnsi="宋体" w:cs="宋体" w:hint="eastAsia"/>
                <w:color w:val="000000"/>
                <w:sz w:val="20"/>
                <w:szCs w:val="20"/>
              </w:rPr>
              <w:t>监测办公用房完好率</w:t>
            </w:r>
            <w:r>
              <w:rPr>
                <w:rFonts w:ascii="宋体" w:hAnsi="宋体" w:cs="宋体" w:hint="eastAsia"/>
                <w:color w:val="000000"/>
                <w:sz w:val="20"/>
                <w:szCs w:val="20"/>
              </w:rPr>
              <w:t>100%</w:t>
            </w:r>
            <w:r w:rsidRPr="00D97A21">
              <w:rPr>
                <w:rFonts w:ascii="宋体" w:hAnsi="宋体" w:cs="宋体" w:hint="eastAsia"/>
                <w:color w:val="000000"/>
                <w:sz w:val="20"/>
                <w:szCs w:val="20"/>
              </w:rPr>
              <w:t>，组织</w:t>
            </w:r>
            <w:r>
              <w:rPr>
                <w:rFonts w:ascii="宋体" w:hAnsi="宋体" w:cs="宋体" w:hint="eastAsia"/>
                <w:color w:val="000000"/>
                <w:sz w:val="20"/>
                <w:szCs w:val="20"/>
              </w:rPr>
              <w:t>大气环境、</w:t>
            </w:r>
            <w:r w:rsidRPr="00D97A21">
              <w:rPr>
                <w:rFonts w:ascii="宋体" w:hAnsi="宋体" w:cs="宋体" w:hint="eastAsia"/>
                <w:color w:val="000000"/>
                <w:sz w:val="20"/>
                <w:szCs w:val="20"/>
              </w:rPr>
              <w:t>土壤监测培训，水质监测培训，重金属</w:t>
            </w:r>
            <w:r>
              <w:rPr>
                <w:rFonts w:ascii="宋体" w:hAnsi="宋体" w:cs="宋体" w:hint="eastAsia"/>
                <w:color w:val="000000"/>
                <w:sz w:val="20"/>
                <w:szCs w:val="20"/>
              </w:rPr>
              <w:t>等专项监测</w:t>
            </w:r>
            <w:r w:rsidRPr="00D97A21">
              <w:rPr>
                <w:rFonts w:ascii="宋体" w:hAnsi="宋体" w:cs="宋体" w:hint="eastAsia"/>
                <w:color w:val="000000"/>
                <w:sz w:val="20"/>
                <w:szCs w:val="20"/>
              </w:rPr>
              <w:t>监测技术培训，环境样品采集技术培训，大气监测培训，仪器分析培训，空气质量数据在线审核及评价技术培训，《国家重点监控企业自行监测信息公开系统和监督性监测信息公开系统》培训，培训合格率</w:t>
            </w:r>
            <w:r w:rsidRPr="00D97A21">
              <w:rPr>
                <w:rFonts w:ascii="宋体" w:hAnsi="宋体" w:cs="宋体" w:hint="eastAsia"/>
                <w:color w:val="000000"/>
                <w:sz w:val="20"/>
                <w:szCs w:val="20"/>
              </w:rPr>
              <w:t>100%</w:t>
            </w:r>
            <w:r w:rsidRPr="00D97A21">
              <w:rPr>
                <w:rFonts w:ascii="宋体" w:hAnsi="宋体" w:cs="宋体" w:hint="eastAsia"/>
                <w:color w:val="000000"/>
                <w:sz w:val="20"/>
                <w:szCs w:val="20"/>
              </w:rPr>
              <w:t>，学习国内外环境监测的先进经验，促进环境监测质量管理，提高监测技术水平。标准样品和标液购自国家标准委员会认定的生产厂家，化学试剂为优级纯及以上，符合各项试验对化学试剂标准的要求。</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监测办公楼租赁费；水费；物业费；电费（办公用电及</w:t>
            </w:r>
            <w:r w:rsidRPr="00D97A21">
              <w:rPr>
                <w:rFonts w:ascii="宋体" w:hAnsi="宋体" w:cs="宋体" w:hint="eastAsia"/>
                <w:color w:val="000000"/>
                <w:sz w:val="20"/>
                <w:szCs w:val="20"/>
              </w:rPr>
              <w:t>6</w:t>
            </w:r>
            <w:r w:rsidRPr="00D97A21">
              <w:rPr>
                <w:rFonts w:ascii="宋体" w:hAnsi="宋体" w:cs="宋体" w:hint="eastAsia"/>
                <w:color w:val="000000"/>
                <w:sz w:val="20"/>
                <w:szCs w:val="20"/>
              </w:rPr>
              <w:t>个空气监测站点电费）；邮电费（办公楼每月电话费</w:t>
            </w:r>
            <w:r w:rsidRPr="00D97A21">
              <w:rPr>
                <w:rFonts w:ascii="宋体" w:hAnsi="宋体" w:cs="宋体" w:hint="eastAsia"/>
                <w:color w:val="000000"/>
                <w:sz w:val="20"/>
                <w:szCs w:val="20"/>
              </w:rPr>
              <w:t>1.2</w:t>
            </w:r>
            <w:r w:rsidRPr="00D97A21">
              <w:rPr>
                <w:rFonts w:ascii="宋体" w:hAnsi="宋体" w:cs="宋体" w:hint="eastAsia"/>
                <w:color w:val="000000"/>
                <w:sz w:val="20"/>
                <w:szCs w:val="20"/>
              </w:rPr>
              <w:t>万、货物及仪器邮递费、站点网络数据传输费）；差旅费；维修（护）费；会议费；培训费；办公设备购置费；办公费；印刷费；专家咨询费；专用材料；用于</w:t>
            </w:r>
            <w:r w:rsidRPr="00D97A21">
              <w:rPr>
                <w:rFonts w:ascii="宋体" w:hAnsi="宋体" w:cs="宋体" w:hint="eastAsia"/>
                <w:color w:val="000000"/>
                <w:sz w:val="20"/>
                <w:szCs w:val="20"/>
              </w:rPr>
              <w:lastRenderedPageBreak/>
              <w:t>搬运仪器货物与借调、临时工及公益岗位人员劳务费；车辆运行费；其他商品支出等。</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保证</w:t>
            </w:r>
            <w:r w:rsidRPr="00D97A21">
              <w:rPr>
                <w:rFonts w:ascii="宋体" w:hAnsi="宋体" w:cs="宋体" w:hint="eastAsia"/>
                <w:color w:val="000000"/>
                <w:sz w:val="20"/>
                <w:szCs w:val="20"/>
              </w:rPr>
              <w:t>2015</w:t>
            </w:r>
            <w:r w:rsidRPr="00D97A21">
              <w:rPr>
                <w:rFonts w:ascii="宋体" w:hAnsi="宋体" w:cs="宋体" w:hint="eastAsia"/>
                <w:color w:val="000000"/>
                <w:sz w:val="20"/>
                <w:szCs w:val="20"/>
              </w:rPr>
              <w:t>年监测站各项工作的正常开展，及时完成省、市下达的环境监测任务。</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1D10F7">
              <w:rPr>
                <w:rFonts w:ascii="宋体" w:hAnsi="宋体" w:cs="宋体" w:hint="eastAsia"/>
                <w:color w:val="000000"/>
                <w:sz w:val="20"/>
                <w:szCs w:val="20"/>
              </w:rPr>
              <w:t>促进城市环境水平提高，促进工作标准化、正规化，为邢台市经济发展</w:t>
            </w:r>
            <w:r>
              <w:rPr>
                <w:rFonts w:ascii="宋体" w:hAnsi="宋体" w:cs="宋体" w:hint="eastAsia"/>
                <w:color w:val="000000"/>
                <w:sz w:val="20"/>
                <w:szCs w:val="20"/>
              </w:rPr>
              <w:t>提供支持</w:t>
            </w:r>
            <w:r w:rsidRPr="001D10F7">
              <w:rPr>
                <w:rFonts w:ascii="宋体" w:hAnsi="宋体" w:cs="宋体" w:hint="eastAsia"/>
                <w:color w:val="000000"/>
                <w:sz w:val="20"/>
                <w:szCs w:val="20"/>
              </w:rPr>
              <w:t>。</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1D10F7">
              <w:rPr>
                <w:rFonts w:ascii="宋体" w:hAnsi="宋体" w:cs="宋体" w:hint="eastAsia"/>
                <w:color w:val="000000"/>
                <w:sz w:val="20"/>
                <w:szCs w:val="20"/>
              </w:rPr>
              <w:t>将为及时、准确地发布环境信息提供质量保证，使数据上报率达到</w:t>
            </w:r>
            <w:r w:rsidRPr="001D10F7">
              <w:rPr>
                <w:rFonts w:ascii="宋体" w:hAnsi="宋体" w:cs="宋体" w:hint="eastAsia"/>
                <w:color w:val="000000"/>
                <w:sz w:val="20"/>
                <w:szCs w:val="20"/>
              </w:rPr>
              <w:t>100%</w:t>
            </w:r>
            <w:r w:rsidRPr="001D10F7">
              <w:rPr>
                <w:rFonts w:ascii="宋体" w:hAnsi="宋体" w:cs="宋体" w:hint="eastAsia"/>
                <w:color w:val="000000"/>
                <w:sz w:val="20"/>
                <w:szCs w:val="20"/>
              </w:rPr>
              <w:t>，满足公众的环境知情要求。</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1D10F7">
              <w:rPr>
                <w:rFonts w:ascii="宋体" w:hAnsi="宋体" w:cs="宋体" w:hint="eastAsia"/>
                <w:color w:val="000000"/>
                <w:sz w:val="20"/>
                <w:szCs w:val="20"/>
              </w:rPr>
              <w:t>保证监测站各项工作的正常开展，完成省、市下达的环境监测任务，进一步提升监测站自身能力建设，进一步提升环境监测为环境管理与决策服务的能力，</w:t>
            </w:r>
            <w:r w:rsidRPr="001D10F7">
              <w:rPr>
                <w:rFonts w:ascii="宋体" w:hAnsi="宋体" w:cs="宋体" w:hint="eastAsia"/>
                <w:color w:val="000000"/>
                <w:sz w:val="20"/>
                <w:szCs w:val="20"/>
              </w:rPr>
              <w:t xml:space="preserve"> </w:t>
            </w:r>
            <w:r w:rsidRPr="001D10F7">
              <w:rPr>
                <w:rFonts w:ascii="宋体" w:hAnsi="宋体" w:cs="宋体" w:hint="eastAsia"/>
                <w:color w:val="000000"/>
                <w:sz w:val="20"/>
                <w:szCs w:val="20"/>
              </w:rPr>
              <w:t>严格质量保证和质量控制，使数据上报率达到</w:t>
            </w:r>
            <w:r w:rsidRPr="001D10F7">
              <w:rPr>
                <w:rFonts w:ascii="宋体" w:hAnsi="宋体" w:cs="宋体" w:hint="eastAsia"/>
                <w:color w:val="000000"/>
                <w:sz w:val="20"/>
                <w:szCs w:val="20"/>
              </w:rPr>
              <w:t>100%</w:t>
            </w:r>
            <w:r w:rsidRPr="001D10F7">
              <w:rPr>
                <w:rFonts w:ascii="宋体" w:hAnsi="宋体" w:cs="宋体" w:hint="eastAsia"/>
                <w:color w:val="000000"/>
                <w:sz w:val="20"/>
                <w:szCs w:val="20"/>
              </w:rPr>
              <w:t>。督促企业污染设施正常运转，减少污染物排放。</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1D10F7">
              <w:rPr>
                <w:rFonts w:ascii="宋体" w:hAnsi="宋体" w:cs="宋体" w:hint="eastAsia"/>
                <w:color w:val="000000"/>
                <w:sz w:val="20"/>
                <w:szCs w:val="20"/>
              </w:rPr>
              <w:t>改善环境质量，保障环境安全，促进社会安定团结，保障经济可持续发展。</w:t>
            </w:r>
          </w:p>
        </w:tc>
        <w:tc>
          <w:tcPr>
            <w:tcW w:w="2451" w:type="dxa"/>
            <w:gridSpan w:val="5"/>
            <w:vMerge/>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1"/>
          <w:wAfter w:w="15" w:type="dxa"/>
          <w:trHeight w:val="405"/>
        </w:trPr>
        <w:tc>
          <w:tcPr>
            <w:tcW w:w="7283" w:type="dxa"/>
            <w:gridSpan w:val="19"/>
            <w:tcBorders>
              <w:bottom w:val="single" w:sz="4" w:space="0" w:color="000000"/>
            </w:tcBorders>
            <w:shd w:val="clear" w:color="auto" w:fill="FFFFFF"/>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CC10BA" w:rsidRDefault="00CC10BA" w:rsidP="00F600CC">
            <w:pPr>
              <w:rPr>
                <w:rFonts w:ascii="宋体" w:hAnsi="宋体" w:cs="宋体"/>
                <w:color w:val="000000"/>
                <w:sz w:val="24"/>
                <w:szCs w:val="24"/>
              </w:rPr>
            </w:pPr>
          </w:p>
        </w:tc>
        <w:tc>
          <w:tcPr>
            <w:tcW w:w="1857" w:type="dxa"/>
            <w:gridSpan w:val="3"/>
            <w:vAlign w:val="center"/>
          </w:tcPr>
          <w:p w:rsidR="00CC10BA" w:rsidRDefault="00CC10BA" w:rsidP="00F600CC">
            <w:pPr>
              <w:rPr>
                <w:rFonts w:ascii="宋体" w:hAnsi="宋体" w:cs="宋体"/>
                <w:color w:val="000000"/>
                <w:sz w:val="24"/>
                <w:szCs w:val="24"/>
              </w:rPr>
            </w:pPr>
          </w:p>
        </w:tc>
      </w:tr>
      <w:tr w:rsidR="00CC10BA" w:rsidTr="00F600CC">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r>
            <w:r>
              <w:rPr>
                <w:rFonts w:ascii="宋体" w:hAnsi="宋体" w:cs="宋体" w:hint="eastAsia"/>
                <w:b/>
                <w:bCs/>
                <w:color w:val="00000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CC10BA" w:rsidTr="00F600CC">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该项目按照规定程序申请设立，所提交的文件、资料符合相关要求，事前已经过必要的可行性研究、风险评估和集体决策</w:t>
            </w:r>
            <w:r w:rsidRPr="000F2CC5">
              <w:rPr>
                <w:rFonts w:ascii="宋体" w:hAnsi="宋体" w:cs="宋体" w:hint="eastAsia"/>
                <w:color w:val="000000"/>
                <w:sz w:val="20"/>
                <w:szCs w:val="20"/>
              </w:rPr>
              <w:t>按照规定的程序申请设立，符合相关要求，经过必要的可行性研究和集体决策</w:t>
            </w:r>
            <w:r>
              <w:rPr>
                <w:rFonts w:ascii="宋体" w:hAnsi="宋体" w:cs="宋体" w:hint="eastAsia"/>
                <w:color w:val="000000"/>
                <w:sz w:val="20"/>
                <w:szCs w:val="20"/>
              </w:rPr>
              <w:t>等</w:t>
            </w:r>
          </w:p>
        </w:tc>
      </w:tr>
      <w:tr w:rsidR="00CC10BA" w:rsidTr="00F600CC">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F2CC5">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CC10BA" w:rsidTr="00F600CC">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F2CC5">
              <w:rPr>
                <w:rFonts w:ascii="宋体" w:hAnsi="宋体" w:cs="宋体" w:hint="eastAsia"/>
                <w:color w:val="000000"/>
                <w:sz w:val="20"/>
                <w:szCs w:val="20"/>
              </w:rPr>
              <w:t>按照各项要求项目年度任务清晰细化。</w:t>
            </w:r>
          </w:p>
        </w:tc>
      </w:tr>
      <w:tr w:rsidR="00CC10BA" w:rsidTr="00F600CC">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F2CC5">
              <w:rPr>
                <w:rFonts w:ascii="宋体" w:hAnsi="宋体" w:cs="宋体" w:hint="eastAsia"/>
                <w:color w:val="000000"/>
                <w:sz w:val="20"/>
                <w:szCs w:val="20"/>
              </w:rPr>
              <w:t>资金年底拨付到位</w:t>
            </w:r>
            <w:r>
              <w:rPr>
                <w:rFonts w:ascii="宋体" w:hAnsi="宋体" w:cs="宋体" w:hint="eastAsia"/>
                <w:color w:val="000000"/>
                <w:sz w:val="20"/>
                <w:szCs w:val="20"/>
              </w:rPr>
              <w:t>。</w:t>
            </w:r>
          </w:p>
        </w:tc>
      </w:tr>
      <w:tr w:rsidR="00CC10BA" w:rsidTr="00F600CC">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资金年底拨付到位</w:t>
            </w:r>
          </w:p>
        </w:tc>
      </w:tr>
      <w:tr w:rsidR="00CC10BA" w:rsidTr="00F600CC">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具有相应的业务管理制度，合法、合规、完整。</w:t>
            </w:r>
          </w:p>
        </w:tc>
      </w:tr>
      <w:tr w:rsidR="00CC10BA" w:rsidTr="00F600CC">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CC10BA" w:rsidTr="00F600CC">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CC10BA" w:rsidTr="00F600CC">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CC10BA" w:rsidTr="00F600CC">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Pr="008939FC" w:rsidRDefault="00CC10BA" w:rsidP="00F600CC">
            <w:pPr>
              <w:rPr>
                <w:rFonts w:ascii="宋体" w:hAnsi="宋体" w:cs="宋体"/>
                <w:sz w:val="20"/>
                <w:szCs w:val="20"/>
              </w:rPr>
            </w:pPr>
            <w:r w:rsidRPr="008939FC">
              <w:rPr>
                <w:rFonts w:ascii="宋体" w:hAnsi="宋体" w:cs="宋体" w:hint="eastAsia"/>
                <w:sz w:val="20"/>
                <w:szCs w:val="20"/>
              </w:rPr>
              <w:t>完成及时率</w:t>
            </w:r>
            <w:r w:rsidRPr="008939FC">
              <w:rPr>
                <w:rFonts w:ascii="宋体" w:hAnsi="宋体" w:cs="宋体" w:hint="eastAsia"/>
                <w:sz w:val="20"/>
                <w:szCs w:val="20"/>
              </w:rPr>
              <w:t>=</w:t>
            </w:r>
            <w:r w:rsidRPr="008939FC">
              <w:rPr>
                <w:rFonts w:ascii="宋体" w:hAnsi="宋体" w:cs="宋体" w:hint="eastAsia"/>
                <w:sz w:val="20"/>
                <w:szCs w:val="20"/>
              </w:rPr>
              <w:t>（</w:t>
            </w:r>
            <w:r w:rsidRPr="008939FC">
              <w:rPr>
                <w:rFonts w:ascii="宋体" w:hAnsi="宋体" w:cs="宋体" w:hint="eastAsia"/>
                <w:sz w:val="20"/>
                <w:szCs w:val="20"/>
              </w:rPr>
              <w:t>12-14</w:t>
            </w:r>
            <w:r w:rsidRPr="008939FC">
              <w:rPr>
                <w:rFonts w:ascii="宋体" w:hAnsi="宋体" w:cs="宋体" w:hint="eastAsia"/>
                <w:sz w:val="20"/>
                <w:szCs w:val="20"/>
              </w:rPr>
              <w:t>）</w:t>
            </w:r>
            <w:r w:rsidRPr="008939FC">
              <w:rPr>
                <w:rFonts w:ascii="宋体" w:hAnsi="宋体" w:cs="宋体" w:hint="eastAsia"/>
                <w:sz w:val="20"/>
                <w:szCs w:val="20"/>
              </w:rPr>
              <w:t>/12*100%=-16%</w:t>
            </w:r>
          </w:p>
        </w:tc>
      </w:tr>
      <w:tr w:rsidR="00CC10BA" w:rsidTr="00F600CC">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w:t>
            </w:r>
            <w:r w:rsidRPr="00D758B0">
              <w:rPr>
                <w:rFonts w:ascii="宋体" w:hAnsi="宋体" w:cs="宋体" w:hint="eastAsia"/>
                <w:color w:val="000000"/>
                <w:sz w:val="20"/>
                <w:szCs w:val="20"/>
              </w:rPr>
              <w:t>100%</w:t>
            </w:r>
            <w:r w:rsidRPr="00D758B0">
              <w:rPr>
                <w:rFonts w:ascii="宋体" w:hAnsi="宋体" w:cs="宋体" w:hint="eastAsia"/>
                <w:color w:val="000000"/>
                <w:sz w:val="20"/>
                <w:szCs w:val="20"/>
              </w:rPr>
              <w:t>。</w:t>
            </w:r>
          </w:p>
        </w:tc>
      </w:tr>
      <w:tr w:rsidR="00CC10BA" w:rsidTr="00F600CC">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w:t>
            </w:r>
            <w:r w:rsidRPr="00D758B0">
              <w:rPr>
                <w:rFonts w:ascii="宋体" w:hAnsi="宋体" w:cs="宋体" w:hint="eastAsia"/>
                <w:color w:val="000000"/>
                <w:sz w:val="20"/>
                <w:szCs w:val="20"/>
              </w:rPr>
              <w:t>100%</w:t>
            </w:r>
            <w:r w:rsidRPr="00D758B0">
              <w:rPr>
                <w:rFonts w:ascii="宋体" w:hAnsi="宋体" w:cs="宋体" w:hint="eastAsia"/>
                <w:color w:val="000000"/>
                <w:sz w:val="20"/>
                <w:szCs w:val="20"/>
              </w:rPr>
              <w:t>。</w:t>
            </w:r>
          </w:p>
        </w:tc>
      </w:tr>
      <w:tr w:rsidR="00CC10BA" w:rsidTr="00F600CC">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w:t>
            </w:r>
            <w:r w:rsidRPr="00D758B0">
              <w:rPr>
                <w:rFonts w:ascii="宋体" w:hAnsi="宋体" w:cs="宋体" w:hint="eastAsia"/>
                <w:color w:val="000000"/>
                <w:sz w:val="20"/>
                <w:szCs w:val="20"/>
              </w:rPr>
              <w:lastRenderedPageBreak/>
              <w:t>100%</w:t>
            </w:r>
            <w:r w:rsidRPr="00D758B0">
              <w:rPr>
                <w:rFonts w:ascii="宋体" w:hAnsi="宋体" w:cs="宋体" w:hint="eastAsia"/>
                <w:color w:val="000000"/>
                <w:sz w:val="20"/>
                <w:szCs w:val="20"/>
              </w:rPr>
              <w:t>。</w:t>
            </w:r>
          </w:p>
        </w:tc>
      </w:tr>
      <w:tr w:rsidR="00CC10BA" w:rsidTr="00F600CC">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w:t>
            </w:r>
            <w:r w:rsidRPr="00D758B0">
              <w:rPr>
                <w:rFonts w:ascii="宋体" w:hAnsi="宋体" w:cs="宋体" w:hint="eastAsia"/>
                <w:color w:val="000000"/>
                <w:sz w:val="20"/>
                <w:szCs w:val="20"/>
              </w:rPr>
              <w:t>100%</w:t>
            </w:r>
            <w:r w:rsidRPr="00D758B0">
              <w:rPr>
                <w:rFonts w:ascii="宋体" w:hAnsi="宋体" w:cs="宋体" w:hint="eastAsia"/>
                <w:color w:val="000000"/>
                <w:sz w:val="20"/>
                <w:szCs w:val="20"/>
              </w:rPr>
              <w:t>。</w:t>
            </w:r>
          </w:p>
        </w:tc>
      </w:tr>
      <w:tr w:rsidR="00CC10BA" w:rsidTr="00F600CC">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w:t>
            </w:r>
            <w:r w:rsidRPr="00D758B0">
              <w:rPr>
                <w:rFonts w:ascii="宋体" w:hAnsi="宋体" w:cs="宋体" w:hint="eastAsia"/>
                <w:color w:val="000000"/>
                <w:sz w:val="20"/>
                <w:szCs w:val="20"/>
              </w:rPr>
              <w:t>100%</w:t>
            </w:r>
            <w:r w:rsidRPr="00D758B0">
              <w:rPr>
                <w:rFonts w:ascii="宋体" w:hAnsi="宋体" w:cs="宋体" w:hint="eastAsia"/>
                <w:color w:val="000000"/>
                <w:sz w:val="20"/>
                <w:szCs w:val="20"/>
              </w:rPr>
              <w:t>。</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CC10BA" w:rsidTr="00F600CC">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 xml:space="preserve">  </w:t>
            </w:r>
            <w:r>
              <w:rPr>
                <w:rFonts w:ascii="宋体" w:hAnsi="宋体" w:cs="宋体" w:hint="eastAsia"/>
                <w:color w:val="000000"/>
                <w:sz w:val="20"/>
                <w:szCs w:val="20"/>
              </w:rPr>
              <w:t>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w:t>
            </w:r>
            <w:r>
              <w:rPr>
                <w:rFonts w:ascii="宋体" w:hAnsi="宋体" w:cs="宋体" w:hint="eastAsia"/>
                <w:color w:val="000000"/>
                <w:sz w:val="20"/>
                <w:szCs w:val="20"/>
              </w:rPr>
              <w:t>有效√</w:t>
            </w:r>
            <w:r>
              <w:rPr>
                <w:rFonts w:ascii="宋体" w:hAnsi="宋体" w:cs="宋体" w:hint="eastAsia"/>
                <w:color w:val="000000"/>
                <w:sz w:val="20"/>
                <w:szCs w:val="20"/>
              </w:rPr>
              <w:t xml:space="preserve">               </w:t>
            </w:r>
            <w:r>
              <w:rPr>
                <w:rFonts w:ascii="宋体" w:hAnsi="宋体" w:cs="宋体" w:hint="eastAsia"/>
                <w:color w:val="000000"/>
                <w:sz w:val="20"/>
                <w:szCs w:val="20"/>
              </w:rPr>
              <w:t>中等有效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合格</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无法显示成效</w:t>
            </w:r>
            <w:r>
              <w:rPr>
                <w:rFonts w:ascii="宋体" w:hAnsi="宋体" w:cs="宋体" w:hint="eastAsia"/>
                <w:color w:val="000000"/>
                <w:sz w:val="20"/>
                <w:szCs w:val="20"/>
              </w:rPr>
              <w:t xml:space="preserve"> </w:t>
            </w:r>
            <w:r>
              <w:rPr>
                <w:rFonts w:ascii="宋体" w:hAnsi="宋体" w:cs="宋体" w:hint="eastAsia"/>
                <w:color w:val="000000"/>
                <w:sz w:val="20"/>
                <w:szCs w:val="20"/>
              </w:rPr>
              <w:t>□</w:t>
            </w:r>
          </w:p>
        </w:tc>
      </w:tr>
      <w:tr w:rsidR="00CC10BA" w:rsidTr="00F600CC">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885"/>
        </w:trPr>
        <w:tc>
          <w:tcPr>
            <w:tcW w:w="9705" w:type="dxa"/>
            <w:gridSpan w:val="25"/>
            <w:tcBorders>
              <w:top w:val="single" w:sz="4" w:space="0" w:color="000000"/>
              <w:left w:val="single" w:sz="4" w:space="0" w:color="000000"/>
              <w:right w:val="single" w:sz="4" w:space="0" w:color="000000"/>
            </w:tcBorders>
            <w:vAlign w:val="bottom"/>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CC10BA" w:rsidTr="00F600CC">
        <w:trPr>
          <w:trHeight w:val="52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CC10BA" w:rsidTr="00F600CC">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主管部门审核意见</w:t>
            </w: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5" w:type="dxa"/>
            <w:gridSpan w:val="5"/>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jc w:val="center"/>
              <w:rPr>
                <w:rFonts w:ascii="Times New Roman" w:hAnsi="Times New Roman"/>
                <w:color w:val="000000"/>
                <w:sz w:val="20"/>
                <w:szCs w:val="20"/>
              </w:rPr>
            </w:pP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项目名称：邢台市环境监测站监测补助经费</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主要内容：该项目主要保障监测站正常的差旅、会议、办公、交通、供水、供电、供暖、网络通信和物业管理，对办公设施设备进行必要的维修维护，保证监测站工作有序运行。</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主要解决的问题：按标准核定的正常公用经费不能够满足监测站管理需要，差旅、会议、办公、交通、供水、供电、供暖、网络通信、物业管理、维修维护、办公管理等方面存在资金缺口。</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项目实施依据：《关于下达2015年收支预算指标的通知》（邢市财预【2015】6号）。</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资金分配及历年安排情况：按照《关于下达2015年收支预算指标的通知》（邢市财预【2015】6号）文件，2015年度邢台市环境监测站监测补助经费620万元。</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CC10BA" w:rsidTr="00F600CC">
        <w:trPr>
          <w:trHeight w:val="111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监测站综合业务管理和站综合事务管理的顺利实施，保证站管理高效有序运行。</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CC10BA" w:rsidTr="00F600CC">
        <w:trPr>
          <w:trHeight w:val="70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项目总目标：弥补正常公用不足部分，保障监测站管理工作顺利开展。</w:t>
            </w:r>
            <w:r>
              <w:rPr>
                <w:rFonts w:ascii="仿宋_GB2312" w:eastAsia="仿宋_GB2312" w:hAnsi="宋体" w:cs="宋体" w:hint="eastAsia"/>
                <w:color w:val="000000"/>
                <w:sz w:val="20"/>
                <w:szCs w:val="20"/>
              </w:rPr>
              <w:br/>
              <w:t>年度目标：保障2015年5月分至2016年7月份的监测站管理工作顺利开展。</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CC10BA" w:rsidTr="00F600CC">
        <w:trPr>
          <w:trHeight w:val="165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1、产出指标：（1）数量指标：保障监测站正常的差旅、会议、办公、交通、供水、供电、供暖、网络通信和物业管理，对办公设施设备进行必要的维修维护，保证站管理工作有序运行；保障站管理工作高效有序运行等专项工作顺利开展；保障期间为2015年5月至2016年7月。（2）质量指标：满足日常监测站管理工作需要；网络通联、设施设备、物业管理等内容符合相应标准要求。（3）成本指标：不超过620万元。（4）时效指标：不超过12个月。</w:t>
            </w:r>
            <w:r>
              <w:rPr>
                <w:rFonts w:ascii="仿宋_GB2312" w:eastAsia="仿宋_GB2312" w:hAnsi="宋体" w:cs="宋体" w:hint="eastAsia"/>
                <w:color w:val="000000"/>
                <w:sz w:val="20"/>
                <w:szCs w:val="20"/>
              </w:rPr>
              <w:br/>
              <w:t>2、效果指标：保障监测站管理工作高效有序运行。</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CC10BA" w:rsidTr="00F600CC">
        <w:trPr>
          <w:trHeight w:val="63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sidRPr="007C0159">
              <w:rPr>
                <w:rFonts w:ascii="仿宋_GB2312" w:eastAsia="仿宋_GB2312" w:hAnsi="宋体" w:cs="宋体" w:hint="eastAsia"/>
                <w:color w:val="000000"/>
                <w:sz w:val="20"/>
                <w:szCs w:val="20"/>
              </w:rPr>
              <w:t>（一）</w:t>
            </w:r>
            <w:r w:rsidRPr="007C0159">
              <w:rPr>
                <w:rFonts w:ascii="仿宋_GB2312" w:eastAsia="仿宋_GB2312" w:hAnsi="宋体" w:cs="宋体"/>
                <w:color w:val="00000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CC10BA" w:rsidTr="00F600CC">
        <w:trPr>
          <w:trHeight w:val="64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sidRPr="007C0159">
              <w:rPr>
                <w:rFonts w:ascii="仿宋_GB2312" w:eastAsia="仿宋_GB2312" w:hAnsi="宋体" w:cs="宋体" w:hint="eastAsia"/>
                <w:color w:val="000000"/>
                <w:sz w:val="20"/>
                <w:szCs w:val="20"/>
              </w:rPr>
              <w:t>（二）执行绩效监控情况。</w:t>
            </w:r>
            <w:r>
              <w:rPr>
                <w:rFonts w:ascii="仿宋_GB2312" w:eastAsia="仿宋_GB2312" w:hAnsi="宋体" w:cs="宋体" w:hint="eastAsia"/>
                <w:color w:val="000000"/>
                <w:sz w:val="20"/>
                <w:szCs w:val="20"/>
              </w:rPr>
              <w:t>站</w:t>
            </w:r>
            <w:r w:rsidRPr="007C0159">
              <w:rPr>
                <w:rFonts w:ascii="仿宋_GB2312" w:eastAsia="仿宋_GB2312" w:hAnsi="宋体" w:cs="宋体"/>
                <w:color w:val="000000"/>
                <w:sz w:val="20"/>
                <w:szCs w:val="20"/>
              </w:rPr>
              <w:t>办公室、财务</w:t>
            </w:r>
            <w:r>
              <w:rPr>
                <w:rFonts w:ascii="仿宋_GB2312" w:eastAsia="仿宋_GB2312" w:hAnsi="宋体" w:cs="宋体" w:hint="eastAsia"/>
                <w:color w:val="000000"/>
                <w:sz w:val="20"/>
                <w:szCs w:val="20"/>
              </w:rPr>
              <w:t>室</w:t>
            </w:r>
            <w:r w:rsidRPr="007C0159">
              <w:rPr>
                <w:rFonts w:ascii="仿宋_GB2312" w:eastAsia="仿宋_GB2312" w:hAnsi="宋体" w:cs="宋体"/>
                <w:color w:val="000000"/>
                <w:sz w:val="20"/>
                <w:szCs w:val="20"/>
              </w:rPr>
              <w:t>有关人员结合具体业务性质和项目进展情况，对照绩效目标收集汇总相关信息，发现并及时纠正项目执行中发现的绩效指标偏差，有效确保了年度绩效目标的顺利实现。</w:t>
            </w:r>
          </w:p>
        </w:tc>
      </w:tr>
      <w:tr w:rsidR="00CC10BA" w:rsidTr="00F600CC">
        <w:trPr>
          <w:trHeight w:val="11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sidRPr="007C0159">
              <w:rPr>
                <w:rFonts w:ascii="仿宋_GB2312" w:eastAsia="仿宋_GB2312" w:hAnsi="宋体" w:cs="宋体" w:hint="eastAsia"/>
                <w:color w:val="000000"/>
                <w:sz w:val="20"/>
                <w:szCs w:val="20"/>
              </w:rPr>
              <w:t>（三）资金管理情况。</w:t>
            </w:r>
            <w:r w:rsidRPr="007C0159">
              <w:rPr>
                <w:rFonts w:ascii="仿宋_GB2312" w:eastAsia="仿宋_GB2312" w:hAnsi="宋体" w:cs="宋体"/>
                <w:color w:val="000000"/>
                <w:sz w:val="20"/>
                <w:szCs w:val="20"/>
              </w:rPr>
              <w:t>资金于2015年</w:t>
            </w:r>
            <w:r w:rsidRPr="007C0159">
              <w:rPr>
                <w:rFonts w:ascii="仿宋_GB2312" w:eastAsia="仿宋_GB2312" w:hAnsi="宋体" w:cs="宋体" w:hint="eastAsia"/>
                <w:color w:val="000000"/>
                <w:sz w:val="20"/>
                <w:szCs w:val="20"/>
              </w:rPr>
              <w:t>4</w:t>
            </w:r>
            <w:r w:rsidRPr="007C0159">
              <w:rPr>
                <w:rFonts w:ascii="仿宋_GB2312" w:eastAsia="仿宋_GB2312" w:hAnsi="宋体" w:cs="宋体"/>
                <w:color w:val="000000"/>
                <w:sz w:val="20"/>
                <w:szCs w:val="20"/>
              </w:rPr>
              <w:t>月、</w:t>
            </w:r>
            <w:r>
              <w:rPr>
                <w:rFonts w:ascii="仿宋_GB2312" w:eastAsia="仿宋_GB2312" w:hAnsi="宋体" w:cs="宋体" w:hint="eastAsia"/>
                <w:color w:val="000000"/>
                <w:sz w:val="20"/>
                <w:szCs w:val="20"/>
              </w:rPr>
              <w:t>5</w:t>
            </w:r>
            <w:r w:rsidRPr="007C0159">
              <w:rPr>
                <w:rFonts w:ascii="仿宋_GB2312" w:eastAsia="仿宋_GB2312" w:hAnsi="宋体" w:cs="宋体"/>
                <w:color w:val="000000"/>
                <w:sz w:val="20"/>
                <w:szCs w:val="20"/>
              </w:rPr>
              <w:t>月、</w:t>
            </w:r>
            <w:r>
              <w:rPr>
                <w:rFonts w:ascii="仿宋_GB2312" w:eastAsia="仿宋_GB2312" w:hAnsi="宋体" w:cs="宋体" w:hint="eastAsia"/>
                <w:color w:val="000000"/>
                <w:sz w:val="20"/>
                <w:szCs w:val="20"/>
              </w:rPr>
              <w:t>9</w:t>
            </w:r>
            <w:r w:rsidRPr="007C0159">
              <w:rPr>
                <w:rFonts w:ascii="仿宋_GB2312" w:eastAsia="仿宋_GB2312" w:hAnsi="宋体" w:cs="宋体"/>
                <w:color w:val="000000"/>
                <w:sz w:val="20"/>
                <w:szCs w:val="20"/>
              </w:rPr>
              <w:t>月</w:t>
            </w:r>
            <w:r>
              <w:rPr>
                <w:rFonts w:ascii="仿宋_GB2312" w:eastAsia="仿宋_GB2312" w:hAnsi="宋体" w:cs="宋体" w:hint="eastAsia"/>
                <w:color w:val="000000"/>
                <w:sz w:val="20"/>
                <w:szCs w:val="20"/>
              </w:rPr>
              <w:t>、12月</w:t>
            </w:r>
            <w:r w:rsidRPr="007C0159">
              <w:rPr>
                <w:rFonts w:ascii="仿宋_GB2312" w:eastAsia="仿宋_GB2312" w:hAnsi="宋体" w:cs="宋体"/>
                <w:color w:val="000000"/>
                <w:sz w:val="20"/>
                <w:szCs w:val="20"/>
              </w:rPr>
              <w:t>分</w:t>
            </w:r>
            <w:r>
              <w:rPr>
                <w:rFonts w:ascii="仿宋_GB2312" w:eastAsia="仿宋_GB2312" w:hAnsi="宋体" w:cs="宋体" w:hint="eastAsia"/>
                <w:color w:val="000000"/>
                <w:sz w:val="20"/>
                <w:szCs w:val="20"/>
              </w:rPr>
              <w:t>四</w:t>
            </w:r>
            <w:r w:rsidRPr="007C0159">
              <w:rPr>
                <w:rFonts w:ascii="仿宋_GB2312" w:eastAsia="仿宋_GB2312" w:hAnsi="宋体" w:cs="宋体"/>
                <w:color w:val="000000"/>
                <w:sz w:val="20"/>
                <w:szCs w:val="20"/>
              </w:rPr>
              <w:t>次拨付到位。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356.88</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剩余</w:t>
            </w:r>
            <w:r>
              <w:rPr>
                <w:rFonts w:ascii="仿宋_GB2312" w:eastAsia="仿宋_GB2312" w:hAnsi="宋体" w:cs="宋体" w:hint="eastAsia"/>
                <w:color w:val="000000"/>
                <w:sz w:val="20"/>
                <w:szCs w:val="20"/>
              </w:rPr>
              <w:t>263.12</w:t>
            </w:r>
            <w:r w:rsidRPr="007C0159">
              <w:rPr>
                <w:rFonts w:ascii="仿宋_GB2312" w:eastAsia="仿宋_GB2312" w:hAnsi="宋体" w:cs="宋体" w:hint="eastAsia"/>
                <w:color w:val="000000"/>
                <w:sz w:val="20"/>
                <w:szCs w:val="20"/>
              </w:rPr>
              <w:t>万元于2016年6月支出完毕。</w:t>
            </w:r>
          </w:p>
        </w:tc>
      </w:tr>
      <w:tr w:rsidR="00CC10BA" w:rsidTr="00F600CC">
        <w:trPr>
          <w:trHeight w:val="105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（四）绩效管理制度建设及执行情况。</w:t>
            </w:r>
            <w:r>
              <w:rPr>
                <w:rFonts w:ascii="仿宋_GB2312" w:eastAsia="仿宋_GB2312" w:hAnsi="宋体" w:cs="宋体"/>
                <w:color w:val="000000"/>
                <w:sz w:val="20"/>
              </w:rPr>
              <w:t>本次绩效评价工作按照公共财政管理要求，坚持</w:t>
            </w:r>
            <w:r>
              <w:rPr>
                <w:rFonts w:ascii="仿宋_GB2312" w:eastAsia="仿宋_GB2312" w:hAnsi="宋体" w:cs="宋体"/>
                <w:color w:val="000000"/>
                <w:sz w:val="20"/>
              </w:rPr>
              <w:t>“</w:t>
            </w:r>
            <w:r>
              <w:rPr>
                <w:rFonts w:ascii="仿宋_GB2312" w:eastAsia="仿宋_GB2312" w:hAnsi="宋体" w:cs="宋体"/>
                <w:color w:val="000000"/>
                <w:sz w:val="20"/>
              </w:rPr>
              <w:t>公开、科学、规范、公正</w:t>
            </w:r>
            <w:r>
              <w:rPr>
                <w:rFonts w:ascii="仿宋_GB2312" w:eastAsia="仿宋_GB2312" w:hAnsi="宋体" w:cs="宋体"/>
                <w:color w:val="000000"/>
                <w:sz w:val="20"/>
              </w:rPr>
              <w:t>”</w:t>
            </w:r>
            <w:r>
              <w:rPr>
                <w:rFonts w:ascii="仿宋_GB2312" w:eastAsia="仿宋_GB2312" w:hAnsi="宋体" w:cs="宋体"/>
                <w:color w:val="000000"/>
                <w:sz w:val="20"/>
              </w:rPr>
              <w:t>的原则，以法律、法规和有关政策为基本依据，运用一定的指标体系和评价标准，采取科学，规范的考评方法对非税收入补充正常公用经费支出效益情况进行客观公正的评价综合判断专项资金运营状况，风险程度和资金使用效益，为合理分配资金、优化指标提供依据。</w:t>
            </w:r>
          </w:p>
        </w:tc>
      </w:tr>
      <w:tr w:rsidR="00CC10BA" w:rsidTr="00F600CC">
        <w:trPr>
          <w:trHeight w:val="37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CC10BA" w:rsidTr="00F600CC">
        <w:trPr>
          <w:trHeight w:val="180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190BD2">
              <w:rPr>
                <w:rFonts w:ascii="仿宋_GB2312" w:eastAsia="仿宋_GB2312" w:hAnsi="宋体" w:cs="宋体" w:hint="eastAsia"/>
                <w:color w:val="000000"/>
                <w:sz w:val="20"/>
                <w:szCs w:val="20"/>
              </w:rPr>
              <w:t>对于部门绩效评价工作，</w:t>
            </w:r>
            <w:r>
              <w:rPr>
                <w:rFonts w:ascii="仿宋_GB2312" w:eastAsia="仿宋_GB2312" w:hAnsi="宋体" w:cs="宋体" w:hint="eastAsia"/>
                <w:color w:val="000000"/>
                <w:sz w:val="20"/>
                <w:szCs w:val="20"/>
              </w:rPr>
              <w:t>站</w:t>
            </w:r>
            <w:r w:rsidRPr="00190BD2">
              <w:rPr>
                <w:rFonts w:ascii="仿宋_GB2312" w:eastAsia="仿宋_GB2312" w:hAnsi="宋体" w:cs="宋体" w:hint="eastAsia"/>
                <w:color w:val="000000"/>
                <w:sz w:val="20"/>
                <w:szCs w:val="20"/>
              </w:rPr>
              <w:t>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CC10BA" w:rsidTr="00F600CC">
        <w:trPr>
          <w:trHeight w:val="33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制定分月支出计划，明确责任科室和责任人，加快资金支出进度，确保资金使用效益。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4"/>
                <w:szCs w:val="24"/>
              </w:rPr>
            </w:pPr>
          </w:p>
        </w:tc>
      </w:tr>
    </w:tbl>
    <w:p w:rsidR="00CC10BA" w:rsidRDefault="00CC10BA" w:rsidP="00CC10BA">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Pr="006C5418">
        <w:rPr>
          <w:rFonts w:hint="eastAsia"/>
        </w:rPr>
        <w:t xml:space="preserve"> </w:t>
      </w:r>
      <w:r w:rsidRPr="006C5418">
        <w:rPr>
          <w:rFonts w:ascii="仿宋_GB2312" w:eastAsia="仿宋_GB2312" w:hint="eastAsia"/>
          <w:sz w:val="32"/>
          <w:szCs w:val="32"/>
        </w:rPr>
        <w:t>环境监测能力建设80万</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5"/>
        <w:gridCol w:w="242"/>
        <w:gridCol w:w="345"/>
        <w:gridCol w:w="409"/>
        <w:gridCol w:w="84"/>
        <w:gridCol w:w="79"/>
        <w:gridCol w:w="540"/>
        <w:gridCol w:w="503"/>
        <w:gridCol w:w="375"/>
        <w:gridCol w:w="53"/>
        <w:gridCol w:w="616"/>
        <w:gridCol w:w="680"/>
        <w:gridCol w:w="364"/>
        <w:gridCol w:w="407"/>
        <w:gridCol w:w="637"/>
        <w:gridCol w:w="634"/>
        <w:gridCol w:w="410"/>
        <w:gridCol w:w="186"/>
        <w:gridCol w:w="352"/>
        <w:gridCol w:w="507"/>
        <w:gridCol w:w="47"/>
        <w:gridCol w:w="197"/>
        <w:gridCol w:w="1513"/>
        <w:gridCol w:w="45"/>
        <w:gridCol w:w="15"/>
      </w:tblGrid>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84"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6C5418">
              <w:rPr>
                <w:rFonts w:ascii="宋体" w:hAnsi="宋体" w:cs="宋体" w:hint="eastAsia"/>
                <w:color w:val="000000"/>
                <w:sz w:val="20"/>
                <w:szCs w:val="20"/>
              </w:rPr>
              <w:t>环境监测能力建设</w:t>
            </w:r>
            <w:r w:rsidRPr="006C5418">
              <w:rPr>
                <w:rFonts w:ascii="宋体" w:hAnsi="宋体" w:cs="宋体" w:hint="eastAsia"/>
                <w:color w:val="000000"/>
                <w:sz w:val="20"/>
                <w:szCs w:val="20"/>
              </w:rPr>
              <w:t>80</w:t>
            </w:r>
            <w:r w:rsidRPr="006C5418">
              <w:rPr>
                <w:rFonts w:ascii="宋体" w:hAnsi="宋体" w:cs="宋体" w:hint="eastAsia"/>
                <w:color w:val="000000"/>
                <w:sz w:val="20"/>
                <w:szCs w:val="20"/>
              </w:rPr>
              <w:t>万</w:t>
            </w:r>
          </w:p>
        </w:tc>
      </w:tr>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84"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84"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6C5418">
              <w:rPr>
                <w:rFonts w:ascii="宋体" w:hAnsi="宋体" w:cs="宋体" w:hint="eastAsia"/>
                <w:color w:val="000000"/>
                <w:sz w:val="20"/>
                <w:szCs w:val="20"/>
              </w:rPr>
              <w:t>邢台市桥西区公园东街</w:t>
            </w:r>
            <w:r w:rsidRPr="006C5418">
              <w:rPr>
                <w:rFonts w:ascii="宋体" w:hAnsi="宋体" w:cs="宋体" w:hint="eastAsia"/>
                <w:color w:val="000000"/>
                <w:sz w:val="20"/>
                <w:szCs w:val="20"/>
              </w:rPr>
              <w:t>998</w:t>
            </w:r>
            <w:r w:rsidRPr="006C5418">
              <w:rPr>
                <w:rFonts w:ascii="宋体" w:hAnsi="宋体" w:cs="宋体" w:hint="eastAsia"/>
                <w:color w:val="000000"/>
                <w:sz w:val="20"/>
                <w:szCs w:val="20"/>
              </w:rPr>
              <w:t>号</w:t>
            </w:r>
          </w:p>
        </w:tc>
      </w:tr>
      <w:tr w:rsidR="00CC10BA" w:rsidTr="00F600CC">
        <w:trPr>
          <w:gridAfter w:val="2"/>
          <w:wAfter w:w="60" w:type="dxa"/>
          <w:trHeight w:val="420"/>
        </w:trPr>
        <w:tc>
          <w:tcPr>
            <w:tcW w:w="1052"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1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计划开始：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w:t>
            </w:r>
            <w:r>
              <w:rPr>
                <w:rFonts w:ascii="宋体" w:hAnsi="宋体" w:cs="宋体" w:hint="eastAsia"/>
                <w:color w:val="000000"/>
                <w:sz w:val="20"/>
                <w:szCs w:val="20"/>
              </w:rPr>
              <w:t>月</w:t>
            </w:r>
          </w:p>
        </w:tc>
        <w:tc>
          <w:tcPr>
            <w:tcW w:w="4483"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计划完成：</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12</w:t>
            </w:r>
            <w:r>
              <w:rPr>
                <w:rFonts w:ascii="宋体" w:hAnsi="宋体" w:cs="宋体" w:hint="eastAsia"/>
                <w:color w:val="000000"/>
                <w:sz w:val="20"/>
                <w:szCs w:val="20"/>
              </w:rPr>
              <w:t>月</w:t>
            </w:r>
          </w:p>
        </w:tc>
      </w:tr>
      <w:tr w:rsidR="00CC10BA" w:rsidTr="00F600CC">
        <w:trPr>
          <w:gridAfter w:val="2"/>
          <w:wAfter w:w="60" w:type="dxa"/>
          <w:trHeight w:val="420"/>
        </w:trPr>
        <w:tc>
          <w:tcPr>
            <w:tcW w:w="1052"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41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实际开始：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9</w:t>
            </w:r>
            <w:r>
              <w:rPr>
                <w:rFonts w:ascii="宋体" w:hAnsi="宋体" w:cs="宋体" w:hint="eastAsia"/>
                <w:color w:val="000000"/>
                <w:sz w:val="20"/>
                <w:szCs w:val="20"/>
              </w:rPr>
              <w:t>月</w:t>
            </w:r>
          </w:p>
        </w:tc>
        <w:tc>
          <w:tcPr>
            <w:tcW w:w="4483"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2016</w:t>
            </w:r>
            <w:r>
              <w:rPr>
                <w:rFonts w:ascii="宋体" w:hAnsi="宋体" w:cs="宋体" w:hint="eastAsia"/>
                <w:color w:val="000000"/>
                <w:sz w:val="20"/>
                <w:szCs w:val="20"/>
              </w:rPr>
              <w:t>年</w:t>
            </w:r>
            <w:r>
              <w:rPr>
                <w:rFonts w:ascii="宋体" w:hAnsi="宋体" w:cs="宋体" w:hint="eastAsia"/>
                <w:color w:val="000000"/>
                <w:sz w:val="20"/>
                <w:szCs w:val="20"/>
              </w:rPr>
              <w:t>12</w:t>
            </w:r>
            <w:r>
              <w:rPr>
                <w:rFonts w:ascii="宋体" w:hAnsi="宋体" w:cs="宋体" w:hint="eastAsia"/>
                <w:color w:val="000000"/>
                <w:sz w:val="20"/>
                <w:szCs w:val="20"/>
              </w:rPr>
              <w:t>月</w:t>
            </w:r>
          </w:p>
        </w:tc>
      </w:tr>
      <w:tr w:rsidR="00CC10BA" w:rsidTr="00F600CC">
        <w:trPr>
          <w:gridAfter w:val="2"/>
          <w:wAfter w:w="60" w:type="dxa"/>
          <w:trHeight w:val="510"/>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CC10BA" w:rsidTr="00F600CC">
        <w:trPr>
          <w:gridAfter w:val="2"/>
          <w:wAfter w:w="60" w:type="dxa"/>
          <w:trHeight w:val="345"/>
        </w:trPr>
        <w:tc>
          <w:tcPr>
            <w:tcW w:w="1461" w:type="dxa"/>
            <w:gridSpan w:val="4"/>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58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603" w:type="dxa"/>
            <w:gridSpan w:val="1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CC10BA" w:rsidTr="00F600CC">
        <w:trPr>
          <w:gridAfter w:val="2"/>
          <w:wAfter w:w="60" w:type="dxa"/>
          <w:trHeight w:val="540"/>
        </w:trPr>
        <w:tc>
          <w:tcPr>
            <w:tcW w:w="1461" w:type="dxa"/>
            <w:gridSpan w:val="4"/>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p>
        </w:tc>
        <w:tc>
          <w:tcPr>
            <w:tcW w:w="1581" w:type="dxa"/>
            <w:gridSpan w:val="5"/>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r>
            <w:r>
              <w:rPr>
                <w:rFonts w:ascii="宋体" w:hAnsi="宋体" w:cs="宋体" w:hint="eastAsia"/>
                <w:color w:val="000000"/>
                <w:sz w:val="20"/>
                <w:szCs w:val="20"/>
              </w:rPr>
              <w:t>（万元）</w:t>
            </w: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r>
            <w:r>
              <w:rPr>
                <w:rFonts w:ascii="宋体" w:hAnsi="宋体" w:cs="宋体" w:hint="eastAsia"/>
                <w:color w:val="000000"/>
                <w:sz w:val="20"/>
                <w:szCs w:val="20"/>
              </w:rPr>
              <w:t>（到达项目单位）</w:t>
            </w: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r>
            <w:r>
              <w:rPr>
                <w:rFonts w:ascii="宋体" w:hAnsi="宋体" w:cs="宋体" w:hint="eastAsia"/>
                <w:color w:val="000000"/>
                <w:sz w:val="20"/>
                <w:szCs w:val="20"/>
              </w:rPr>
              <w:t>（项目单位支出）</w:t>
            </w:r>
          </w:p>
        </w:tc>
        <w:tc>
          <w:tcPr>
            <w:tcW w:w="1513" w:type="dxa"/>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结余金额</w:t>
            </w:r>
            <w:r>
              <w:rPr>
                <w:rFonts w:ascii="宋体" w:hAnsi="宋体" w:cs="宋体" w:hint="eastAsia"/>
                <w:color w:val="000000"/>
                <w:sz w:val="20"/>
                <w:szCs w:val="20"/>
              </w:rPr>
              <w:t xml:space="preserve"> </w:t>
            </w:r>
            <w:r>
              <w:rPr>
                <w:rFonts w:ascii="宋体" w:hAnsi="宋体" w:cs="宋体" w:hint="eastAsia"/>
                <w:color w:val="000000"/>
                <w:sz w:val="20"/>
                <w:szCs w:val="20"/>
              </w:rPr>
              <w:t xml:space="preserve">（万元）　　　　　　　　　　　　　　</w:t>
            </w:r>
          </w:p>
        </w:tc>
      </w:tr>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0</w:t>
            </w: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80</w:t>
            </w: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80</w:t>
            </w: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75.53</w:t>
            </w:r>
          </w:p>
        </w:tc>
        <w:tc>
          <w:tcPr>
            <w:tcW w:w="1513" w:type="dxa"/>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4.47</w:t>
            </w:r>
          </w:p>
        </w:tc>
      </w:tr>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80</w:t>
            </w: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80</w:t>
            </w: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75.53</w:t>
            </w:r>
          </w:p>
        </w:tc>
        <w:tc>
          <w:tcPr>
            <w:tcW w:w="1513" w:type="dxa"/>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4.47</w:t>
            </w:r>
          </w:p>
        </w:tc>
      </w:tr>
      <w:tr w:rsidR="00CC10BA" w:rsidTr="00F600CC">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60" w:type="dxa"/>
          <w:trHeight w:val="420"/>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CC10BA" w:rsidTr="00F600CC">
        <w:trPr>
          <w:gridAfter w:val="2"/>
          <w:wAfter w:w="60" w:type="dxa"/>
          <w:trHeight w:val="615"/>
        </w:trPr>
        <w:tc>
          <w:tcPr>
            <w:tcW w:w="7029" w:type="dxa"/>
            <w:gridSpan w:val="18"/>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616"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CC10BA" w:rsidTr="00F600CC">
        <w:trPr>
          <w:gridAfter w:val="2"/>
          <w:wAfter w:w="60" w:type="dxa"/>
          <w:trHeight w:val="585"/>
        </w:trPr>
        <w:tc>
          <w:tcPr>
            <w:tcW w:w="1052"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总目标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监测水质挥发酚、硫化物、总磷、总氮等项目，达到每天</w:t>
            </w:r>
            <w:r w:rsidRPr="006C5418">
              <w:rPr>
                <w:rFonts w:ascii="宋体" w:hAnsi="宋体" w:cs="宋体" w:hint="eastAsia"/>
                <w:color w:val="000000"/>
                <w:sz w:val="20"/>
                <w:szCs w:val="20"/>
              </w:rPr>
              <w:t>40</w:t>
            </w:r>
            <w:r w:rsidRPr="006C5418">
              <w:rPr>
                <w:rFonts w:ascii="宋体" w:hAnsi="宋体" w:cs="宋体" w:hint="eastAsia"/>
                <w:color w:val="000000"/>
                <w:sz w:val="20"/>
                <w:szCs w:val="20"/>
              </w:rPr>
              <w:t>个样品分析监测能力，提升我市环境监测能</w:t>
            </w:r>
            <w:r w:rsidRPr="006C5418">
              <w:rPr>
                <w:rFonts w:ascii="宋体" w:hAnsi="宋体" w:cs="宋体" w:hint="eastAsia"/>
                <w:color w:val="000000"/>
                <w:sz w:val="20"/>
                <w:szCs w:val="20"/>
              </w:rPr>
              <w:lastRenderedPageBreak/>
              <w:t>力，提高地下水、地表水污染的监控能力，保证监测任务按时完成。</w:t>
            </w:r>
            <w:r>
              <w:rPr>
                <w:rFonts w:ascii="宋体" w:hAnsi="宋体" w:cs="宋体" w:hint="eastAsia"/>
                <w:color w:val="000000"/>
                <w:sz w:val="20"/>
                <w:szCs w:val="20"/>
              </w:rPr>
              <w:t>。</w:t>
            </w:r>
          </w:p>
        </w:tc>
        <w:tc>
          <w:tcPr>
            <w:tcW w:w="2616" w:type="dxa"/>
            <w:gridSpan w:val="5"/>
            <w:vMerge w:val="restart"/>
            <w:tcBorders>
              <w:top w:val="single" w:sz="4" w:space="0" w:color="000000"/>
              <w:left w:val="single" w:sz="4" w:space="0" w:color="000000"/>
              <w:right w:val="single" w:sz="4" w:space="0" w:color="000000"/>
            </w:tcBorders>
            <w:vAlign w:val="center"/>
          </w:tcPr>
          <w:p w:rsidR="00784162" w:rsidRDefault="00784162" w:rsidP="00F600CC">
            <w:pPr>
              <w:jc w:val="center"/>
              <w:rPr>
                <w:rFonts w:ascii="宋体" w:hAnsi="宋体" w:cs="宋体" w:hint="eastAsia"/>
                <w:color w:val="000000"/>
                <w:sz w:val="20"/>
                <w:szCs w:val="20"/>
              </w:rPr>
            </w:pPr>
          </w:p>
          <w:p w:rsidR="00784162" w:rsidRDefault="00784162" w:rsidP="00F600CC">
            <w:pPr>
              <w:jc w:val="center"/>
              <w:rPr>
                <w:rFonts w:ascii="宋体" w:hAnsi="宋体" w:cs="宋体" w:hint="eastAsia"/>
                <w:color w:val="000000"/>
                <w:sz w:val="20"/>
                <w:szCs w:val="20"/>
              </w:rPr>
            </w:pPr>
          </w:p>
          <w:p w:rsidR="00784162" w:rsidRDefault="00784162" w:rsidP="00F600CC">
            <w:pPr>
              <w:jc w:val="center"/>
              <w:rPr>
                <w:rFonts w:ascii="宋体" w:hAnsi="宋体" w:cs="宋体" w:hint="eastAsia"/>
                <w:color w:val="000000"/>
                <w:sz w:val="20"/>
                <w:szCs w:val="20"/>
              </w:rPr>
            </w:pPr>
          </w:p>
          <w:p w:rsidR="00784162" w:rsidRDefault="00784162" w:rsidP="00F600CC">
            <w:pPr>
              <w:jc w:val="center"/>
              <w:rPr>
                <w:rFonts w:ascii="宋体" w:hAnsi="宋体" w:cs="宋体" w:hint="eastAsia"/>
                <w:color w:val="000000"/>
                <w:sz w:val="20"/>
                <w:szCs w:val="20"/>
              </w:rPr>
            </w:pPr>
          </w:p>
          <w:p w:rsidR="00784162" w:rsidRDefault="00784162" w:rsidP="00F600CC">
            <w:pPr>
              <w:jc w:val="center"/>
              <w:rPr>
                <w:rFonts w:ascii="宋体" w:hAnsi="宋体" w:cs="宋体" w:hint="eastAsia"/>
                <w:color w:val="000000"/>
                <w:sz w:val="20"/>
                <w:szCs w:val="20"/>
              </w:rPr>
            </w:pPr>
          </w:p>
          <w:p w:rsidR="00784162" w:rsidRDefault="00784162" w:rsidP="00F600CC">
            <w:pPr>
              <w:jc w:val="center"/>
              <w:rPr>
                <w:rFonts w:ascii="宋体" w:hAnsi="宋体" w:cs="宋体" w:hint="eastAsia"/>
                <w:color w:val="000000"/>
                <w:sz w:val="20"/>
                <w:szCs w:val="20"/>
              </w:rPr>
            </w:pPr>
          </w:p>
          <w:p w:rsidR="00784162" w:rsidRDefault="00784162" w:rsidP="00F600CC">
            <w:pPr>
              <w:jc w:val="center"/>
              <w:rPr>
                <w:rFonts w:ascii="宋体" w:hAnsi="宋体" w:cs="宋体" w:hint="eastAsia"/>
                <w:color w:val="000000"/>
                <w:sz w:val="20"/>
                <w:szCs w:val="20"/>
              </w:rPr>
            </w:pPr>
          </w:p>
          <w:p w:rsidR="00784162" w:rsidRDefault="00784162" w:rsidP="00F600CC">
            <w:pPr>
              <w:jc w:val="center"/>
              <w:rPr>
                <w:rFonts w:ascii="宋体" w:hAnsi="宋体" w:cs="宋体" w:hint="eastAsia"/>
                <w:color w:val="000000"/>
                <w:sz w:val="20"/>
                <w:szCs w:val="20"/>
              </w:rPr>
            </w:pPr>
          </w:p>
          <w:p w:rsidR="00CC10BA" w:rsidRDefault="00CC10BA" w:rsidP="00F600CC">
            <w:pPr>
              <w:jc w:val="center"/>
              <w:rPr>
                <w:rFonts w:ascii="宋体" w:hAnsi="宋体" w:cs="宋体"/>
                <w:color w:val="000000"/>
                <w:sz w:val="20"/>
                <w:szCs w:val="20"/>
              </w:rPr>
            </w:pPr>
            <w:r w:rsidRPr="006C5418">
              <w:rPr>
                <w:rFonts w:ascii="宋体" w:hAnsi="宋体" w:cs="宋体" w:hint="eastAsia"/>
                <w:color w:val="000000"/>
                <w:sz w:val="20"/>
                <w:szCs w:val="20"/>
              </w:rPr>
              <w:t>设备已验收合格正在使用。</w:t>
            </w:r>
            <w:r w:rsidRPr="006C5418">
              <w:rPr>
                <w:rFonts w:ascii="宋体" w:hAnsi="宋体" w:cs="宋体" w:hint="eastAsia"/>
                <w:color w:val="000000"/>
                <w:sz w:val="20"/>
                <w:szCs w:val="20"/>
              </w:rPr>
              <w:t xml:space="preserve">                           </w:t>
            </w:r>
            <w:r w:rsidRPr="006C5418">
              <w:rPr>
                <w:rFonts w:ascii="宋体" w:hAnsi="宋体" w:cs="宋体" w:hint="eastAsia"/>
                <w:color w:val="000000"/>
                <w:sz w:val="20"/>
                <w:szCs w:val="20"/>
              </w:rPr>
              <w:t>由于资金</w:t>
            </w:r>
            <w:r w:rsidRPr="006C5418">
              <w:rPr>
                <w:rFonts w:ascii="宋体" w:hAnsi="宋体" w:cs="宋体" w:hint="eastAsia"/>
                <w:color w:val="000000"/>
                <w:sz w:val="20"/>
                <w:szCs w:val="20"/>
              </w:rPr>
              <w:t>2015</w:t>
            </w:r>
            <w:r w:rsidRPr="006C5418">
              <w:rPr>
                <w:rFonts w:ascii="宋体" w:hAnsi="宋体" w:cs="宋体" w:hint="eastAsia"/>
                <w:color w:val="000000"/>
                <w:sz w:val="20"/>
                <w:szCs w:val="20"/>
              </w:rPr>
              <w:t>年</w:t>
            </w:r>
            <w:r w:rsidRPr="006C5418">
              <w:rPr>
                <w:rFonts w:ascii="宋体" w:hAnsi="宋体" w:cs="宋体" w:hint="eastAsia"/>
                <w:color w:val="000000"/>
                <w:sz w:val="20"/>
                <w:szCs w:val="20"/>
              </w:rPr>
              <w:t>9</w:t>
            </w:r>
            <w:r w:rsidRPr="006C5418">
              <w:rPr>
                <w:rFonts w:ascii="宋体" w:hAnsi="宋体" w:cs="宋体" w:hint="eastAsia"/>
                <w:color w:val="000000"/>
                <w:sz w:val="20"/>
                <w:szCs w:val="20"/>
              </w:rPr>
              <w:t>月份拨付到位，</w:t>
            </w:r>
            <w:r w:rsidRPr="006C5418">
              <w:rPr>
                <w:rFonts w:ascii="宋体" w:hAnsi="宋体" w:cs="宋体" w:hint="eastAsia"/>
                <w:color w:val="000000"/>
                <w:sz w:val="20"/>
                <w:szCs w:val="20"/>
              </w:rPr>
              <w:t>10</w:t>
            </w:r>
            <w:r w:rsidRPr="006C5418">
              <w:rPr>
                <w:rFonts w:ascii="宋体" w:hAnsi="宋体" w:cs="宋体" w:hint="eastAsia"/>
                <w:color w:val="000000"/>
                <w:sz w:val="20"/>
                <w:szCs w:val="20"/>
              </w:rPr>
              <w:t>月份向市级政府采购办上报采购计划表，</w:t>
            </w:r>
            <w:r w:rsidRPr="006C5418">
              <w:rPr>
                <w:rFonts w:ascii="宋体" w:hAnsi="宋体" w:cs="宋体" w:hint="eastAsia"/>
                <w:color w:val="000000"/>
                <w:sz w:val="20"/>
                <w:szCs w:val="20"/>
              </w:rPr>
              <w:t>11</w:t>
            </w:r>
            <w:r w:rsidRPr="006C5418">
              <w:rPr>
                <w:rFonts w:ascii="宋体" w:hAnsi="宋体" w:cs="宋体" w:hint="eastAsia"/>
                <w:color w:val="000000"/>
                <w:sz w:val="20"/>
                <w:szCs w:val="20"/>
              </w:rPr>
              <w:t>月份公开招标，由北京瑞升特科技有限公司中标，中标金额为</w:t>
            </w:r>
            <w:r w:rsidRPr="006C5418">
              <w:rPr>
                <w:rFonts w:ascii="宋体" w:hAnsi="宋体" w:cs="宋体" w:hint="eastAsia"/>
                <w:color w:val="000000"/>
                <w:sz w:val="20"/>
                <w:szCs w:val="20"/>
              </w:rPr>
              <w:t>79.5</w:t>
            </w:r>
            <w:r w:rsidRPr="006C5418">
              <w:rPr>
                <w:rFonts w:ascii="宋体" w:hAnsi="宋体" w:cs="宋体" w:hint="eastAsia"/>
                <w:color w:val="000000"/>
                <w:sz w:val="20"/>
                <w:szCs w:val="20"/>
              </w:rPr>
              <w:t>万元，并与</w:t>
            </w:r>
            <w:r w:rsidRPr="006C5418">
              <w:rPr>
                <w:rFonts w:ascii="宋体" w:hAnsi="宋体" w:cs="宋体" w:hint="eastAsia"/>
                <w:color w:val="000000"/>
                <w:sz w:val="20"/>
                <w:szCs w:val="20"/>
              </w:rPr>
              <w:t>12</w:t>
            </w:r>
            <w:r w:rsidRPr="006C5418">
              <w:rPr>
                <w:rFonts w:ascii="宋体" w:hAnsi="宋体" w:cs="宋体" w:hint="eastAsia"/>
                <w:color w:val="000000"/>
                <w:sz w:val="20"/>
                <w:szCs w:val="20"/>
              </w:rPr>
              <w:t>月份签订合同，按合同要求支付</w:t>
            </w:r>
            <w:r w:rsidRPr="006C5418">
              <w:rPr>
                <w:rFonts w:ascii="宋体" w:hAnsi="宋体" w:cs="宋体" w:hint="eastAsia"/>
                <w:color w:val="000000"/>
                <w:sz w:val="20"/>
                <w:szCs w:val="20"/>
              </w:rPr>
              <w:t>95%</w:t>
            </w:r>
            <w:r w:rsidRPr="006C5418">
              <w:rPr>
                <w:rFonts w:ascii="宋体" w:hAnsi="宋体" w:cs="宋体" w:hint="eastAsia"/>
                <w:color w:val="000000"/>
                <w:sz w:val="20"/>
                <w:szCs w:val="20"/>
              </w:rPr>
              <w:t>货款，即</w:t>
            </w:r>
            <w:r w:rsidRPr="006C5418">
              <w:rPr>
                <w:rFonts w:ascii="宋体" w:hAnsi="宋体" w:cs="宋体" w:hint="eastAsia"/>
                <w:color w:val="000000"/>
                <w:sz w:val="20"/>
                <w:szCs w:val="20"/>
              </w:rPr>
              <w:t>75.53</w:t>
            </w:r>
            <w:r w:rsidRPr="006C5418">
              <w:rPr>
                <w:rFonts w:ascii="宋体" w:hAnsi="宋体" w:cs="宋体" w:hint="eastAsia"/>
                <w:color w:val="000000"/>
                <w:sz w:val="20"/>
                <w:szCs w:val="20"/>
              </w:rPr>
              <w:t>万元，剩余</w:t>
            </w:r>
            <w:r w:rsidRPr="006C5418">
              <w:rPr>
                <w:rFonts w:ascii="宋体" w:hAnsi="宋体" w:cs="宋体" w:hint="eastAsia"/>
                <w:color w:val="000000"/>
                <w:sz w:val="20"/>
                <w:szCs w:val="20"/>
              </w:rPr>
              <w:t>5%</w:t>
            </w:r>
            <w:r w:rsidRPr="006C5418">
              <w:rPr>
                <w:rFonts w:ascii="宋体" w:hAnsi="宋体" w:cs="宋体" w:hint="eastAsia"/>
                <w:color w:val="000000"/>
                <w:sz w:val="20"/>
                <w:szCs w:val="20"/>
              </w:rPr>
              <w:t>货款为质保金，待质保期满后支付。</w:t>
            </w:r>
          </w:p>
        </w:tc>
      </w:tr>
      <w:tr w:rsidR="00CC10BA" w:rsidTr="00F600CC">
        <w:trPr>
          <w:gridAfter w:val="2"/>
          <w:wAfter w:w="60" w:type="dxa"/>
          <w:trHeight w:val="585"/>
        </w:trPr>
        <w:tc>
          <w:tcPr>
            <w:tcW w:w="1052"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年度目标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监测水质挥发酚、硫化物、总磷、总氮等项目，达到每天</w:t>
            </w:r>
            <w:r w:rsidRPr="006C5418">
              <w:rPr>
                <w:rFonts w:ascii="宋体" w:hAnsi="宋体" w:cs="宋体" w:hint="eastAsia"/>
                <w:color w:val="000000"/>
                <w:sz w:val="20"/>
                <w:szCs w:val="20"/>
              </w:rPr>
              <w:t>40</w:t>
            </w:r>
            <w:r w:rsidRPr="006C5418">
              <w:rPr>
                <w:rFonts w:ascii="宋体" w:hAnsi="宋体" w:cs="宋体" w:hint="eastAsia"/>
                <w:color w:val="000000"/>
                <w:sz w:val="20"/>
                <w:szCs w:val="20"/>
              </w:rPr>
              <w:t>个样品分析监测能力，提升我市环境监测能力，提高地下水、地表水污染的监控能力，及时掌握水质变化情况。</w:t>
            </w:r>
          </w:p>
        </w:tc>
        <w:tc>
          <w:tcPr>
            <w:tcW w:w="2616"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60" w:type="dxa"/>
          <w:trHeight w:val="885"/>
        </w:trPr>
        <w:tc>
          <w:tcPr>
            <w:tcW w:w="465" w:type="dxa"/>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w:t>
            </w:r>
            <w:r>
              <w:rPr>
                <w:rFonts w:ascii="宋体" w:hAnsi="宋体" w:cs="宋体" w:hint="eastAsia"/>
                <w:color w:val="000000"/>
                <w:sz w:val="20"/>
                <w:szCs w:val="20"/>
              </w:rPr>
              <w:t xml:space="preserve"> </w:t>
            </w:r>
            <w:r>
              <w:rPr>
                <w:rFonts w:ascii="宋体" w:hAnsi="宋体" w:cs="宋体" w:hint="eastAsia"/>
                <w:color w:val="000000"/>
                <w:sz w:val="20"/>
                <w:szCs w:val="20"/>
              </w:rPr>
              <w:t>效</w:t>
            </w:r>
            <w:r>
              <w:rPr>
                <w:rFonts w:ascii="宋体" w:hAnsi="宋体" w:cs="宋体" w:hint="eastAsia"/>
                <w:color w:val="000000"/>
                <w:sz w:val="20"/>
                <w:szCs w:val="20"/>
              </w:rPr>
              <w:t xml:space="preserve"> </w:t>
            </w:r>
            <w:r>
              <w:rPr>
                <w:rFonts w:ascii="宋体" w:hAnsi="宋体" w:cs="宋体" w:hint="eastAsia"/>
                <w:color w:val="000000"/>
                <w:sz w:val="20"/>
                <w:szCs w:val="20"/>
              </w:rPr>
              <w:t>指</w:t>
            </w:r>
            <w:r>
              <w:rPr>
                <w:rFonts w:ascii="宋体" w:hAnsi="宋体" w:cs="宋体" w:hint="eastAsia"/>
                <w:color w:val="000000"/>
                <w:sz w:val="20"/>
                <w:szCs w:val="20"/>
              </w:rPr>
              <w:t xml:space="preserve"> </w:t>
            </w:r>
            <w:r>
              <w:rPr>
                <w:rFonts w:ascii="宋体" w:hAnsi="宋体" w:cs="宋体" w:hint="eastAsia"/>
                <w:color w:val="000000"/>
                <w:sz w:val="20"/>
                <w:szCs w:val="20"/>
              </w:rPr>
              <w:t>标</w:t>
            </w:r>
          </w:p>
        </w:tc>
        <w:tc>
          <w:tcPr>
            <w:tcW w:w="587"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数量指标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连续流动注射分析仪一套、全自动液体样品处理平台一套</w:t>
            </w:r>
          </w:p>
        </w:tc>
        <w:tc>
          <w:tcPr>
            <w:tcW w:w="2616"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质量指标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依据“全国环境监测站标准化建设“环发【</w:t>
            </w:r>
            <w:r w:rsidRPr="006C5418">
              <w:rPr>
                <w:rFonts w:ascii="宋体" w:hAnsi="宋体" w:cs="宋体" w:hint="eastAsia"/>
                <w:color w:val="000000"/>
                <w:sz w:val="20"/>
                <w:szCs w:val="20"/>
              </w:rPr>
              <w:t>2007</w:t>
            </w:r>
            <w:r w:rsidRPr="006C5418">
              <w:rPr>
                <w:rFonts w:ascii="宋体" w:hAnsi="宋体" w:cs="宋体" w:hint="eastAsia"/>
                <w:color w:val="000000"/>
                <w:sz w:val="20"/>
                <w:szCs w:val="20"/>
              </w:rPr>
              <w:t>】</w:t>
            </w:r>
            <w:r w:rsidRPr="006C5418">
              <w:rPr>
                <w:rFonts w:ascii="宋体" w:hAnsi="宋体" w:cs="宋体" w:hint="eastAsia"/>
                <w:color w:val="000000"/>
                <w:sz w:val="20"/>
                <w:szCs w:val="20"/>
              </w:rPr>
              <w:t>56</w:t>
            </w:r>
            <w:r w:rsidRPr="006C5418">
              <w:rPr>
                <w:rFonts w:ascii="宋体" w:hAnsi="宋体" w:cs="宋体" w:hint="eastAsia"/>
                <w:color w:val="000000"/>
                <w:sz w:val="20"/>
                <w:szCs w:val="20"/>
              </w:rPr>
              <w:t>号文件要求，</w:t>
            </w:r>
            <w:r w:rsidRPr="00471580">
              <w:rPr>
                <w:rFonts w:ascii="宋体" w:hAnsi="宋体" w:cs="宋体" w:hint="eastAsia"/>
                <w:color w:val="000000"/>
                <w:sz w:val="20"/>
                <w:szCs w:val="20"/>
              </w:rPr>
              <w:t>连续流动注射分析仪一套、全自动液体样品处理平台一套</w:t>
            </w:r>
            <w:r>
              <w:rPr>
                <w:rFonts w:ascii="宋体" w:hAnsi="宋体" w:cs="宋体" w:hint="eastAsia"/>
                <w:color w:val="000000"/>
                <w:sz w:val="20"/>
                <w:szCs w:val="20"/>
              </w:rPr>
              <w:t>，</w:t>
            </w:r>
            <w:r w:rsidRPr="006C5418">
              <w:rPr>
                <w:rFonts w:ascii="宋体" w:hAnsi="宋体" w:cs="宋体" w:hint="eastAsia"/>
                <w:color w:val="000000"/>
                <w:sz w:val="20"/>
                <w:szCs w:val="20"/>
              </w:rPr>
              <w:t>监测水质挥发酚、硫化物、总磷、总氮等项目，达到每天</w:t>
            </w:r>
            <w:r w:rsidRPr="006C5418">
              <w:rPr>
                <w:rFonts w:ascii="宋体" w:hAnsi="宋体" w:cs="宋体" w:hint="eastAsia"/>
                <w:color w:val="000000"/>
                <w:sz w:val="20"/>
                <w:szCs w:val="20"/>
              </w:rPr>
              <w:t>40</w:t>
            </w:r>
            <w:r w:rsidRPr="006C5418">
              <w:rPr>
                <w:rFonts w:ascii="宋体" w:hAnsi="宋体" w:cs="宋体" w:hint="eastAsia"/>
                <w:color w:val="000000"/>
                <w:sz w:val="20"/>
                <w:szCs w:val="20"/>
              </w:rPr>
              <w:t>个样品分析监测能力，</w:t>
            </w:r>
            <w:r w:rsidRPr="006C5418">
              <w:rPr>
                <w:rFonts w:ascii="宋体" w:hAnsi="宋体" w:cs="宋体" w:hint="eastAsia"/>
                <w:color w:val="000000"/>
                <w:sz w:val="20"/>
                <w:szCs w:val="20"/>
              </w:rPr>
              <w:t xml:space="preserve"> </w:t>
            </w:r>
            <w:r w:rsidRPr="006C5418">
              <w:rPr>
                <w:rFonts w:ascii="宋体" w:hAnsi="宋体" w:cs="宋体" w:hint="eastAsia"/>
                <w:color w:val="000000"/>
                <w:sz w:val="20"/>
                <w:szCs w:val="20"/>
              </w:rPr>
              <w:t>提高地下水、地表水污染的监控能力，通过公开招标，保证采购质量。</w:t>
            </w:r>
          </w:p>
        </w:tc>
        <w:tc>
          <w:tcPr>
            <w:tcW w:w="2616"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成本指标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购买</w:t>
            </w:r>
            <w:r w:rsidRPr="00F600CC">
              <w:rPr>
                <w:rFonts w:ascii="宋体" w:hAnsi="宋体" w:cs="宋体" w:hint="eastAsia"/>
                <w:sz w:val="20"/>
                <w:szCs w:val="20"/>
              </w:rPr>
              <w:t>1</w:t>
            </w:r>
            <w:r w:rsidRPr="00F600CC">
              <w:rPr>
                <w:rFonts w:ascii="宋体" w:hAnsi="宋体" w:cs="宋体" w:hint="eastAsia"/>
                <w:sz w:val="20"/>
                <w:szCs w:val="20"/>
              </w:rPr>
              <w:t>台连续流动注射分析仪和</w:t>
            </w:r>
            <w:r w:rsidRPr="00F600CC">
              <w:rPr>
                <w:rFonts w:ascii="宋体" w:hAnsi="宋体" w:cs="宋体" w:hint="eastAsia"/>
                <w:sz w:val="20"/>
                <w:szCs w:val="20"/>
              </w:rPr>
              <w:t>1</w:t>
            </w:r>
            <w:r w:rsidRPr="00F600CC">
              <w:rPr>
                <w:rFonts w:ascii="宋体" w:hAnsi="宋体" w:cs="宋体" w:hint="eastAsia"/>
                <w:sz w:val="20"/>
                <w:szCs w:val="20"/>
              </w:rPr>
              <w:t>台全自动液体样品处理平台，≤</w:t>
            </w:r>
            <w:r w:rsidRPr="00F600CC">
              <w:rPr>
                <w:rFonts w:ascii="宋体" w:hAnsi="宋体" w:cs="宋体" w:hint="eastAsia"/>
                <w:sz w:val="20"/>
                <w:szCs w:val="20"/>
              </w:rPr>
              <w:t>80</w:t>
            </w:r>
            <w:r w:rsidRPr="00F600CC">
              <w:rPr>
                <w:rFonts w:ascii="宋体" w:hAnsi="宋体" w:cs="宋体" w:hint="eastAsia"/>
                <w:sz w:val="20"/>
                <w:szCs w:val="20"/>
              </w:rPr>
              <w:t>万元。</w:t>
            </w:r>
          </w:p>
        </w:tc>
        <w:tc>
          <w:tcPr>
            <w:tcW w:w="2616"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时效指标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2015</w:t>
            </w:r>
            <w:r w:rsidRPr="006C5418">
              <w:rPr>
                <w:rFonts w:ascii="宋体" w:hAnsi="宋体" w:cs="宋体" w:hint="eastAsia"/>
                <w:color w:val="000000"/>
                <w:sz w:val="20"/>
                <w:szCs w:val="20"/>
              </w:rPr>
              <w:t>年购置。</w:t>
            </w:r>
          </w:p>
        </w:tc>
        <w:tc>
          <w:tcPr>
            <w:tcW w:w="2616"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87"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提升环境监测能力，提高工作效率</w:t>
            </w:r>
          </w:p>
        </w:tc>
        <w:tc>
          <w:tcPr>
            <w:tcW w:w="2616"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提高地下水、地表水污染的监控能力</w:t>
            </w:r>
          </w:p>
        </w:tc>
        <w:tc>
          <w:tcPr>
            <w:tcW w:w="2616"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增强对水环境的监控能力，及时掌握水环境的变化</w:t>
            </w:r>
          </w:p>
        </w:tc>
        <w:tc>
          <w:tcPr>
            <w:tcW w:w="2616"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可有效促进本市环境水质量的治理，促进社会安定团结，保障经济可持续发展</w:t>
            </w:r>
          </w:p>
        </w:tc>
        <w:tc>
          <w:tcPr>
            <w:tcW w:w="2616" w:type="dxa"/>
            <w:gridSpan w:val="5"/>
            <w:vMerge/>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1"/>
          <w:wAfter w:w="15" w:type="dxa"/>
          <w:trHeight w:val="405"/>
        </w:trPr>
        <w:tc>
          <w:tcPr>
            <w:tcW w:w="7381" w:type="dxa"/>
            <w:gridSpan w:val="19"/>
            <w:tcBorders>
              <w:bottom w:val="single" w:sz="4" w:space="0" w:color="000000"/>
            </w:tcBorders>
            <w:shd w:val="clear" w:color="auto" w:fill="FFFFFF"/>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4" w:type="dxa"/>
            <w:gridSpan w:val="2"/>
            <w:vAlign w:val="center"/>
          </w:tcPr>
          <w:p w:rsidR="00CC10BA" w:rsidRDefault="00CC10BA" w:rsidP="00F600CC">
            <w:pPr>
              <w:rPr>
                <w:rFonts w:ascii="宋体" w:hAnsi="宋体" w:cs="宋体"/>
                <w:color w:val="000000"/>
                <w:sz w:val="20"/>
                <w:szCs w:val="20"/>
              </w:rPr>
            </w:pPr>
          </w:p>
        </w:tc>
        <w:tc>
          <w:tcPr>
            <w:tcW w:w="1755" w:type="dxa"/>
            <w:gridSpan w:val="3"/>
            <w:vAlign w:val="bottom"/>
          </w:tcPr>
          <w:p w:rsidR="00CC10BA" w:rsidRDefault="00CC10BA" w:rsidP="00F600CC">
            <w:pPr>
              <w:rPr>
                <w:rFonts w:ascii="宋体" w:hAnsi="宋体" w:cs="宋体"/>
                <w:color w:val="000000"/>
                <w:sz w:val="20"/>
                <w:szCs w:val="20"/>
              </w:rPr>
            </w:pPr>
          </w:p>
        </w:tc>
      </w:tr>
      <w:tr w:rsidR="00CC10BA" w:rsidTr="00F600CC">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r>
            <w:r>
              <w:rPr>
                <w:rFonts w:ascii="宋体" w:hAnsi="宋体" w:cs="宋体" w:hint="eastAsia"/>
                <w:b/>
                <w:bCs/>
                <w:color w:val="000000"/>
                <w:sz w:val="20"/>
                <w:szCs w:val="20"/>
              </w:rPr>
              <w:t>指标</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CC10BA" w:rsidTr="00F600CC">
        <w:trPr>
          <w:gridAfter w:val="1"/>
          <w:wAfter w:w="15" w:type="dxa"/>
          <w:trHeight w:val="204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立项  （10分）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按照规定的程序申请设立，符合相关要求，经过必要的可行性研究和集体决策等。</w:t>
            </w:r>
          </w:p>
        </w:tc>
      </w:tr>
      <w:tr w:rsidR="00CC10BA" w:rsidTr="00F600CC">
        <w:trPr>
          <w:gridAfter w:val="1"/>
          <w:wAfter w:w="15" w:type="dxa"/>
          <w:trHeight w:val="204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CC10BA" w:rsidTr="00F600CC">
        <w:trPr>
          <w:gridAfter w:val="1"/>
          <w:wAfter w:w="15" w:type="dxa"/>
          <w:trHeight w:val="181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项目绩效目标细化分解为具体的绩效指标。指标值清晰、可衡量，与年度任务相对应，与资金量相匹配。</w:t>
            </w:r>
          </w:p>
        </w:tc>
      </w:tr>
      <w:tr w:rsidR="00CC10BA" w:rsidTr="00F600CC">
        <w:trPr>
          <w:gridAfter w:val="1"/>
          <w:wAfter w:w="15" w:type="dxa"/>
          <w:trHeight w:val="169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资金</w:t>
            </w:r>
            <w:r w:rsidRPr="006C5418">
              <w:rPr>
                <w:rFonts w:ascii="宋体" w:hAnsi="宋体" w:cs="宋体" w:hint="eastAsia"/>
                <w:color w:val="000000"/>
                <w:sz w:val="20"/>
                <w:szCs w:val="20"/>
              </w:rPr>
              <w:t>9</w:t>
            </w:r>
            <w:r w:rsidRPr="006C5418">
              <w:rPr>
                <w:rFonts w:ascii="宋体" w:hAnsi="宋体" w:cs="宋体" w:hint="eastAsia"/>
                <w:color w:val="000000"/>
                <w:sz w:val="20"/>
                <w:szCs w:val="20"/>
              </w:rPr>
              <w:t>月拨付到位</w:t>
            </w:r>
          </w:p>
        </w:tc>
      </w:tr>
      <w:tr w:rsidR="00CC10BA" w:rsidTr="00F600CC">
        <w:trPr>
          <w:gridAfter w:val="1"/>
          <w:wAfter w:w="15" w:type="dxa"/>
          <w:trHeight w:val="151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资金</w:t>
            </w:r>
            <w:r w:rsidRPr="006C5418">
              <w:rPr>
                <w:rFonts w:ascii="宋体" w:hAnsi="宋体" w:cs="宋体" w:hint="eastAsia"/>
                <w:color w:val="000000"/>
                <w:sz w:val="20"/>
                <w:szCs w:val="20"/>
              </w:rPr>
              <w:t>9</w:t>
            </w:r>
            <w:r w:rsidRPr="006C5418">
              <w:rPr>
                <w:rFonts w:ascii="宋体" w:hAnsi="宋体" w:cs="宋体" w:hint="eastAsia"/>
                <w:color w:val="000000"/>
                <w:sz w:val="20"/>
                <w:szCs w:val="20"/>
              </w:rPr>
              <w:t>月拨付到位</w:t>
            </w:r>
            <w:r>
              <w:rPr>
                <w:rFonts w:ascii="宋体" w:hAnsi="宋体" w:cs="宋体" w:hint="eastAsia"/>
                <w:color w:val="000000"/>
                <w:sz w:val="20"/>
                <w:szCs w:val="20"/>
              </w:rPr>
              <w:t>。</w:t>
            </w:r>
          </w:p>
        </w:tc>
      </w:tr>
      <w:tr w:rsidR="00CC10BA" w:rsidTr="00F600CC">
        <w:trPr>
          <w:gridAfter w:val="1"/>
          <w:wAfter w:w="15" w:type="dxa"/>
          <w:trHeight w:val="169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具有相应的业务管理制度，合法、合规、完整。</w:t>
            </w:r>
          </w:p>
        </w:tc>
      </w:tr>
      <w:tr w:rsidR="00CC10BA" w:rsidTr="00F600CC">
        <w:trPr>
          <w:gridAfter w:val="1"/>
          <w:wAfter w:w="15" w:type="dxa"/>
          <w:trHeight w:val="177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遵守相关法律法规和业务管理规定手续完备齐全并及时归档。</w:t>
            </w:r>
          </w:p>
        </w:tc>
      </w:tr>
      <w:tr w:rsidR="00CC10BA" w:rsidTr="00F600CC">
        <w:trPr>
          <w:gridAfter w:val="1"/>
          <w:wAfter w:w="15" w:type="dxa"/>
          <w:trHeight w:val="175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具有相应的项目质量要求和控制措施手段</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CC10BA" w:rsidTr="00F600CC">
        <w:trPr>
          <w:gridAfter w:val="1"/>
          <w:wAfter w:w="15" w:type="dxa"/>
          <w:trHeight w:val="199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6C5418">
              <w:rPr>
                <w:rFonts w:ascii="宋体" w:hAnsi="宋体" w:cs="宋体" w:hint="eastAsia"/>
                <w:color w:val="000000"/>
                <w:sz w:val="20"/>
                <w:szCs w:val="20"/>
              </w:rPr>
              <w:t>按照要求完成各项任务</w:t>
            </w:r>
            <w:r>
              <w:rPr>
                <w:rFonts w:ascii="宋体" w:hAnsi="宋体" w:cs="宋体" w:hint="eastAsia"/>
                <w:color w:val="000000"/>
                <w:sz w:val="20"/>
                <w:szCs w:val="20"/>
              </w:rPr>
              <w:t>。</w:t>
            </w:r>
          </w:p>
        </w:tc>
      </w:tr>
      <w:tr w:rsidR="00CC10BA" w:rsidTr="00F600CC">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50"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86"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0</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完成及时率</w:t>
            </w:r>
            <w:r w:rsidRPr="00F600CC">
              <w:rPr>
                <w:rFonts w:ascii="宋体" w:hAnsi="宋体" w:cs="宋体" w:hint="eastAsia"/>
                <w:sz w:val="20"/>
                <w:szCs w:val="20"/>
              </w:rPr>
              <w:t>=</w:t>
            </w:r>
            <w:r w:rsidRPr="00F600CC">
              <w:rPr>
                <w:rFonts w:ascii="宋体" w:hAnsi="宋体" w:cs="宋体" w:hint="eastAsia"/>
                <w:sz w:val="20"/>
                <w:szCs w:val="20"/>
              </w:rPr>
              <w:t>（</w:t>
            </w:r>
            <w:r w:rsidRPr="00F600CC">
              <w:rPr>
                <w:rFonts w:ascii="宋体" w:hAnsi="宋体" w:cs="宋体" w:hint="eastAsia"/>
                <w:sz w:val="20"/>
                <w:szCs w:val="20"/>
              </w:rPr>
              <w:t>12-16</w:t>
            </w:r>
            <w:r w:rsidRPr="00F600CC">
              <w:rPr>
                <w:rFonts w:ascii="宋体" w:hAnsi="宋体" w:cs="宋体" w:hint="eastAsia"/>
                <w:sz w:val="20"/>
                <w:szCs w:val="20"/>
              </w:rPr>
              <w:t>）</w:t>
            </w:r>
            <w:r w:rsidRPr="00F600CC">
              <w:rPr>
                <w:rFonts w:ascii="宋体" w:hAnsi="宋体" w:cs="宋体" w:hint="eastAsia"/>
                <w:sz w:val="20"/>
                <w:szCs w:val="20"/>
              </w:rPr>
              <w:t>/12*100%=-33%</w:t>
            </w:r>
          </w:p>
        </w:tc>
      </w:tr>
      <w:tr w:rsidR="00CC10BA" w:rsidTr="00F600CC">
        <w:trPr>
          <w:gridAfter w:val="1"/>
          <w:wAfter w:w="15" w:type="dxa"/>
          <w:trHeight w:val="190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项目完成的质量符合预期要求。</w:t>
            </w:r>
          </w:p>
        </w:tc>
      </w:tr>
      <w:tr w:rsidR="00CC10BA" w:rsidTr="00F600CC">
        <w:trPr>
          <w:gridAfter w:val="1"/>
          <w:wAfter w:w="15" w:type="dxa"/>
          <w:trHeight w:val="1650"/>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项目实际成本与计划成本一致。</w:t>
            </w:r>
          </w:p>
        </w:tc>
      </w:tr>
      <w:tr w:rsidR="00CC10BA" w:rsidTr="00F600CC">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86"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提升环境监测能力，提高工作效率</w:t>
            </w:r>
          </w:p>
        </w:tc>
      </w:tr>
      <w:tr w:rsidR="00CC10BA" w:rsidTr="00F600CC">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86"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提高地下水、地表水污染的监控能力</w:t>
            </w:r>
          </w:p>
        </w:tc>
      </w:tr>
      <w:tr w:rsidR="00CC10BA" w:rsidTr="00F600CC">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86"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增强对水环境的监控能力，及时掌握水环境的变化</w:t>
            </w:r>
          </w:p>
        </w:tc>
      </w:tr>
      <w:tr w:rsidR="00CC10BA" w:rsidTr="00F600CC">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86"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可有效促进本市环境水质量的治理，促进社会安定团结，保障经</w:t>
            </w:r>
            <w:r w:rsidRPr="00F600CC">
              <w:rPr>
                <w:rFonts w:ascii="宋体" w:hAnsi="宋体" w:cs="宋体" w:hint="eastAsia"/>
                <w:sz w:val="20"/>
                <w:szCs w:val="20"/>
              </w:rPr>
              <w:lastRenderedPageBreak/>
              <w:t>济可持续发展</w:t>
            </w:r>
          </w:p>
        </w:tc>
      </w:tr>
      <w:tr w:rsidR="00CC10BA" w:rsidTr="00F600CC">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将提高公众、政府对环境监测工作的满意度和认知度</w:t>
            </w:r>
          </w:p>
        </w:tc>
      </w:tr>
      <w:tr w:rsidR="00CC10BA" w:rsidTr="00F600CC">
        <w:trPr>
          <w:gridAfter w:val="2"/>
          <w:wAfter w:w="60" w:type="dxa"/>
          <w:trHeight w:val="285"/>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CC10BA" w:rsidTr="00F600CC">
        <w:trPr>
          <w:gridAfter w:val="2"/>
          <w:wAfter w:w="60" w:type="dxa"/>
          <w:trHeight w:val="705"/>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 xml:space="preserve">  </w:t>
            </w:r>
            <w:r>
              <w:rPr>
                <w:rFonts w:ascii="宋体" w:hAnsi="宋体" w:cs="宋体" w:hint="eastAsia"/>
                <w:color w:val="000000"/>
                <w:sz w:val="20"/>
                <w:szCs w:val="20"/>
              </w:rPr>
              <w:t>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w:t>
            </w:r>
            <w:r>
              <w:rPr>
                <w:rFonts w:ascii="宋体" w:hAnsi="宋体" w:cs="宋体" w:hint="eastAsia"/>
                <w:color w:val="000000"/>
                <w:sz w:val="20"/>
                <w:szCs w:val="20"/>
              </w:rPr>
              <w:t>有效√</w:t>
            </w:r>
            <w:r>
              <w:rPr>
                <w:rFonts w:ascii="宋体" w:hAnsi="宋体" w:cs="宋体" w:hint="eastAsia"/>
                <w:color w:val="000000"/>
                <w:sz w:val="20"/>
                <w:szCs w:val="20"/>
              </w:rPr>
              <w:t xml:space="preserve">        </w:t>
            </w:r>
            <w:r>
              <w:rPr>
                <w:rFonts w:ascii="宋体" w:hAnsi="宋体" w:cs="宋体" w:hint="eastAsia"/>
                <w:color w:val="000000"/>
                <w:sz w:val="20"/>
                <w:szCs w:val="20"/>
              </w:rPr>
              <w:t>中等有效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合格</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无法显示成效</w:t>
            </w:r>
            <w:r>
              <w:rPr>
                <w:rFonts w:ascii="宋体" w:hAnsi="宋体" w:cs="宋体" w:hint="eastAsia"/>
                <w:color w:val="000000"/>
                <w:sz w:val="20"/>
                <w:szCs w:val="20"/>
              </w:rPr>
              <w:t xml:space="preserve"> </w:t>
            </w:r>
            <w:r>
              <w:rPr>
                <w:rFonts w:ascii="宋体" w:hAnsi="宋体" w:cs="宋体" w:hint="eastAsia"/>
                <w:color w:val="000000"/>
                <w:sz w:val="20"/>
                <w:szCs w:val="20"/>
              </w:rPr>
              <w:t>□</w:t>
            </w:r>
          </w:p>
        </w:tc>
      </w:tr>
      <w:tr w:rsidR="00CC10BA" w:rsidTr="00F600CC">
        <w:trPr>
          <w:gridAfter w:val="2"/>
          <w:wAfter w:w="60" w:type="dxa"/>
          <w:trHeight w:val="500"/>
        </w:trPr>
        <w:tc>
          <w:tcPr>
            <w:tcW w:w="1624"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3"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757"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gridAfter w:val="2"/>
          <w:wAfter w:w="60" w:type="dxa"/>
          <w:trHeight w:val="525"/>
        </w:trPr>
        <w:tc>
          <w:tcPr>
            <w:tcW w:w="1624"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CC10BA" w:rsidTr="00F600CC">
        <w:trPr>
          <w:gridAfter w:val="2"/>
          <w:wAfter w:w="60" w:type="dxa"/>
          <w:trHeight w:val="52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gridAfter w:val="2"/>
          <w:wAfter w:w="60" w:type="dxa"/>
          <w:trHeight w:val="52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gridAfter w:val="2"/>
          <w:wAfter w:w="60" w:type="dxa"/>
          <w:trHeight w:val="52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gridAfter w:val="2"/>
          <w:wAfter w:w="60" w:type="dxa"/>
          <w:trHeight w:val="507"/>
        </w:trPr>
        <w:tc>
          <w:tcPr>
            <w:tcW w:w="9645" w:type="dxa"/>
            <w:gridSpan w:val="23"/>
            <w:tcBorders>
              <w:top w:val="single" w:sz="4" w:space="0" w:color="000000"/>
              <w:left w:val="single" w:sz="4" w:space="0" w:color="000000"/>
              <w:right w:val="single" w:sz="4" w:space="0" w:color="000000"/>
            </w:tcBorders>
            <w:vAlign w:val="bottom"/>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CC10BA" w:rsidTr="00F600CC">
        <w:trPr>
          <w:gridAfter w:val="2"/>
          <w:wAfter w:w="60" w:type="dxa"/>
          <w:trHeight w:val="525"/>
        </w:trPr>
        <w:tc>
          <w:tcPr>
            <w:tcW w:w="9645" w:type="dxa"/>
            <w:gridSpan w:val="23"/>
            <w:tcBorders>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CC10BA" w:rsidTr="00F600CC">
        <w:trPr>
          <w:gridAfter w:val="2"/>
          <w:wAfter w:w="60" w:type="dxa"/>
          <w:trHeight w:val="272"/>
        </w:trPr>
        <w:tc>
          <w:tcPr>
            <w:tcW w:w="1624"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3" w:type="dxa"/>
            <w:gridSpan w:val="2"/>
            <w:tcBorders>
              <w:top w:val="single" w:sz="4" w:space="0" w:color="000000"/>
              <w:lef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1045" w:type="dxa"/>
            <w:gridSpan w:val="3"/>
            <w:tcBorders>
              <w:top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1757" w:type="dxa"/>
            <w:gridSpan w:val="3"/>
            <w:tcBorders>
              <w:top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gridAfter w:val="2"/>
          <w:wAfter w:w="60" w:type="dxa"/>
          <w:trHeight w:val="67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5219" w:type="dxa"/>
            <w:gridSpan w:val="11"/>
            <w:tcBorders>
              <w:lef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02" w:type="dxa"/>
            <w:gridSpan w:val="6"/>
            <w:tcBorders>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gridAfter w:val="2"/>
          <w:wAfter w:w="60" w:type="dxa"/>
          <w:trHeight w:val="67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21" w:type="dxa"/>
            <w:gridSpan w:val="17"/>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gridAfter w:val="2"/>
          <w:wAfter w:w="60" w:type="dxa"/>
          <w:trHeight w:val="295"/>
        </w:trPr>
        <w:tc>
          <w:tcPr>
            <w:tcW w:w="1624"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3" w:type="dxa"/>
            <w:gridSpan w:val="2"/>
            <w:tcBorders>
              <w:left w:val="single" w:sz="4" w:space="0" w:color="000000"/>
            </w:tcBorders>
            <w:vAlign w:val="bottom"/>
          </w:tcPr>
          <w:p w:rsidR="00CC10BA" w:rsidRDefault="00CC10BA" w:rsidP="00F600CC">
            <w:pPr>
              <w:rPr>
                <w:rFonts w:ascii="仿宋_GB2312" w:eastAsia="仿宋_GB2312" w:hAnsi="宋体" w:cs="宋体"/>
                <w:color w:val="000000"/>
                <w:sz w:val="20"/>
                <w:szCs w:val="20"/>
              </w:rPr>
            </w:pPr>
          </w:p>
        </w:tc>
        <w:tc>
          <w:tcPr>
            <w:tcW w:w="1044" w:type="dxa"/>
            <w:gridSpan w:val="3"/>
            <w:vAlign w:val="bottom"/>
          </w:tcPr>
          <w:p w:rsidR="00CC10BA" w:rsidRDefault="00CC10BA" w:rsidP="00F600CC">
            <w:pPr>
              <w:rPr>
                <w:rFonts w:ascii="仿宋_GB2312" w:eastAsia="仿宋_GB2312" w:hAnsi="宋体" w:cs="宋体"/>
                <w:color w:val="000000"/>
                <w:sz w:val="20"/>
                <w:szCs w:val="20"/>
              </w:rPr>
            </w:pPr>
          </w:p>
        </w:tc>
        <w:tc>
          <w:tcPr>
            <w:tcW w:w="1044" w:type="dxa"/>
            <w:gridSpan w:val="2"/>
            <w:vAlign w:val="bottom"/>
          </w:tcPr>
          <w:p w:rsidR="00CC10BA" w:rsidRDefault="00CC10BA" w:rsidP="00F600CC">
            <w:pPr>
              <w:rPr>
                <w:rFonts w:ascii="仿宋_GB2312" w:eastAsia="仿宋_GB2312" w:hAnsi="宋体" w:cs="宋体"/>
                <w:color w:val="000000"/>
                <w:sz w:val="20"/>
                <w:szCs w:val="20"/>
              </w:rPr>
            </w:pPr>
          </w:p>
        </w:tc>
        <w:tc>
          <w:tcPr>
            <w:tcW w:w="1044" w:type="dxa"/>
            <w:gridSpan w:val="2"/>
            <w:vAlign w:val="bottom"/>
          </w:tcPr>
          <w:p w:rsidR="00CC10BA" w:rsidRDefault="00CC10BA" w:rsidP="00F600CC">
            <w:pPr>
              <w:rPr>
                <w:rFonts w:ascii="仿宋_GB2312" w:eastAsia="仿宋_GB2312" w:hAnsi="宋体" w:cs="宋体"/>
                <w:color w:val="000000"/>
                <w:sz w:val="20"/>
                <w:szCs w:val="20"/>
              </w:rPr>
            </w:pPr>
          </w:p>
        </w:tc>
        <w:tc>
          <w:tcPr>
            <w:tcW w:w="1044" w:type="dxa"/>
            <w:gridSpan w:val="2"/>
            <w:vAlign w:val="bottom"/>
          </w:tcPr>
          <w:p w:rsidR="00CC10BA" w:rsidRDefault="00CC10BA" w:rsidP="00F600CC">
            <w:pPr>
              <w:rPr>
                <w:rFonts w:ascii="仿宋_GB2312" w:eastAsia="仿宋_GB2312" w:hAnsi="宋体" w:cs="宋体"/>
                <w:color w:val="000000"/>
                <w:sz w:val="20"/>
                <w:szCs w:val="20"/>
              </w:rPr>
            </w:pPr>
          </w:p>
        </w:tc>
        <w:tc>
          <w:tcPr>
            <w:tcW w:w="1045" w:type="dxa"/>
            <w:gridSpan w:val="3"/>
            <w:vAlign w:val="bottom"/>
          </w:tcPr>
          <w:p w:rsidR="00CC10BA" w:rsidRDefault="00CC10BA" w:rsidP="00F600CC">
            <w:pPr>
              <w:rPr>
                <w:rFonts w:ascii="仿宋_GB2312" w:eastAsia="仿宋_GB2312" w:hAnsi="宋体" w:cs="宋体"/>
                <w:color w:val="000000"/>
                <w:sz w:val="20"/>
                <w:szCs w:val="20"/>
              </w:rPr>
            </w:pPr>
          </w:p>
        </w:tc>
        <w:tc>
          <w:tcPr>
            <w:tcW w:w="1757" w:type="dxa"/>
            <w:gridSpan w:val="3"/>
            <w:tcBorders>
              <w:right w:val="single" w:sz="4" w:space="0" w:color="000000"/>
            </w:tcBorders>
            <w:vAlign w:val="bottom"/>
          </w:tcPr>
          <w:p w:rsidR="00CC10BA" w:rsidRDefault="00CC10BA" w:rsidP="00F600CC">
            <w:pPr>
              <w:rPr>
                <w:rFonts w:ascii="仿宋_GB2312" w:eastAsia="仿宋_GB2312" w:hAnsi="宋体" w:cs="宋体"/>
                <w:color w:val="000000"/>
                <w:sz w:val="20"/>
                <w:szCs w:val="20"/>
              </w:rPr>
            </w:pPr>
          </w:p>
        </w:tc>
      </w:tr>
      <w:tr w:rsidR="00CC10BA" w:rsidTr="00F600CC">
        <w:trPr>
          <w:gridAfter w:val="2"/>
          <w:wAfter w:w="60" w:type="dxa"/>
          <w:trHeight w:val="750"/>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1043" w:type="dxa"/>
            <w:gridSpan w:val="2"/>
            <w:tcBorders>
              <w:left w:val="single" w:sz="4" w:space="0" w:color="000000"/>
            </w:tcBorders>
            <w:vAlign w:val="bottom"/>
          </w:tcPr>
          <w:p w:rsidR="00CC10BA" w:rsidRDefault="00CC10BA" w:rsidP="00F600CC">
            <w:pPr>
              <w:rPr>
                <w:rFonts w:ascii="仿宋_GB2312" w:eastAsia="仿宋_GB2312" w:hAnsi="宋体" w:cs="宋体"/>
                <w:color w:val="000000"/>
                <w:sz w:val="20"/>
                <w:szCs w:val="20"/>
              </w:rPr>
            </w:pPr>
          </w:p>
        </w:tc>
        <w:tc>
          <w:tcPr>
            <w:tcW w:w="1044" w:type="dxa"/>
            <w:gridSpan w:val="3"/>
            <w:vAlign w:val="bottom"/>
          </w:tcPr>
          <w:p w:rsidR="00CC10BA" w:rsidRDefault="00CC10BA" w:rsidP="00F600CC">
            <w:pPr>
              <w:rPr>
                <w:rFonts w:ascii="仿宋_GB2312" w:eastAsia="仿宋_GB2312" w:hAnsi="宋体" w:cs="宋体"/>
                <w:color w:val="000000"/>
                <w:sz w:val="20"/>
                <w:szCs w:val="20"/>
              </w:rPr>
            </w:pPr>
          </w:p>
        </w:tc>
        <w:tc>
          <w:tcPr>
            <w:tcW w:w="1044" w:type="dxa"/>
            <w:gridSpan w:val="2"/>
            <w:vAlign w:val="bottom"/>
          </w:tcPr>
          <w:p w:rsidR="00CC10BA" w:rsidRDefault="00CC10BA" w:rsidP="00F600CC">
            <w:pPr>
              <w:rPr>
                <w:rFonts w:ascii="仿宋_GB2312" w:eastAsia="仿宋_GB2312" w:hAnsi="宋体" w:cs="宋体"/>
                <w:color w:val="000000"/>
                <w:sz w:val="20"/>
                <w:szCs w:val="20"/>
              </w:rPr>
            </w:pPr>
          </w:p>
        </w:tc>
        <w:tc>
          <w:tcPr>
            <w:tcW w:w="1044" w:type="dxa"/>
            <w:gridSpan w:val="2"/>
            <w:vAlign w:val="bottom"/>
          </w:tcPr>
          <w:p w:rsidR="00CC10BA" w:rsidRDefault="00CC10BA" w:rsidP="00F600CC">
            <w:pPr>
              <w:rPr>
                <w:rFonts w:ascii="仿宋_GB2312" w:eastAsia="仿宋_GB2312" w:hAnsi="宋体" w:cs="宋体"/>
                <w:color w:val="000000"/>
                <w:sz w:val="20"/>
                <w:szCs w:val="20"/>
              </w:rPr>
            </w:pPr>
          </w:p>
        </w:tc>
        <w:tc>
          <w:tcPr>
            <w:tcW w:w="1044" w:type="dxa"/>
            <w:gridSpan w:val="2"/>
            <w:vAlign w:val="bottom"/>
          </w:tcPr>
          <w:p w:rsidR="00CC10BA" w:rsidRDefault="00CC10BA" w:rsidP="00F600CC">
            <w:pPr>
              <w:rPr>
                <w:rFonts w:ascii="仿宋_GB2312" w:eastAsia="仿宋_GB2312" w:hAnsi="宋体" w:cs="宋体"/>
                <w:color w:val="000000"/>
                <w:sz w:val="20"/>
                <w:szCs w:val="20"/>
              </w:rPr>
            </w:pPr>
          </w:p>
        </w:tc>
        <w:tc>
          <w:tcPr>
            <w:tcW w:w="2802" w:type="dxa"/>
            <w:gridSpan w:val="6"/>
            <w:tcBorders>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gridAfter w:val="2"/>
          <w:wAfter w:w="60" w:type="dxa"/>
          <w:trHeight w:val="750"/>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21" w:type="dxa"/>
            <w:gridSpan w:val="17"/>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jc w:val="center"/>
              <w:rPr>
                <w:rFonts w:ascii="Times New Roman" w:hAnsi="Times New Roman"/>
                <w:color w:val="000000"/>
                <w:sz w:val="20"/>
                <w:szCs w:val="20"/>
              </w:rPr>
            </w:pP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742894">
              <w:rPr>
                <w:rFonts w:ascii="仿宋_GB2312" w:eastAsia="仿宋_GB2312" w:hAnsi="宋体" w:cs="宋体" w:hint="eastAsia"/>
                <w:color w:val="000000"/>
                <w:sz w:val="20"/>
                <w:szCs w:val="20"/>
              </w:rPr>
              <w:t>环境监测能力建设80万</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主要内容：该项目是为提高地下水、地表水污染的监控能力。</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w:t>
            </w:r>
            <w:r w:rsidRPr="00742894">
              <w:rPr>
                <w:rFonts w:ascii="仿宋_GB2312" w:eastAsia="仿宋_GB2312" w:hAnsi="宋体" w:cs="宋体" w:hint="eastAsia"/>
                <w:color w:val="000000"/>
                <w:sz w:val="20"/>
                <w:szCs w:val="20"/>
              </w:rPr>
              <w:t>监测水质挥发酚、硫化物、总磷、总氮等项目，达到每天40个样品分析监测能力，提升我市环境监测能力，提高地下水、地表水污染的监控能力，保证监测任务按时完成。</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742894">
              <w:rPr>
                <w:rFonts w:ascii="仿宋_GB2312" w:eastAsia="仿宋_GB2312" w:hAnsi="宋体" w:cs="宋体" w:hint="eastAsia"/>
                <w:color w:val="000000"/>
                <w:sz w:val="20"/>
                <w:szCs w:val="20"/>
              </w:rPr>
              <w:t>依据“全国环境监测站标准化建设“环发【2007】56号文件要求，</w:t>
            </w:r>
            <w:r>
              <w:rPr>
                <w:rFonts w:ascii="仿宋_GB2312" w:eastAsia="仿宋_GB2312" w:hAnsi="宋体" w:cs="宋体" w:hint="eastAsia"/>
                <w:color w:val="000000"/>
                <w:sz w:val="20"/>
                <w:szCs w:val="20"/>
              </w:rPr>
              <w:t>购买</w:t>
            </w:r>
            <w:r w:rsidRPr="00315CD0">
              <w:rPr>
                <w:rFonts w:ascii="仿宋_GB2312" w:eastAsia="仿宋_GB2312" w:hAnsi="宋体" w:cs="宋体" w:hint="eastAsia"/>
                <w:color w:val="000000"/>
                <w:sz w:val="20"/>
                <w:szCs w:val="20"/>
              </w:rPr>
              <w:t>连续流动注射分析仪一套、全自动液体样品处理平台一套</w:t>
            </w:r>
            <w:r w:rsidRPr="00742894">
              <w:rPr>
                <w:rFonts w:ascii="仿宋_GB2312" w:eastAsia="仿宋_GB2312" w:hAnsi="宋体" w:cs="宋体" w:hint="eastAsia"/>
                <w:color w:val="000000"/>
                <w:sz w:val="20"/>
                <w:szCs w:val="20"/>
              </w:rPr>
              <w:t>，监测水质挥发酚、硫化物、总磷、总氮等项目，达到每天40个样品分析监测能力， 提高地下水、地表水污染的监控能力，通过公开招标，保证采购质量。</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742894">
              <w:rPr>
                <w:rFonts w:ascii="仿宋_GB2312" w:eastAsia="仿宋_GB2312" w:hAnsi="宋体" w:cs="宋体" w:hint="eastAsia"/>
                <w:color w:val="000000"/>
                <w:sz w:val="20"/>
                <w:szCs w:val="20"/>
              </w:rPr>
              <w:t>依据“全国环境监测站标准化建设“环发【2007】56</w:t>
            </w:r>
            <w:r>
              <w:rPr>
                <w:rFonts w:ascii="仿宋_GB2312" w:eastAsia="仿宋_GB2312" w:hAnsi="宋体" w:cs="宋体" w:hint="eastAsia"/>
                <w:color w:val="000000"/>
                <w:sz w:val="20"/>
                <w:szCs w:val="20"/>
              </w:rPr>
              <w:t>号文件要求，2015年度环境监测能力建设项目</w:t>
            </w:r>
            <w:r w:rsidRPr="003B0BD3">
              <w:rPr>
                <w:rFonts w:ascii="仿宋_GB2312" w:eastAsia="仿宋_GB2312" w:hAnsi="宋体" w:cs="宋体" w:hint="eastAsia"/>
                <w:color w:val="000000"/>
                <w:sz w:val="20"/>
                <w:szCs w:val="20"/>
              </w:rPr>
              <w:t>80万元。</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CC10BA" w:rsidTr="00F600CC">
        <w:trPr>
          <w:trHeight w:val="111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w:t>
            </w:r>
            <w:r w:rsidRPr="003B0BD3">
              <w:rPr>
                <w:rFonts w:ascii="仿宋_GB2312" w:eastAsia="仿宋_GB2312" w:hAnsi="宋体" w:cs="宋体" w:hint="eastAsia"/>
                <w:color w:val="000000"/>
                <w:sz w:val="20"/>
                <w:szCs w:val="20"/>
              </w:rPr>
              <w:t>可</w:t>
            </w:r>
            <w:r>
              <w:rPr>
                <w:rFonts w:ascii="仿宋_GB2312" w:eastAsia="仿宋_GB2312" w:hAnsi="宋体" w:cs="宋体" w:hint="eastAsia"/>
                <w:color w:val="000000"/>
                <w:sz w:val="20"/>
                <w:szCs w:val="20"/>
              </w:rPr>
              <w:t>提升我市环境监测能力</w:t>
            </w:r>
            <w:r w:rsidRPr="003B0BD3">
              <w:rPr>
                <w:rFonts w:ascii="仿宋_GB2312" w:eastAsia="仿宋_GB2312" w:hAnsi="宋体" w:cs="宋体" w:hint="eastAsia"/>
                <w:color w:val="000000"/>
                <w:sz w:val="20"/>
                <w:szCs w:val="20"/>
              </w:rPr>
              <w:t>，促进社会安定团结，保障经济可持续发展</w:t>
            </w:r>
            <w:r>
              <w:rPr>
                <w:rFonts w:ascii="仿宋_GB2312" w:eastAsia="仿宋_GB2312" w:hAnsi="宋体" w:cs="宋体" w:hint="eastAsia"/>
                <w:color w:val="000000"/>
                <w:sz w:val="20"/>
                <w:szCs w:val="20"/>
              </w:rPr>
              <w:t>。</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CC10BA" w:rsidTr="00F600CC">
        <w:trPr>
          <w:trHeight w:val="70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3B0BD3">
              <w:rPr>
                <w:rFonts w:ascii="仿宋_GB2312" w:eastAsia="仿宋_GB2312" w:hAnsi="宋体" w:cs="宋体" w:hint="eastAsia"/>
                <w:color w:val="000000"/>
                <w:sz w:val="20"/>
                <w:szCs w:val="20"/>
              </w:rPr>
              <w:t>监测水质挥发酚、硫化物、总磷、总氮等项目，达到每天40个样品分析监测能力，提升我市环境监测能力，提高地下水、地表水污染的监控能力，保证监测任务按时完成。</w:t>
            </w:r>
          </w:p>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年度目标：完成项目采购，形成监测能力。</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CC10BA" w:rsidTr="00F600CC">
        <w:trPr>
          <w:trHeight w:val="1650"/>
        </w:trPr>
        <w:tc>
          <w:tcPr>
            <w:tcW w:w="9705" w:type="dxa"/>
            <w:gridSpan w:val="25"/>
            <w:tcBorders>
              <w:left w:val="single" w:sz="4" w:space="0" w:color="000000"/>
              <w:right w:val="single" w:sz="4" w:space="0" w:color="000000"/>
            </w:tcBorders>
            <w:vAlign w:val="center"/>
          </w:tcPr>
          <w:p w:rsidR="00CC10BA" w:rsidRPr="00F600CC" w:rsidRDefault="00CC10BA" w:rsidP="00F600CC">
            <w:pPr>
              <w:rPr>
                <w:rFonts w:ascii="仿宋_GB2312" w:eastAsia="仿宋_GB2312" w:hAnsi="宋体" w:cs="宋体"/>
                <w:sz w:val="20"/>
                <w:szCs w:val="20"/>
              </w:rPr>
            </w:pPr>
            <w:r w:rsidRPr="00F600CC">
              <w:rPr>
                <w:rFonts w:ascii="仿宋_GB2312" w:eastAsia="仿宋_GB2312" w:hAnsi="宋体" w:cs="宋体" w:hint="eastAsia"/>
                <w:sz w:val="20"/>
                <w:szCs w:val="20"/>
              </w:rPr>
              <w:t>1、产出指标：（1）数量指标：</w:t>
            </w:r>
            <w:r w:rsidRPr="00F600CC">
              <w:rPr>
                <w:rFonts w:ascii="宋体" w:hAnsi="宋体" w:cs="宋体" w:hint="eastAsia"/>
                <w:sz w:val="20"/>
                <w:szCs w:val="20"/>
              </w:rPr>
              <w:t>购买连续流动注射分析仪一套、全自动液体样品处理平台一套</w:t>
            </w:r>
            <w:r w:rsidRPr="00F600CC">
              <w:rPr>
                <w:rFonts w:ascii="仿宋_GB2312" w:eastAsia="仿宋_GB2312" w:hAnsi="宋体" w:cs="宋体" w:hint="eastAsia"/>
                <w:sz w:val="20"/>
                <w:szCs w:val="20"/>
              </w:rPr>
              <w:t>。（2）质量指标：依据“全国环境监测站标准化建设“环发【2007】56号文件要求，购买</w:t>
            </w:r>
            <w:r w:rsidRPr="00F600CC">
              <w:rPr>
                <w:rFonts w:ascii="宋体" w:hAnsi="宋体" w:cs="宋体" w:hint="eastAsia"/>
                <w:sz w:val="20"/>
                <w:szCs w:val="20"/>
              </w:rPr>
              <w:t>连续流动注射分析仪一套、全自动液体样品处理平台一套</w:t>
            </w:r>
            <w:r w:rsidRPr="00F600CC">
              <w:rPr>
                <w:rFonts w:ascii="仿宋_GB2312" w:eastAsia="仿宋_GB2312" w:hAnsi="宋体" w:cs="宋体" w:hint="eastAsia"/>
                <w:sz w:val="20"/>
                <w:szCs w:val="20"/>
              </w:rPr>
              <w:t>，监测水质挥发酚、硫化物、总磷、总氮等项目，达到每天40个样品分析监测能力， 提高地下水、地表水污染的监控能力，通过公开招标，保证采购质量。（3）成本指标：</w:t>
            </w:r>
            <w:r w:rsidRPr="00F600CC">
              <w:rPr>
                <w:rFonts w:ascii="宋体" w:hAnsi="宋体" w:cs="宋体" w:hint="eastAsia"/>
                <w:sz w:val="20"/>
                <w:szCs w:val="20"/>
              </w:rPr>
              <w:t>连续流动注射分析仪一套、全自动液体样品处理平台一套</w:t>
            </w:r>
            <w:r w:rsidRPr="00F600CC">
              <w:rPr>
                <w:rFonts w:ascii="仿宋_GB2312" w:eastAsia="仿宋_GB2312" w:hAnsi="宋体" w:cs="宋体" w:hint="eastAsia"/>
                <w:sz w:val="20"/>
                <w:szCs w:val="20"/>
              </w:rPr>
              <w:t>80万元。（4）时效指标：2015年购置。</w:t>
            </w:r>
            <w:r w:rsidRPr="00F600CC">
              <w:rPr>
                <w:rFonts w:ascii="仿宋_GB2312" w:eastAsia="仿宋_GB2312" w:hAnsi="宋体" w:cs="宋体" w:hint="eastAsia"/>
                <w:sz w:val="20"/>
                <w:szCs w:val="20"/>
              </w:rPr>
              <w:br/>
              <w:t>2、效果指标：可有效提升我市水环境监测能力，促进社会安定团结，保障经济可持续发展</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Pr="00F600CC" w:rsidRDefault="00CC10BA" w:rsidP="00F600CC">
            <w:pPr>
              <w:rPr>
                <w:rFonts w:ascii="黑体" w:eastAsia="黑体" w:hAnsi="宋体" w:cs="宋体"/>
                <w:b/>
                <w:bCs/>
                <w:sz w:val="20"/>
                <w:szCs w:val="20"/>
              </w:rPr>
            </w:pPr>
            <w:r w:rsidRPr="00F600CC">
              <w:rPr>
                <w:rFonts w:ascii="黑体" w:eastAsia="黑体" w:hAnsi="宋体" w:cs="宋体" w:hint="eastAsia"/>
                <w:b/>
                <w:bCs/>
                <w:sz w:val="20"/>
                <w:szCs w:val="20"/>
              </w:rPr>
              <w:t>三、项目实施绩效管理情况及取得成绩</w:t>
            </w:r>
          </w:p>
        </w:tc>
      </w:tr>
      <w:tr w:rsidR="00CC10BA" w:rsidTr="00F600CC">
        <w:trPr>
          <w:trHeight w:val="63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Pr>
                <w:rFonts w:ascii="楷体_GB2312" w:eastAsia="楷体_GB2312" w:hAnsi="宋体" w:cs="宋体"/>
                <w:color w:val="000000"/>
                <w:sz w:val="20"/>
              </w:rPr>
              <w:t>计划制定和落实情况。</w:t>
            </w:r>
            <w:r>
              <w:rPr>
                <w:rFonts w:ascii="仿宋_GB2312" w:eastAsia="仿宋_GB2312" w:hAnsi="宋体" w:cs="宋体"/>
                <w:color w:val="000000"/>
                <w:sz w:val="20"/>
              </w:rPr>
              <w:t>项目单位结合工作任务性质，制定了实施进度计划，对项目工作标准、技术要</w:t>
            </w:r>
            <w:r>
              <w:rPr>
                <w:rFonts w:ascii="仿宋_GB2312" w:eastAsia="仿宋_GB2312" w:hAnsi="宋体" w:cs="宋体"/>
                <w:color w:val="000000"/>
                <w:sz w:val="20"/>
              </w:rPr>
              <w:lastRenderedPageBreak/>
              <w:t>求、组织管理、设备配置、人员配置都做了较为详细的规划，制定了质量保证及安全措施。</w:t>
            </w:r>
          </w:p>
        </w:tc>
      </w:tr>
      <w:tr w:rsidR="00CC10BA" w:rsidTr="00F600CC">
        <w:trPr>
          <w:trHeight w:val="64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（二）执行绩效监控情况。</w:t>
            </w:r>
            <w:r>
              <w:rPr>
                <w:rFonts w:ascii="仿宋_GB2312" w:eastAsia="仿宋_GB2312" w:hAnsi="宋体" w:cs="宋体" w:hint="eastAsia"/>
                <w:color w:val="000000"/>
                <w:sz w:val="20"/>
              </w:rPr>
              <w:t>站</w:t>
            </w:r>
            <w:r>
              <w:rPr>
                <w:rFonts w:ascii="仿宋_GB2312" w:eastAsia="仿宋_GB2312" w:hAnsi="宋体" w:cs="宋体"/>
                <w:color w:val="000000"/>
                <w:sz w:val="20"/>
              </w:rPr>
              <w:t>办公室、财务有关人员结合具体业务性质和项目进展情况，对照绩效目标收集汇总相关信息，发现并及时纠正项目执行中发现的绩效指标偏差，有效确保了年度绩效目标的顺利实现。</w:t>
            </w:r>
          </w:p>
        </w:tc>
      </w:tr>
      <w:tr w:rsidR="00CC10BA" w:rsidTr="00F600CC">
        <w:trPr>
          <w:trHeight w:val="11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（三）资金管理情况。</w:t>
            </w:r>
            <w:r>
              <w:rPr>
                <w:rFonts w:ascii="仿宋_GB2312" w:eastAsia="仿宋_GB2312" w:hAnsi="宋体" w:cs="宋体"/>
                <w:color w:val="000000"/>
                <w:sz w:val="20"/>
              </w:rPr>
              <w:t>资金于2015年</w:t>
            </w:r>
            <w:r>
              <w:rPr>
                <w:rFonts w:ascii="仿宋_GB2312" w:eastAsia="仿宋_GB2312" w:hAnsi="宋体" w:cs="宋体" w:hint="eastAsia"/>
                <w:color w:val="000000"/>
                <w:sz w:val="20"/>
              </w:rPr>
              <w:t>9</w:t>
            </w:r>
            <w:r>
              <w:rPr>
                <w:rFonts w:ascii="仿宋_GB2312" w:eastAsia="仿宋_GB2312" w:hAnsi="宋体" w:cs="宋体"/>
                <w:color w:val="000000"/>
                <w:sz w:val="20"/>
              </w:rPr>
              <w:t>月份拨付到位。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75.53</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剩余</w:t>
            </w:r>
            <w:r>
              <w:rPr>
                <w:rFonts w:ascii="仿宋_GB2312" w:eastAsia="仿宋_GB2312" w:hAnsi="宋体" w:cs="宋体" w:hint="eastAsia"/>
                <w:color w:val="000000"/>
                <w:sz w:val="20"/>
                <w:szCs w:val="20"/>
              </w:rPr>
              <w:t>4.47</w:t>
            </w:r>
            <w:r w:rsidRPr="007C0159">
              <w:rPr>
                <w:rFonts w:ascii="仿宋_GB2312" w:eastAsia="仿宋_GB2312" w:hAnsi="宋体" w:cs="宋体" w:hint="eastAsia"/>
                <w:color w:val="000000"/>
                <w:sz w:val="20"/>
                <w:szCs w:val="20"/>
              </w:rPr>
              <w:t>万元</w:t>
            </w:r>
            <w:r>
              <w:rPr>
                <w:rFonts w:ascii="仿宋_GB2312" w:eastAsia="仿宋_GB2312" w:hAnsi="宋体" w:cs="宋体" w:hint="eastAsia"/>
                <w:color w:val="000000"/>
                <w:sz w:val="20"/>
                <w:szCs w:val="20"/>
              </w:rPr>
              <w:t>为质保金。</w:t>
            </w:r>
          </w:p>
        </w:tc>
      </w:tr>
      <w:tr w:rsidR="00CC10BA" w:rsidTr="00F600CC">
        <w:trPr>
          <w:trHeight w:val="105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w:t>
            </w:r>
            <w:r w:rsidRPr="007C0159">
              <w:rPr>
                <w:rFonts w:ascii="仿宋_GB2312" w:eastAsia="仿宋_GB2312" w:hAnsi="宋体" w:cs="宋体" w:hint="eastAsia"/>
                <w:color w:val="000000"/>
                <w:sz w:val="20"/>
                <w:szCs w:val="20"/>
              </w:rPr>
              <w:t>绩效管理制度建设及执行情况。</w:t>
            </w:r>
            <w:r w:rsidRPr="007C0159">
              <w:rPr>
                <w:rFonts w:ascii="仿宋_GB2312" w:eastAsia="仿宋_GB2312" w:hAnsi="宋体" w:cs="宋体"/>
                <w:color w:val="000000"/>
                <w:sz w:val="20"/>
                <w:szCs w:val="20"/>
              </w:rPr>
              <w:t>本次绩效评价工作按照公共财政管理要求，坚持</w:t>
            </w:r>
            <w:r w:rsidRPr="007C0159">
              <w:rPr>
                <w:rFonts w:ascii="仿宋_GB2312" w:eastAsia="仿宋_GB2312" w:hAnsi="宋体" w:cs="宋体"/>
                <w:color w:val="000000"/>
                <w:sz w:val="20"/>
                <w:szCs w:val="20"/>
              </w:rPr>
              <w:t>“</w:t>
            </w:r>
            <w:r w:rsidRPr="007C0159">
              <w:rPr>
                <w:rFonts w:ascii="仿宋_GB2312" w:eastAsia="仿宋_GB2312" w:hAnsi="宋体" w:cs="宋体"/>
                <w:color w:val="000000"/>
                <w:sz w:val="20"/>
                <w:szCs w:val="20"/>
              </w:rPr>
              <w:t>公开、科学、规范、公正</w:t>
            </w:r>
            <w:r w:rsidRPr="007C0159">
              <w:rPr>
                <w:rFonts w:ascii="仿宋_GB2312" w:eastAsia="仿宋_GB2312" w:hAnsi="宋体" w:cs="宋体"/>
                <w:color w:val="000000"/>
                <w:sz w:val="20"/>
                <w:szCs w:val="20"/>
              </w:rPr>
              <w:t>”</w:t>
            </w:r>
            <w:r w:rsidRPr="007C0159">
              <w:rPr>
                <w:rFonts w:ascii="仿宋_GB2312" w:eastAsia="仿宋_GB2312" w:hAnsi="宋体" w:cs="宋体"/>
                <w:color w:val="00000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r>
              <w:rPr>
                <w:rFonts w:ascii="仿宋_GB2312" w:eastAsia="仿宋_GB2312" w:hAnsi="宋体" w:cs="宋体" w:hint="eastAsia"/>
                <w:color w:val="000000"/>
                <w:sz w:val="20"/>
                <w:szCs w:val="20"/>
              </w:rPr>
              <w:t>。</w:t>
            </w:r>
          </w:p>
        </w:tc>
      </w:tr>
      <w:tr w:rsidR="00CC10BA" w:rsidTr="00F600CC">
        <w:trPr>
          <w:trHeight w:val="37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CC10BA" w:rsidTr="00F600CC">
        <w:trPr>
          <w:trHeight w:val="180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190BD2">
              <w:rPr>
                <w:rFonts w:ascii="仿宋_GB2312" w:eastAsia="仿宋_GB2312" w:hAnsi="宋体" w:cs="宋体" w:hint="eastAsia"/>
                <w:color w:val="000000"/>
                <w:sz w:val="20"/>
                <w:szCs w:val="20"/>
              </w:rPr>
              <w:t>对于部门绩效评价工作，</w:t>
            </w:r>
            <w:r>
              <w:rPr>
                <w:rFonts w:ascii="仿宋_GB2312" w:eastAsia="仿宋_GB2312" w:hAnsi="宋体" w:cs="宋体" w:hint="eastAsia"/>
                <w:color w:val="000000"/>
                <w:sz w:val="20"/>
                <w:szCs w:val="20"/>
              </w:rPr>
              <w:t>站</w:t>
            </w:r>
            <w:r w:rsidRPr="00190BD2">
              <w:rPr>
                <w:rFonts w:ascii="仿宋_GB2312" w:eastAsia="仿宋_GB2312" w:hAnsi="宋体" w:cs="宋体" w:hint="eastAsia"/>
                <w:color w:val="000000"/>
                <w:sz w:val="20"/>
                <w:szCs w:val="20"/>
              </w:rPr>
              <w:t>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CC10BA" w:rsidTr="00F600CC">
        <w:trPr>
          <w:trHeight w:val="33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4"/>
                <w:szCs w:val="24"/>
              </w:rPr>
            </w:pPr>
          </w:p>
        </w:tc>
      </w:tr>
    </w:tbl>
    <w:p w:rsidR="00AA5AC2" w:rsidRDefault="00AA5AC2" w:rsidP="00CC10BA">
      <w:pPr>
        <w:spacing w:line="560" w:lineRule="exact"/>
        <w:ind w:firstLineChars="200" w:firstLine="640"/>
        <w:rPr>
          <w:rFonts w:ascii="仿宋_GB2312" w:eastAsia="仿宋_GB2312" w:hint="eastAsia"/>
          <w:sz w:val="32"/>
          <w:szCs w:val="32"/>
        </w:rPr>
      </w:pPr>
    </w:p>
    <w:p w:rsidR="00CC10BA" w:rsidRDefault="00CC10BA" w:rsidP="00CC10BA">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 xml:space="preserve">3. </w:t>
      </w:r>
      <w:r w:rsidRPr="006C5418">
        <w:rPr>
          <w:rFonts w:ascii="仿宋_GB2312" w:eastAsia="仿宋_GB2312" w:hint="eastAsia"/>
          <w:sz w:val="32"/>
          <w:szCs w:val="32"/>
        </w:rPr>
        <w:t>国控重点污染源监督性监测运行费268万</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CC10BA" w:rsidRDefault="00CC10BA" w:rsidP="00F600CC">
            <w:pPr>
              <w:jc w:val="center"/>
              <w:rPr>
                <w:rFonts w:ascii="宋体" w:hAnsi="宋体" w:cs="宋体"/>
                <w:color w:val="000000"/>
                <w:sz w:val="20"/>
                <w:szCs w:val="20"/>
              </w:rPr>
            </w:pPr>
            <w:r w:rsidRPr="006C5418">
              <w:rPr>
                <w:rFonts w:ascii="宋体" w:hAnsi="宋体" w:cs="宋体" w:hint="eastAsia"/>
                <w:color w:val="000000"/>
                <w:sz w:val="20"/>
                <w:szCs w:val="20"/>
              </w:rPr>
              <w:t>国控重点污染源监督性监测运行费</w:t>
            </w:r>
            <w:r w:rsidRPr="006C5418">
              <w:rPr>
                <w:rFonts w:ascii="宋体" w:hAnsi="宋体" w:cs="宋体" w:hint="eastAsia"/>
                <w:color w:val="000000"/>
                <w:sz w:val="20"/>
                <w:szCs w:val="20"/>
              </w:rPr>
              <w:t>268</w:t>
            </w:r>
            <w:r w:rsidRPr="006C5418">
              <w:rPr>
                <w:rFonts w:ascii="宋体" w:hAnsi="宋体" w:cs="宋体" w:hint="eastAsia"/>
                <w:color w:val="000000"/>
                <w:sz w:val="20"/>
                <w:szCs w:val="20"/>
              </w:rPr>
              <w:t>万</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w:t>
            </w:r>
            <w:r w:rsidRPr="00D97A21">
              <w:rPr>
                <w:rFonts w:ascii="宋体" w:hAnsi="宋体" w:cs="宋体" w:hint="eastAsia"/>
                <w:color w:val="000000"/>
                <w:sz w:val="20"/>
                <w:szCs w:val="20"/>
              </w:rPr>
              <w:t>998</w:t>
            </w:r>
            <w:r w:rsidRPr="00D97A21">
              <w:rPr>
                <w:rFonts w:ascii="宋体" w:hAnsi="宋体" w:cs="宋体" w:hint="eastAsia"/>
                <w:color w:val="000000"/>
                <w:sz w:val="20"/>
                <w:szCs w:val="20"/>
              </w:rPr>
              <w:t>号</w:t>
            </w:r>
          </w:p>
        </w:tc>
      </w:tr>
      <w:tr w:rsidR="00CC10BA" w:rsidTr="00F600CC">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计划开始：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计划完成：</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12</w:t>
            </w:r>
            <w:r>
              <w:rPr>
                <w:rFonts w:ascii="宋体" w:hAnsi="宋体" w:cs="宋体" w:hint="eastAsia"/>
                <w:color w:val="000000"/>
                <w:sz w:val="20"/>
                <w:szCs w:val="20"/>
              </w:rPr>
              <w:t>月</w:t>
            </w:r>
          </w:p>
        </w:tc>
      </w:tr>
      <w:tr w:rsidR="00CC10BA" w:rsidTr="00F600CC">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实际开始：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10</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2016</w:t>
            </w:r>
            <w:r>
              <w:rPr>
                <w:rFonts w:ascii="宋体" w:hAnsi="宋体" w:cs="宋体" w:hint="eastAsia"/>
                <w:color w:val="000000"/>
                <w:sz w:val="20"/>
                <w:szCs w:val="20"/>
              </w:rPr>
              <w:t>年</w:t>
            </w:r>
            <w:r>
              <w:rPr>
                <w:rFonts w:ascii="宋体" w:hAnsi="宋体" w:cs="宋体" w:hint="eastAsia"/>
                <w:color w:val="000000"/>
                <w:sz w:val="20"/>
                <w:szCs w:val="20"/>
              </w:rPr>
              <w:t>7</w:t>
            </w:r>
            <w:r>
              <w:rPr>
                <w:rFonts w:ascii="宋体" w:hAnsi="宋体" w:cs="宋体" w:hint="eastAsia"/>
                <w:color w:val="000000"/>
                <w:sz w:val="20"/>
                <w:szCs w:val="20"/>
              </w:rPr>
              <w:t>月</w:t>
            </w:r>
          </w:p>
        </w:tc>
      </w:tr>
      <w:tr w:rsidR="00CC10BA" w:rsidTr="00F600CC">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CC10BA" w:rsidTr="00F600CC">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CC10BA" w:rsidTr="00F600CC">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r>
            <w:r>
              <w:rPr>
                <w:rFonts w:ascii="宋体" w:hAnsi="宋体" w:cs="宋体" w:hint="eastAsia"/>
                <w:color w:val="00000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r>
            <w:r>
              <w:rPr>
                <w:rFonts w:ascii="宋体" w:hAnsi="宋体" w:cs="宋体" w:hint="eastAsia"/>
                <w:color w:val="00000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r>
            <w:r>
              <w:rPr>
                <w:rFonts w:ascii="宋体" w:hAnsi="宋体" w:cs="宋体" w:hint="eastAsia"/>
                <w:color w:val="00000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结余金额</w:t>
            </w:r>
            <w:r>
              <w:rPr>
                <w:rFonts w:ascii="宋体" w:hAnsi="宋体" w:cs="宋体" w:hint="eastAsia"/>
                <w:color w:val="000000"/>
                <w:sz w:val="20"/>
                <w:szCs w:val="20"/>
              </w:rPr>
              <w:t xml:space="preserve"> </w:t>
            </w:r>
            <w:r>
              <w:rPr>
                <w:rFonts w:ascii="宋体" w:hAnsi="宋体" w:cs="宋体" w:hint="eastAsia"/>
                <w:color w:val="000000"/>
                <w:sz w:val="20"/>
                <w:szCs w:val="20"/>
              </w:rPr>
              <w:t xml:space="preserve">（万元）　　　　　　　　　　　　　　</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268</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268</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56.38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211.62</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268</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268</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56.38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211.62</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CC10BA" w:rsidTr="00F600CC">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CC10BA" w:rsidTr="00F600CC">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完成对我市国控废气重点污染源企业、国控废水重点污染源企业以及国控重点污染源污水处理厂化学需氧量、二氧化硫监督性监测，每季度监测一次，完成数据有效性审核，数据准确率达到</w:t>
            </w:r>
            <w:r w:rsidRPr="0091646B">
              <w:rPr>
                <w:rFonts w:ascii="宋体" w:hAnsi="宋体" w:cs="宋体" w:hint="eastAsia"/>
                <w:color w:val="000000"/>
                <w:sz w:val="20"/>
                <w:szCs w:val="20"/>
              </w:rPr>
              <w:t>100%</w:t>
            </w:r>
            <w:r w:rsidRPr="0091646B">
              <w:rPr>
                <w:rFonts w:ascii="宋体" w:hAnsi="宋体" w:cs="宋体" w:hint="eastAsia"/>
                <w:color w:val="000000"/>
                <w:sz w:val="20"/>
                <w:szCs w:val="20"/>
              </w:rPr>
              <w:t>，数据上报率达到</w:t>
            </w:r>
            <w:r w:rsidRPr="0091646B">
              <w:rPr>
                <w:rFonts w:ascii="宋体" w:hAnsi="宋体" w:cs="宋体" w:hint="eastAsia"/>
                <w:color w:val="000000"/>
                <w:sz w:val="20"/>
                <w:szCs w:val="20"/>
              </w:rPr>
              <w:t>100%</w:t>
            </w:r>
            <w:r w:rsidRPr="0091646B">
              <w:rPr>
                <w:rFonts w:ascii="宋体" w:hAnsi="宋体" w:cs="宋体" w:hint="eastAsia"/>
                <w:color w:val="000000"/>
                <w:sz w:val="20"/>
                <w:szCs w:val="20"/>
              </w:rPr>
              <w:t>。</w:t>
            </w:r>
          </w:p>
        </w:tc>
        <w:tc>
          <w:tcPr>
            <w:tcW w:w="245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r w:rsidRPr="0091646B">
              <w:rPr>
                <w:rFonts w:ascii="宋体" w:hAnsi="宋体" w:cs="宋体" w:hint="eastAsia"/>
                <w:color w:val="000000"/>
                <w:sz w:val="20"/>
                <w:szCs w:val="20"/>
              </w:rPr>
              <w:t>本项目资金于</w:t>
            </w:r>
            <w:r w:rsidRPr="0091646B">
              <w:rPr>
                <w:rFonts w:ascii="宋体" w:hAnsi="宋体" w:cs="宋体" w:hint="eastAsia"/>
                <w:color w:val="000000"/>
                <w:sz w:val="20"/>
                <w:szCs w:val="20"/>
              </w:rPr>
              <w:t>2015</w:t>
            </w:r>
            <w:r w:rsidRPr="0091646B">
              <w:rPr>
                <w:rFonts w:ascii="宋体" w:hAnsi="宋体" w:cs="宋体" w:hint="eastAsia"/>
                <w:color w:val="000000"/>
                <w:sz w:val="20"/>
                <w:szCs w:val="20"/>
              </w:rPr>
              <w:t>年</w:t>
            </w:r>
            <w:r w:rsidRPr="0091646B">
              <w:rPr>
                <w:rFonts w:ascii="宋体" w:hAnsi="宋体" w:cs="宋体" w:hint="eastAsia"/>
                <w:color w:val="000000"/>
                <w:sz w:val="20"/>
                <w:szCs w:val="20"/>
              </w:rPr>
              <w:t>9</w:t>
            </w:r>
            <w:r w:rsidRPr="0091646B">
              <w:rPr>
                <w:rFonts w:ascii="宋体" w:hAnsi="宋体" w:cs="宋体" w:hint="eastAsia"/>
                <w:color w:val="000000"/>
                <w:sz w:val="20"/>
                <w:szCs w:val="20"/>
              </w:rPr>
              <w:t>月底拨付，用于日常监测所产生的监测车保险燃油</w:t>
            </w:r>
            <w:r w:rsidRPr="0091646B">
              <w:rPr>
                <w:rFonts w:ascii="宋体" w:hAnsi="宋体" w:cs="宋体" w:hint="eastAsia"/>
                <w:color w:val="000000"/>
                <w:sz w:val="20"/>
                <w:szCs w:val="20"/>
              </w:rPr>
              <w:lastRenderedPageBreak/>
              <w:t>维修费、仪器维护维修费、差旅费、实验用品标样材料费、办公费等监测运行费用。由于拨付时间推迟，故造成年底结余资金</w:t>
            </w:r>
            <w:r w:rsidRPr="0091646B">
              <w:rPr>
                <w:rFonts w:ascii="宋体" w:hAnsi="宋体" w:cs="宋体" w:hint="eastAsia"/>
                <w:color w:val="000000"/>
                <w:sz w:val="20"/>
                <w:szCs w:val="20"/>
              </w:rPr>
              <w:t>211</w:t>
            </w:r>
            <w:r w:rsidRPr="0091646B">
              <w:rPr>
                <w:rFonts w:ascii="宋体" w:hAnsi="宋体" w:cs="宋体" w:hint="eastAsia"/>
                <w:color w:val="000000"/>
                <w:sz w:val="20"/>
                <w:szCs w:val="20"/>
              </w:rPr>
              <w:t>万元。</w:t>
            </w: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完成对我市国控废气重点污染源企业、国控废水重点污染源企业以及国控重点污染源污水处理厂化学需氧量、二氧化硫监督性监测，每季度监测一次，完成数据有效</w:t>
            </w:r>
            <w:r w:rsidRPr="0091646B">
              <w:rPr>
                <w:rFonts w:ascii="宋体" w:hAnsi="宋体" w:cs="宋体" w:hint="eastAsia"/>
                <w:color w:val="000000"/>
                <w:sz w:val="20"/>
                <w:szCs w:val="20"/>
              </w:rPr>
              <w:lastRenderedPageBreak/>
              <w:t>性审核，数据准确率达到</w:t>
            </w:r>
            <w:r w:rsidRPr="0091646B">
              <w:rPr>
                <w:rFonts w:ascii="宋体" w:hAnsi="宋体" w:cs="宋体" w:hint="eastAsia"/>
                <w:color w:val="000000"/>
                <w:sz w:val="20"/>
                <w:szCs w:val="20"/>
              </w:rPr>
              <w:t>100%</w:t>
            </w:r>
            <w:r w:rsidRPr="0091646B">
              <w:rPr>
                <w:rFonts w:ascii="宋体" w:hAnsi="宋体" w:cs="宋体" w:hint="eastAsia"/>
                <w:color w:val="000000"/>
                <w:sz w:val="20"/>
                <w:szCs w:val="20"/>
              </w:rPr>
              <w:t>，数据上报率达到</w:t>
            </w:r>
            <w:r w:rsidRPr="0091646B">
              <w:rPr>
                <w:rFonts w:ascii="宋体" w:hAnsi="宋体" w:cs="宋体" w:hint="eastAsia"/>
                <w:color w:val="000000"/>
                <w:sz w:val="20"/>
                <w:szCs w:val="20"/>
              </w:rPr>
              <w:t>100%</w:t>
            </w:r>
            <w:r w:rsidRPr="0091646B">
              <w:rPr>
                <w:rFonts w:ascii="宋体" w:hAnsi="宋体" w:cs="宋体" w:hint="eastAsia"/>
                <w:color w:val="000000"/>
                <w:sz w:val="20"/>
                <w:szCs w:val="20"/>
              </w:rPr>
              <w:t>。</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绩</w:t>
            </w:r>
            <w:r>
              <w:rPr>
                <w:rFonts w:ascii="宋体" w:hAnsi="宋体" w:cs="宋体" w:hint="eastAsia"/>
                <w:color w:val="000000"/>
                <w:sz w:val="20"/>
                <w:szCs w:val="20"/>
              </w:rPr>
              <w:t xml:space="preserve"> </w:t>
            </w:r>
            <w:r>
              <w:rPr>
                <w:rFonts w:ascii="宋体" w:hAnsi="宋体" w:cs="宋体" w:hint="eastAsia"/>
                <w:color w:val="000000"/>
                <w:sz w:val="20"/>
                <w:szCs w:val="20"/>
              </w:rPr>
              <w:t>效</w:t>
            </w:r>
            <w:r>
              <w:rPr>
                <w:rFonts w:ascii="宋体" w:hAnsi="宋体" w:cs="宋体" w:hint="eastAsia"/>
                <w:color w:val="000000"/>
                <w:sz w:val="20"/>
                <w:szCs w:val="20"/>
              </w:rPr>
              <w:t xml:space="preserve"> </w:t>
            </w:r>
            <w:r>
              <w:rPr>
                <w:rFonts w:ascii="宋体" w:hAnsi="宋体" w:cs="宋体" w:hint="eastAsia"/>
                <w:color w:val="000000"/>
                <w:sz w:val="20"/>
                <w:szCs w:val="20"/>
              </w:rPr>
              <w:t>指</w:t>
            </w:r>
            <w:r>
              <w:rPr>
                <w:rFonts w:ascii="宋体" w:hAnsi="宋体" w:cs="宋体" w:hint="eastAsia"/>
                <w:color w:val="000000"/>
                <w:sz w:val="20"/>
                <w:szCs w:val="20"/>
              </w:rPr>
              <w:t xml:space="preserve"> </w:t>
            </w:r>
            <w:r>
              <w:rPr>
                <w:rFonts w:ascii="宋体" w:hAnsi="宋体" w:cs="宋体" w:hint="eastAsia"/>
                <w:color w:val="00000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废水废气污水重点监测总计</w:t>
            </w:r>
            <w:r w:rsidRPr="0091646B">
              <w:rPr>
                <w:rFonts w:ascii="宋体" w:hAnsi="宋体" w:cs="宋体" w:hint="eastAsia"/>
                <w:color w:val="000000"/>
                <w:sz w:val="20"/>
                <w:szCs w:val="20"/>
              </w:rPr>
              <w:t>91</w:t>
            </w:r>
            <w:r w:rsidRPr="0091646B">
              <w:rPr>
                <w:rFonts w:ascii="宋体" w:hAnsi="宋体" w:cs="宋体" w:hint="eastAsia"/>
                <w:color w:val="000000"/>
                <w:sz w:val="20"/>
                <w:szCs w:val="20"/>
              </w:rPr>
              <w:t>家、监测点总计</w:t>
            </w:r>
            <w:r w:rsidRPr="0091646B">
              <w:rPr>
                <w:rFonts w:ascii="宋体" w:hAnsi="宋体" w:cs="宋体" w:hint="eastAsia"/>
                <w:color w:val="000000"/>
                <w:sz w:val="20"/>
                <w:szCs w:val="20"/>
              </w:rPr>
              <w:t>372</w:t>
            </w:r>
            <w:r w:rsidRPr="0091646B">
              <w:rPr>
                <w:rFonts w:ascii="宋体" w:hAnsi="宋体" w:cs="宋体" w:hint="eastAsia"/>
                <w:color w:val="000000"/>
                <w:sz w:val="20"/>
                <w:szCs w:val="20"/>
              </w:rPr>
              <w:t>个，比对总计</w:t>
            </w:r>
            <w:r w:rsidRPr="0091646B">
              <w:rPr>
                <w:rFonts w:ascii="宋体" w:hAnsi="宋体" w:cs="宋体" w:hint="eastAsia"/>
                <w:color w:val="000000"/>
                <w:sz w:val="20"/>
                <w:szCs w:val="20"/>
              </w:rPr>
              <w:t>77</w:t>
            </w:r>
            <w:r w:rsidRPr="0091646B">
              <w:rPr>
                <w:rFonts w:ascii="宋体" w:hAnsi="宋体" w:cs="宋体" w:hint="eastAsia"/>
                <w:color w:val="000000"/>
                <w:sz w:val="20"/>
                <w:szCs w:val="20"/>
              </w:rPr>
              <w:t>家、监测点总计</w:t>
            </w:r>
            <w:r w:rsidRPr="0091646B">
              <w:rPr>
                <w:rFonts w:ascii="宋体" w:hAnsi="宋体" w:cs="宋体" w:hint="eastAsia"/>
                <w:color w:val="000000"/>
                <w:sz w:val="20"/>
                <w:szCs w:val="20"/>
              </w:rPr>
              <w:t>133</w:t>
            </w:r>
            <w:r w:rsidRPr="0091646B">
              <w:rPr>
                <w:rFonts w:ascii="宋体" w:hAnsi="宋体" w:cs="宋体" w:hint="eastAsia"/>
                <w:color w:val="000000"/>
                <w:sz w:val="20"/>
                <w:szCs w:val="20"/>
              </w:rPr>
              <w:t>个，畜禽养殖监测</w:t>
            </w:r>
            <w:r w:rsidRPr="0091646B">
              <w:rPr>
                <w:rFonts w:ascii="宋体" w:hAnsi="宋体" w:cs="宋体" w:hint="eastAsia"/>
                <w:color w:val="000000"/>
                <w:sz w:val="20"/>
                <w:szCs w:val="20"/>
              </w:rPr>
              <w:t>1</w:t>
            </w:r>
            <w:r w:rsidRPr="0091646B">
              <w:rPr>
                <w:rFonts w:ascii="宋体" w:hAnsi="宋体" w:cs="宋体" w:hint="eastAsia"/>
                <w:color w:val="000000"/>
                <w:sz w:val="20"/>
                <w:szCs w:val="20"/>
              </w:rPr>
              <w:t>家；危险废物产生处置企业</w:t>
            </w:r>
            <w:r w:rsidRPr="0091646B">
              <w:rPr>
                <w:rFonts w:ascii="宋体" w:hAnsi="宋体" w:cs="宋体" w:hint="eastAsia"/>
                <w:color w:val="000000"/>
                <w:sz w:val="20"/>
                <w:szCs w:val="20"/>
              </w:rPr>
              <w:t>3</w:t>
            </w:r>
            <w:r>
              <w:rPr>
                <w:rFonts w:ascii="宋体" w:hAnsi="宋体" w:cs="宋体" w:hint="eastAsia"/>
                <w:color w:val="000000"/>
                <w:sz w:val="20"/>
                <w:szCs w:val="20"/>
              </w:rPr>
              <w:t>家</w:t>
            </w:r>
            <w:r w:rsidRPr="0091646B">
              <w:rPr>
                <w:rFonts w:ascii="宋体" w:hAnsi="宋体" w:cs="宋体" w:hint="eastAsia"/>
                <w:color w:val="000000"/>
                <w:sz w:val="20"/>
                <w:szCs w:val="20"/>
              </w:rPr>
              <w:t>；专用材料</w:t>
            </w:r>
            <w:r w:rsidRPr="0091646B">
              <w:rPr>
                <w:rFonts w:ascii="宋体" w:hAnsi="宋体" w:cs="宋体" w:hint="eastAsia"/>
                <w:color w:val="000000"/>
                <w:sz w:val="20"/>
                <w:szCs w:val="20"/>
              </w:rPr>
              <w:t>301</w:t>
            </w:r>
            <w:r w:rsidRPr="0091646B">
              <w:rPr>
                <w:rFonts w:ascii="宋体" w:hAnsi="宋体" w:cs="宋体" w:hint="eastAsia"/>
                <w:color w:val="000000"/>
                <w:sz w:val="20"/>
                <w:szCs w:val="20"/>
              </w:rPr>
              <w:t>种。</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Pr="0091646B" w:rsidRDefault="00CC10BA" w:rsidP="00F600CC">
            <w:pPr>
              <w:rPr>
                <w:rFonts w:ascii="宋体" w:hAnsi="宋体" w:cs="宋体"/>
                <w:color w:val="000000"/>
                <w:sz w:val="20"/>
                <w:szCs w:val="20"/>
              </w:rPr>
            </w:pPr>
            <w:r w:rsidRPr="0091646B">
              <w:rPr>
                <w:rFonts w:ascii="宋体" w:hAnsi="宋体" w:cs="宋体" w:hint="eastAsia"/>
                <w:color w:val="000000"/>
                <w:sz w:val="20"/>
                <w:szCs w:val="20"/>
              </w:rPr>
              <w:t>1</w:t>
            </w:r>
            <w:r w:rsidRPr="0091646B">
              <w:rPr>
                <w:rFonts w:ascii="宋体" w:hAnsi="宋体" w:cs="宋体" w:hint="eastAsia"/>
                <w:color w:val="000000"/>
                <w:sz w:val="20"/>
                <w:szCs w:val="20"/>
              </w:rPr>
              <w:t>、监测、比对：①废水国控重点污染源监督性监测</w:t>
            </w:r>
            <w:r w:rsidRPr="0091646B">
              <w:rPr>
                <w:rFonts w:ascii="宋体" w:hAnsi="宋体" w:cs="宋体" w:hint="eastAsia"/>
                <w:color w:val="000000"/>
                <w:sz w:val="20"/>
                <w:szCs w:val="20"/>
              </w:rPr>
              <w:t>47</w:t>
            </w:r>
            <w:r w:rsidRPr="0091646B">
              <w:rPr>
                <w:rFonts w:ascii="宋体" w:hAnsi="宋体" w:cs="宋体" w:hint="eastAsia"/>
                <w:color w:val="000000"/>
                <w:sz w:val="20"/>
                <w:szCs w:val="20"/>
              </w:rPr>
              <w:t>家，监测点</w:t>
            </w:r>
            <w:r w:rsidRPr="0091646B">
              <w:rPr>
                <w:rFonts w:ascii="宋体" w:hAnsi="宋体" w:cs="宋体" w:hint="eastAsia"/>
                <w:color w:val="000000"/>
                <w:sz w:val="20"/>
                <w:szCs w:val="20"/>
              </w:rPr>
              <w:t>94</w:t>
            </w:r>
            <w:r w:rsidRPr="0091646B">
              <w:rPr>
                <w:rFonts w:ascii="宋体" w:hAnsi="宋体" w:cs="宋体" w:hint="eastAsia"/>
                <w:color w:val="000000"/>
                <w:sz w:val="20"/>
                <w:szCs w:val="20"/>
              </w:rPr>
              <w:t>个，比对</w:t>
            </w:r>
            <w:r w:rsidRPr="0091646B">
              <w:rPr>
                <w:rFonts w:ascii="宋体" w:hAnsi="宋体" w:cs="宋体" w:hint="eastAsia"/>
                <w:color w:val="000000"/>
                <w:sz w:val="20"/>
                <w:szCs w:val="20"/>
              </w:rPr>
              <w:t>39</w:t>
            </w:r>
            <w:r w:rsidRPr="0091646B">
              <w:rPr>
                <w:rFonts w:ascii="宋体" w:hAnsi="宋体" w:cs="宋体" w:hint="eastAsia"/>
                <w:color w:val="000000"/>
                <w:sz w:val="20"/>
                <w:szCs w:val="20"/>
              </w:rPr>
              <w:t>家，每家企业</w:t>
            </w:r>
            <w:r w:rsidRPr="0091646B">
              <w:rPr>
                <w:rFonts w:ascii="宋体" w:hAnsi="宋体" w:cs="宋体" w:hint="eastAsia"/>
                <w:color w:val="000000"/>
                <w:sz w:val="20"/>
                <w:szCs w:val="20"/>
              </w:rPr>
              <w:t>1</w:t>
            </w:r>
            <w:r w:rsidRPr="0091646B">
              <w:rPr>
                <w:rFonts w:ascii="宋体" w:hAnsi="宋体" w:cs="宋体" w:hint="eastAsia"/>
                <w:color w:val="000000"/>
                <w:sz w:val="20"/>
                <w:szCs w:val="20"/>
              </w:rPr>
              <w:t>个监测点；②污水处理厂监督性监测</w:t>
            </w:r>
            <w:r w:rsidRPr="0091646B">
              <w:rPr>
                <w:rFonts w:ascii="宋体" w:hAnsi="宋体" w:cs="宋体" w:hint="eastAsia"/>
                <w:color w:val="000000"/>
                <w:sz w:val="20"/>
                <w:szCs w:val="20"/>
              </w:rPr>
              <w:t>22</w:t>
            </w:r>
            <w:r w:rsidRPr="0091646B">
              <w:rPr>
                <w:rFonts w:ascii="宋体" w:hAnsi="宋体" w:cs="宋体" w:hint="eastAsia"/>
                <w:color w:val="000000"/>
                <w:sz w:val="20"/>
                <w:szCs w:val="20"/>
              </w:rPr>
              <w:t>家，监测点</w:t>
            </w:r>
            <w:r w:rsidRPr="0091646B">
              <w:rPr>
                <w:rFonts w:ascii="宋体" w:hAnsi="宋体" w:cs="宋体" w:hint="eastAsia"/>
                <w:color w:val="000000"/>
                <w:sz w:val="20"/>
                <w:szCs w:val="20"/>
              </w:rPr>
              <w:t>44</w:t>
            </w:r>
            <w:r w:rsidRPr="0091646B">
              <w:rPr>
                <w:rFonts w:ascii="宋体" w:hAnsi="宋体" w:cs="宋体" w:hint="eastAsia"/>
                <w:color w:val="000000"/>
                <w:sz w:val="20"/>
                <w:szCs w:val="20"/>
              </w:rPr>
              <w:t>个，比对</w:t>
            </w:r>
            <w:r w:rsidRPr="0091646B">
              <w:rPr>
                <w:rFonts w:ascii="宋体" w:hAnsi="宋体" w:cs="宋体" w:hint="eastAsia"/>
                <w:color w:val="000000"/>
                <w:sz w:val="20"/>
                <w:szCs w:val="20"/>
              </w:rPr>
              <w:t>22</w:t>
            </w:r>
            <w:r w:rsidRPr="0091646B">
              <w:rPr>
                <w:rFonts w:ascii="宋体" w:hAnsi="宋体" w:cs="宋体" w:hint="eastAsia"/>
                <w:color w:val="000000"/>
                <w:sz w:val="20"/>
                <w:szCs w:val="20"/>
              </w:rPr>
              <w:t>家，每家企业监测点</w:t>
            </w:r>
            <w:r w:rsidRPr="0091646B">
              <w:rPr>
                <w:rFonts w:ascii="宋体" w:hAnsi="宋体" w:cs="宋体" w:hint="eastAsia"/>
                <w:color w:val="000000"/>
                <w:sz w:val="20"/>
                <w:szCs w:val="20"/>
              </w:rPr>
              <w:t>2</w:t>
            </w:r>
            <w:r w:rsidRPr="0091646B">
              <w:rPr>
                <w:rFonts w:ascii="宋体" w:hAnsi="宋体" w:cs="宋体" w:hint="eastAsia"/>
                <w:color w:val="000000"/>
                <w:sz w:val="20"/>
                <w:szCs w:val="20"/>
              </w:rPr>
              <w:t>个；③废气国控重点污染源监督性监测</w:t>
            </w:r>
            <w:r w:rsidRPr="0091646B">
              <w:rPr>
                <w:rFonts w:ascii="宋体" w:hAnsi="宋体" w:cs="宋体" w:hint="eastAsia"/>
                <w:color w:val="000000"/>
                <w:sz w:val="20"/>
                <w:szCs w:val="20"/>
              </w:rPr>
              <w:t>22</w:t>
            </w:r>
            <w:r w:rsidRPr="0091646B">
              <w:rPr>
                <w:rFonts w:ascii="宋体" w:hAnsi="宋体" w:cs="宋体" w:hint="eastAsia"/>
                <w:color w:val="000000"/>
                <w:sz w:val="20"/>
                <w:szCs w:val="20"/>
              </w:rPr>
              <w:t>家，监测点</w:t>
            </w:r>
            <w:r w:rsidRPr="0091646B">
              <w:rPr>
                <w:rFonts w:ascii="宋体" w:hAnsi="宋体" w:cs="宋体" w:hint="eastAsia"/>
                <w:color w:val="000000"/>
                <w:sz w:val="20"/>
                <w:szCs w:val="20"/>
              </w:rPr>
              <w:t>234</w:t>
            </w:r>
            <w:r w:rsidRPr="0091646B">
              <w:rPr>
                <w:rFonts w:ascii="宋体" w:hAnsi="宋体" w:cs="宋体" w:hint="eastAsia"/>
                <w:color w:val="000000"/>
                <w:sz w:val="20"/>
                <w:szCs w:val="20"/>
              </w:rPr>
              <w:t>个；④畜禽养殖企业</w:t>
            </w:r>
            <w:r w:rsidRPr="0091646B">
              <w:rPr>
                <w:rFonts w:ascii="宋体" w:hAnsi="宋体" w:cs="宋体" w:hint="eastAsia"/>
                <w:color w:val="000000"/>
                <w:sz w:val="20"/>
                <w:szCs w:val="20"/>
              </w:rPr>
              <w:t>1</w:t>
            </w:r>
            <w:r w:rsidRPr="0091646B">
              <w:rPr>
                <w:rFonts w:ascii="宋体" w:hAnsi="宋体" w:cs="宋体" w:hint="eastAsia"/>
                <w:color w:val="000000"/>
                <w:sz w:val="20"/>
                <w:szCs w:val="20"/>
              </w:rPr>
              <w:t>家；⑤危险废物产生处置企业</w:t>
            </w:r>
            <w:r w:rsidRPr="0091646B">
              <w:rPr>
                <w:rFonts w:ascii="宋体" w:hAnsi="宋体" w:cs="宋体" w:hint="eastAsia"/>
                <w:color w:val="000000"/>
                <w:sz w:val="20"/>
                <w:szCs w:val="20"/>
              </w:rPr>
              <w:t>3</w:t>
            </w:r>
            <w:r w:rsidRPr="0091646B">
              <w:rPr>
                <w:rFonts w:ascii="宋体" w:hAnsi="宋体" w:cs="宋体" w:hint="eastAsia"/>
                <w:color w:val="000000"/>
                <w:sz w:val="20"/>
                <w:szCs w:val="20"/>
              </w:rPr>
              <w:t>家。</w:t>
            </w:r>
          </w:p>
          <w:p w:rsidR="00CC10BA" w:rsidRPr="0091646B" w:rsidRDefault="00CC10BA" w:rsidP="00F600CC">
            <w:pPr>
              <w:rPr>
                <w:rFonts w:ascii="宋体" w:hAnsi="宋体" w:cs="宋体"/>
                <w:color w:val="000000"/>
                <w:sz w:val="20"/>
                <w:szCs w:val="20"/>
              </w:rPr>
            </w:pPr>
            <w:r w:rsidRPr="0091646B">
              <w:rPr>
                <w:rFonts w:ascii="宋体" w:hAnsi="宋体" w:cs="宋体" w:hint="eastAsia"/>
                <w:color w:val="000000"/>
                <w:sz w:val="20"/>
                <w:szCs w:val="20"/>
              </w:rPr>
              <w:t>2</w:t>
            </w:r>
            <w:r w:rsidRPr="0091646B">
              <w:rPr>
                <w:rFonts w:ascii="宋体" w:hAnsi="宋体" w:cs="宋体" w:hint="eastAsia"/>
                <w:color w:val="000000"/>
                <w:sz w:val="20"/>
                <w:szCs w:val="20"/>
              </w:rPr>
              <w:t>、监测车辆车险、维修保养费、年审费、燃油费。</w:t>
            </w:r>
          </w:p>
          <w:p w:rsidR="00CC10BA" w:rsidRPr="0091646B" w:rsidRDefault="00CC10BA" w:rsidP="00F600CC">
            <w:pPr>
              <w:rPr>
                <w:rFonts w:ascii="宋体" w:hAnsi="宋体" w:cs="宋体"/>
                <w:color w:val="000000"/>
                <w:sz w:val="20"/>
                <w:szCs w:val="20"/>
              </w:rPr>
            </w:pPr>
            <w:r w:rsidRPr="0091646B">
              <w:rPr>
                <w:rFonts w:ascii="宋体" w:hAnsi="宋体" w:cs="宋体" w:hint="eastAsia"/>
                <w:color w:val="000000"/>
                <w:sz w:val="20"/>
                <w:szCs w:val="20"/>
              </w:rPr>
              <w:t>3</w:t>
            </w:r>
            <w:r w:rsidRPr="0091646B">
              <w:rPr>
                <w:rFonts w:ascii="宋体" w:hAnsi="宋体" w:cs="宋体" w:hint="eastAsia"/>
                <w:color w:val="000000"/>
                <w:sz w:val="20"/>
                <w:szCs w:val="20"/>
              </w:rPr>
              <w:t>、购买专用材料。</w:t>
            </w:r>
          </w:p>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4</w:t>
            </w:r>
            <w:r w:rsidRPr="0091646B">
              <w:rPr>
                <w:rFonts w:ascii="宋体" w:hAnsi="宋体" w:cs="宋体" w:hint="eastAsia"/>
                <w:color w:val="000000"/>
                <w:sz w:val="20"/>
                <w:szCs w:val="20"/>
              </w:rPr>
              <w:t>、完成对我市国控废气重点污染源企业、国控废水重点污染源企业以及国控重点污染源污水处理厂化学需氧量、二氧化硫监督性监测，每季度监测一次，完成数据有效性审核，数据上报率达到</w:t>
            </w:r>
            <w:r w:rsidRPr="0091646B">
              <w:rPr>
                <w:rFonts w:ascii="宋体" w:hAnsi="宋体" w:cs="宋体" w:hint="eastAsia"/>
                <w:color w:val="000000"/>
                <w:sz w:val="20"/>
                <w:szCs w:val="20"/>
              </w:rPr>
              <w:t>100%</w:t>
            </w:r>
            <w:r w:rsidRPr="0091646B">
              <w:rPr>
                <w:rFonts w:ascii="宋体" w:hAnsi="宋体" w:cs="宋体" w:hint="eastAsia"/>
                <w:color w:val="000000"/>
                <w:sz w:val="20"/>
                <w:szCs w:val="20"/>
              </w:rPr>
              <w:t>，数据准确率达到</w:t>
            </w:r>
            <w:r w:rsidRPr="0091646B">
              <w:rPr>
                <w:rFonts w:ascii="宋体" w:hAnsi="宋体" w:cs="宋体" w:hint="eastAsia"/>
                <w:color w:val="000000"/>
                <w:sz w:val="20"/>
                <w:szCs w:val="20"/>
              </w:rPr>
              <w:t>100%</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91646B">
              <w:rPr>
                <w:rFonts w:ascii="宋体" w:hAnsi="宋体" w:cs="宋体" w:hint="eastAsia"/>
                <w:color w:val="000000"/>
                <w:sz w:val="20"/>
                <w:szCs w:val="20"/>
              </w:rPr>
              <w:t>用于现场采样车辆运行费；会议费；监测技术培训费；差旅费；邮电费；办公费；印刷费；委托费；</w:t>
            </w:r>
            <w:r>
              <w:rPr>
                <w:rFonts w:ascii="宋体" w:hAnsi="宋体" w:cs="宋体" w:hint="eastAsia"/>
                <w:color w:val="000000"/>
                <w:sz w:val="20"/>
                <w:szCs w:val="20"/>
              </w:rPr>
              <w:t>专用材料费；监测仪器配件及维修费</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91646B">
              <w:rPr>
                <w:rFonts w:ascii="宋体" w:hAnsi="宋体" w:cs="宋体" w:hint="eastAsia"/>
                <w:color w:val="000000"/>
                <w:sz w:val="20"/>
                <w:szCs w:val="20"/>
              </w:rPr>
              <w:t>确保每季度完成监督性监测工作，及时报送监测数据，为</w:t>
            </w:r>
            <w:r>
              <w:rPr>
                <w:rFonts w:ascii="宋体" w:hAnsi="宋体" w:cs="宋体" w:hint="eastAsia"/>
                <w:color w:val="000000"/>
                <w:sz w:val="20"/>
                <w:szCs w:val="20"/>
              </w:rPr>
              <w:t>环境质量改善</w:t>
            </w:r>
            <w:r w:rsidRPr="0091646B">
              <w:rPr>
                <w:rFonts w:ascii="宋体" w:hAnsi="宋体" w:cs="宋体" w:hint="eastAsia"/>
                <w:color w:val="000000"/>
                <w:sz w:val="20"/>
                <w:szCs w:val="20"/>
              </w:rPr>
              <w:t>提供依据。</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按时完成对</w:t>
            </w:r>
            <w:r w:rsidRPr="0091646B">
              <w:rPr>
                <w:rFonts w:ascii="宋体" w:hAnsi="宋体" w:cs="宋体" w:hint="eastAsia"/>
                <w:color w:val="000000"/>
                <w:sz w:val="20"/>
                <w:szCs w:val="20"/>
              </w:rPr>
              <w:t>国控重点污染源企业监测</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强化</w:t>
            </w:r>
            <w:r w:rsidRPr="0091646B">
              <w:rPr>
                <w:rFonts w:ascii="宋体" w:hAnsi="宋体" w:cs="宋体" w:hint="eastAsia"/>
                <w:color w:val="000000"/>
                <w:sz w:val="20"/>
                <w:szCs w:val="20"/>
              </w:rPr>
              <w:t>对重点企业排污状况监督</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严格质量保证和质量控制，使数据上报率达到</w:t>
            </w:r>
            <w:r w:rsidRPr="0091646B">
              <w:rPr>
                <w:rFonts w:ascii="宋体" w:hAnsi="宋体" w:cs="宋体" w:hint="eastAsia"/>
                <w:color w:val="000000"/>
                <w:sz w:val="20"/>
                <w:szCs w:val="20"/>
              </w:rPr>
              <w:t>100%</w:t>
            </w:r>
            <w:r w:rsidRPr="0091646B">
              <w:rPr>
                <w:rFonts w:ascii="宋体" w:hAnsi="宋体" w:cs="宋体" w:hint="eastAsia"/>
                <w:color w:val="000000"/>
                <w:sz w:val="20"/>
                <w:szCs w:val="20"/>
              </w:rPr>
              <w:t>。督促企业污染设施正常运转，减少污染物排放。</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保护生态环境，实现主要污染物总量减排目标。</w:t>
            </w:r>
          </w:p>
        </w:tc>
        <w:tc>
          <w:tcPr>
            <w:tcW w:w="2451" w:type="dxa"/>
            <w:gridSpan w:val="5"/>
            <w:vMerge/>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1"/>
          <w:wAfter w:w="15" w:type="dxa"/>
          <w:trHeight w:val="405"/>
        </w:trPr>
        <w:tc>
          <w:tcPr>
            <w:tcW w:w="7283" w:type="dxa"/>
            <w:gridSpan w:val="19"/>
            <w:tcBorders>
              <w:bottom w:val="single" w:sz="4" w:space="0" w:color="000000"/>
            </w:tcBorders>
            <w:shd w:val="clear" w:color="auto" w:fill="FFFFFF"/>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lastRenderedPageBreak/>
              <w:t>三、项目支出绩效评价表</w:t>
            </w:r>
          </w:p>
        </w:tc>
        <w:tc>
          <w:tcPr>
            <w:tcW w:w="550" w:type="dxa"/>
            <w:gridSpan w:val="2"/>
            <w:vAlign w:val="center"/>
          </w:tcPr>
          <w:p w:rsidR="00CC10BA" w:rsidRDefault="00CC10BA" w:rsidP="00F600CC">
            <w:pPr>
              <w:rPr>
                <w:rFonts w:ascii="宋体" w:hAnsi="宋体" w:cs="宋体"/>
                <w:color w:val="000000"/>
                <w:sz w:val="24"/>
                <w:szCs w:val="24"/>
              </w:rPr>
            </w:pPr>
          </w:p>
        </w:tc>
        <w:tc>
          <w:tcPr>
            <w:tcW w:w="1857" w:type="dxa"/>
            <w:gridSpan w:val="3"/>
            <w:vAlign w:val="center"/>
          </w:tcPr>
          <w:p w:rsidR="00CC10BA" w:rsidRDefault="00CC10BA" w:rsidP="00F600CC">
            <w:pPr>
              <w:rPr>
                <w:rFonts w:ascii="宋体" w:hAnsi="宋体" w:cs="宋体"/>
                <w:color w:val="000000"/>
                <w:sz w:val="24"/>
                <w:szCs w:val="24"/>
              </w:rPr>
            </w:pPr>
          </w:p>
        </w:tc>
      </w:tr>
      <w:tr w:rsidR="00CC10BA" w:rsidTr="00F600CC">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r>
            <w:r>
              <w:rPr>
                <w:rFonts w:ascii="宋体" w:hAnsi="宋体" w:cs="宋体" w:hint="eastAsia"/>
                <w:b/>
                <w:bCs/>
                <w:color w:val="00000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CC10BA" w:rsidTr="00F600CC">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该项目按照规定程序申请设立，所提交的文件、资料符合相关要求，事前已经过必要的可行性研究、风险评估和集体决策。</w:t>
            </w:r>
          </w:p>
        </w:tc>
      </w:tr>
      <w:tr w:rsidR="00CC10BA" w:rsidTr="00F600CC">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CC10BA" w:rsidTr="00F600CC">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项目绩效目标细化分解为具体的绩效指标。指标值清晰、可衡量，与年度任务相对应，与资金量相匹配。</w:t>
            </w:r>
          </w:p>
        </w:tc>
      </w:tr>
      <w:tr w:rsidR="00CC10BA" w:rsidTr="00F600CC">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资金</w:t>
            </w:r>
            <w:r w:rsidRPr="0091646B">
              <w:rPr>
                <w:rFonts w:ascii="宋体" w:hAnsi="宋体" w:cs="宋体" w:hint="eastAsia"/>
                <w:color w:val="000000"/>
                <w:sz w:val="20"/>
                <w:szCs w:val="20"/>
              </w:rPr>
              <w:t>10</w:t>
            </w:r>
            <w:r w:rsidRPr="0091646B">
              <w:rPr>
                <w:rFonts w:ascii="宋体" w:hAnsi="宋体" w:cs="宋体" w:hint="eastAsia"/>
                <w:color w:val="000000"/>
                <w:sz w:val="20"/>
                <w:szCs w:val="20"/>
              </w:rPr>
              <w:t>月份拨付到位</w:t>
            </w:r>
          </w:p>
        </w:tc>
      </w:tr>
      <w:tr w:rsidR="00CC10BA" w:rsidTr="00F600CC">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资金</w:t>
            </w:r>
            <w:r w:rsidRPr="0091646B">
              <w:rPr>
                <w:rFonts w:ascii="宋体" w:hAnsi="宋体" w:cs="宋体" w:hint="eastAsia"/>
                <w:color w:val="000000"/>
                <w:sz w:val="20"/>
                <w:szCs w:val="20"/>
              </w:rPr>
              <w:t>10</w:t>
            </w:r>
            <w:r w:rsidRPr="0091646B">
              <w:rPr>
                <w:rFonts w:ascii="宋体" w:hAnsi="宋体" w:cs="宋体" w:hint="eastAsia"/>
                <w:color w:val="000000"/>
                <w:sz w:val="20"/>
                <w:szCs w:val="20"/>
              </w:rPr>
              <w:t>月份拨付到位</w:t>
            </w:r>
          </w:p>
        </w:tc>
      </w:tr>
      <w:tr w:rsidR="00CC10BA" w:rsidTr="00F600CC">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具有相应的业务管理制度，合法、合规、完整。</w:t>
            </w:r>
          </w:p>
        </w:tc>
      </w:tr>
      <w:tr w:rsidR="00CC10BA" w:rsidTr="00F600CC">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遵守相关法律法规和业务管理规定手续完备齐全并及时归档。</w:t>
            </w:r>
          </w:p>
        </w:tc>
      </w:tr>
      <w:tr w:rsidR="00CC10BA" w:rsidTr="00F600CC">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具有相应的项目质量要求和控制措施手段</w:t>
            </w:r>
          </w:p>
        </w:tc>
      </w:tr>
      <w:tr w:rsidR="00CC10BA" w:rsidTr="00F600CC">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w:t>
            </w:r>
            <w:r>
              <w:rPr>
                <w:rFonts w:ascii="楷体_GB2312" w:eastAsia="楷体_GB2312" w:hAnsi="宋体" w:cs="宋体" w:hint="eastAsia"/>
                <w:color w:val="000000"/>
                <w:sz w:val="20"/>
                <w:szCs w:val="20"/>
              </w:rPr>
              <w:lastRenderedPageBreak/>
              <w:t>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本单位财务制度健全，严格按照财经纪律执行管理，符合相关财务会计制度及管理办法。本项目由财政局主管科及预算库批复使</w:t>
            </w:r>
            <w:r w:rsidRPr="0091646B">
              <w:rPr>
                <w:rFonts w:ascii="宋体" w:hAnsi="宋体" w:cs="宋体" w:hint="eastAsia"/>
                <w:color w:val="000000"/>
                <w:sz w:val="20"/>
                <w:szCs w:val="20"/>
              </w:rPr>
              <w:lastRenderedPageBreak/>
              <w:t>用，严格按照审批程序和手续，不存在挪用、虚列支出等情况。</w:t>
            </w:r>
          </w:p>
        </w:tc>
      </w:tr>
      <w:tr w:rsidR="00CC10BA" w:rsidTr="00F600CC">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实际完成率：</w:t>
            </w:r>
            <w:r w:rsidRPr="00F600CC">
              <w:rPr>
                <w:rFonts w:ascii="宋体" w:hAnsi="宋体" w:cs="宋体" w:hint="eastAsia"/>
                <w:sz w:val="20"/>
                <w:szCs w:val="20"/>
              </w:rPr>
              <w:t>=</w:t>
            </w:r>
            <w:r w:rsidRPr="00F600CC">
              <w:rPr>
                <w:rFonts w:ascii="宋体" w:hAnsi="宋体" w:cs="宋体" w:hint="eastAsia"/>
                <w:sz w:val="20"/>
                <w:szCs w:val="20"/>
              </w:rPr>
              <w:t>（</w:t>
            </w:r>
            <w:r w:rsidRPr="00F600CC">
              <w:rPr>
                <w:rFonts w:ascii="宋体" w:hAnsi="宋体" w:cs="宋体" w:hint="eastAsia"/>
                <w:sz w:val="20"/>
                <w:szCs w:val="20"/>
              </w:rPr>
              <w:t>12-10</w:t>
            </w:r>
            <w:r w:rsidRPr="00F600CC">
              <w:rPr>
                <w:rFonts w:ascii="宋体" w:hAnsi="宋体" w:cs="宋体" w:hint="eastAsia"/>
                <w:sz w:val="20"/>
                <w:szCs w:val="20"/>
              </w:rPr>
              <w:t>）</w:t>
            </w:r>
            <w:r w:rsidRPr="00F600CC">
              <w:rPr>
                <w:rFonts w:ascii="宋体" w:hAnsi="宋体" w:cs="宋体" w:hint="eastAsia"/>
                <w:sz w:val="20"/>
                <w:szCs w:val="20"/>
              </w:rPr>
              <w:t>/12*100%=16%</w:t>
            </w:r>
            <w:r w:rsidRPr="00F600CC">
              <w:rPr>
                <w:rFonts w:ascii="宋体" w:hAnsi="宋体" w:cs="宋体" w:hint="eastAsia"/>
                <w:sz w:val="20"/>
                <w:szCs w:val="20"/>
              </w:rPr>
              <w:t>（注：按月份计算完成及时率）</w:t>
            </w:r>
          </w:p>
        </w:tc>
      </w:tr>
      <w:tr w:rsidR="00CC10BA" w:rsidTr="00F600CC">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按时完成对</w:t>
            </w:r>
            <w:r w:rsidRPr="0091646B">
              <w:rPr>
                <w:rFonts w:ascii="宋体" w:hAnsi="宋体" w:cs="宋体" w:hint="eastAsia"/>
                <w:color w:val="000000"/>
                <w:sz w:val="20"/>
                <w:szCs w:val="20"/>
              </w:rPr>
              <w:t>国控重点污染源企业监测</w:t>
            </w:r>
            <w:r>
              <w:rPr>
                <w:rFonts w:ascii="宋体" w:hAnsi="宋体" w:cs="宋体" w:hint="eastAsia"/>
                <w:color w:val="000000"/>
                <w:sz w:val="20"/>
                <w:szCs w:val="20"/>
              </w:rPr>
              <w:t>，</w:t>
            </w:r>
            <w:r w:rsidRPr="0091646B">
              <w:rPr>
                <w:rFonts w:ascii="宋体" w:hAnsi="宋体" w:cs="宋体" w:hint="eastAsia"/>
                <w:color w:val="000000"/>
                <w:sz w:val="20"/>
                <w:szCs w:val="20"/>
              </w:rPr>
              <w:t>严格质量保证和质量控制，使数据上报率达到</w:t>
            </w:r>
            <w:r w:rsidRPr="0091646B">
              <w:rPr>
                <w:rFonts w:ascii="宋体" w:hAnsi="宋体" w:cs="宋体" w:hint="eastAsia"/>
                <w:color w:val="000000"/>
                <w:sz w:val="20"/>
                <w:szCs w:val="20"/>
              </w:rPr>
              <w:t>100%</w:t>
            </w:r>
            <w:r w:rsidRPr="0091646B">
              <w:rPr>
                <w:rFonts w:ascii="宋体" w:hAnsi="宋体" w:cs="宋体" w:hint="eastAsia"/>
                <w:color w:val="000000"/>
                <w:sz w:val="20"/>
                <w:szCs w:val="20"/>
              </w:rPr>
              <w:t>。</w:t>
            </w:r>
          </w:p>
        </w:tc>
      </w:tr>
      <w:tr w:rsidR="00CC10BA" w:rsidTr="00F600CC">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强化</w:t>
            </w:r>
            <w:r w:rsidRPr="0091646B">
              <w:rPr>
                <w:rFonts w:ascii="宋体" w:hAnsi="宋体" w:cs="宋体" w:hint="eastAsia"/>
                <w:color w:val="000000"/>
                <w:sz w:val="20"/>
                <w:szCs w:val="20"/>
              </w:rPr>
              <w:t>对重点企业排污状况监督</w:t>
            </w:r>
          </w:p>
        </w:tc>
      </w:tr>
      <w:tr w:rsidR="00CC10BA" w:rsidTr="00F600CC">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督促企业污染设施正常运转，减少污染物排放。</w:t>
            </w:r>
          </w:p>
        </w:tc>
      </w:tr>
      <w:tr w:rsidR="00CC10BA" w:rsidTr="00F600CC">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1646B">
              <w:rPr>
                <w:rFonts w:ascii="宋体" w:hAnsi="宋体" w:cs="宋体" w:hint="eastAsia"/>
                <w:color w:val="000000"/>
                <w:sz w:val="20"/>
                <w:szCs w:val="20"/>
              </w:rPr>
              <w:t>保护生态环境，实现主要污染物总量减排目标。</w:t>
            </w:r>
          </w:p>
        </w:tc>
      </w:tr>
      <w:tr w:rsidR="00CC10BA" w:rsidTr="00F600CC">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有效提升群众、政府对环境质量的满意度和认知度</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CC10BA" w:rsidTr="00F600CC">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 xml:space="preserve">  </w:t>
            </w:r>
            <w:r>
              <w:rPr>
                <w:rFonts w:ascii="宋体" w:hAnsi="宋体" w:cs="宋体" w:hint="eastAsia"/>
                <w:color w:val="000000"/>
                <w:sz w:val="20"/>
                <w:szCs w:val="20"/>
              </w:rPr>
              <w:t>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w:t>
            </w:r>
            <w:r>
              <w:rPr>
                <w:rFonts w:ascii="宋体" w:hAnsi="宋体" w:cs="宋体" w:hint="eastAsia"/>
                <w:color w:val="000000"/>
                <w:sz w:val="20"/>
                <w:szCs w:val="20"/>
              </w:rPr>
              <w:t>有效√</w:t>
            </w:r>
            <w:r>
              <w:rPr>
                <w:rFonts w:ascii="宋体" w:hAnsi="宋体" w:cs="宋体" w:hint="eastAsia"/>
                <w:color w:val="000000"/>
                <w:sz w:val="20"/>
                <w:szCs w:val="20"/>
              </w:rPr>
              <w:t xml:space="preserve">                </w:t>
            </w:r>
            <w:r>
              <w:rPr>
                <w:rFonts w:ascii="宋体" w:hAnsi="宋体" w:cs="宋体" w:hint="eastAsia"/>
                <w:color w:val="000000"/>
                <w:sz w:val="20"/>
                <w:szCs w:val="20"/>
              </w:rPr>
              <w:t>中等有效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合格</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无法显示成效</w:t>
            </w:r>
            <w:r>
              <w:rPr>
                <w:rFonts w:ascii="宋体" w:hAnsi="宋体" w:cs="宋体" w:hint="eastAsia"/>
                <w:color w:val="000000"/>
                <w:sz w:val="20"/>
                <w:szCs w:val="20"/>
              </w:rPr>
              <w:t xml:space="preserve"> </w:t>
            </w:r>
            <w:r>
              <w:rPr>
                <w:rFonts w:ascii="宋体" w:hAnsi="宋体" w:cs="宋体" w:hint="eastAsia"/>
                <w:color w:val="000000"/>
                <w:sz w:val="20"/>
                <w:szCs w:val="20"/>
              </w:rPr>
              <w:t>□</w:t>
            </w:r>
          </w:p>
        </w:tc>
      </w:tr>
      <w:tr w:rsidR="00CC10BA" w:rsidTr="00F600CC">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885"/>
        </w:trPr>
        <w:tc>
          <w:tcPr>
            <w:tcW w:w="9705" w:type="dxa"/>
            <w:gridSpan w:val="25"/>
            <w:tcBorders>
              <w:top w:val="single" w:sz="4" w:space="0" w:color="000000"/>
              <w:left w:val="single" w:sz="4" w:space="0" w:color="000000"/>
              <w:right w:val="single" w:sz="4" w:space="0" w:color="000000"/>
            </w:tcBorders>
            <w:vAlign w:val="bottom"/>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CC10BA" w:rsidTr="00F600CC">
        <w:trPr>
          <w:trHeight w:val="52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 xml:space="preserve">                                                               年   月   日</w:t>
            </w:r>
          </w:p>
        </w:tc>
      </w:tr>
      <w:tr w:rsidR="00CC10BA" w:rsidTr="00F600CC">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5" w:type="dxa"/>
            <w:gridSpan w:val="5"/>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jc w:val="center"/>
              <w:rPr>
                <w:rFonts w:ascii="Times New Roman" w:hAnsi="Times New Roman"/>
                <w:color w:val="000000"/>
                <w:sz w:val="20"/>
                <w:szCs w:val="20"/>
              </w:rPr>
            </w:pP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EB4C04">
              <w:rPr>
                <w:rFonts w:ascii="仿宋_GB2312" w:eastAsia="仿宋_GB2312" w:hAnsi="宋体" w:cs="宋体" w:hint="eastAsia"/>
                <w:color w:val="000000"/>
                <w:sz w:val="20"/>
                <w:szCs w:val="20"/>
              </w:rPr>
              <w:t>国控重点污染源监督性监测运行费268万</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EB4C04">
              <w:rPr>
                <w:rFonts w:ascii="仿宋_GB2312" w:eastAsia="仿宋_GB2312" w:hAnsi="宋体" w:cs="宋体" w:hint="eastAsia"/>
                <w:color w:val="000000"/>
                <w:sz w:val="20"/>
                <w:szCs w:val="20"/>
              </w:rPr>
              <w:t>为促进主要污染物总量减排监测体系建设运行，准确核定主要污染物排放标准，根据省下达国控重点污染源监督性监测运行经费进行市级配套，主要用于国控重点污染源监督性监测运行补助，车辆运行费、专用材料费、差旅费、维修费等。</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w:t>
            </w:r>
            <w:r w:rsidRPr="00EB4C04">
              <w:rPr>
                <w:rFonts w:ascii="仿宋_GB2312" w:eastAsia="仿宋_GB2312" w:hAnsi="宋体" w:cs="宋体" w:hint="eastAsia"/>
                <w:color w:val="000000"/>
                <w:sz w:val="20"/>
                <w:szCs w:val="20"/>
              </w:rPr>
              <w:t>完成对我市国控废气重点污染源企业、国控废水重点污染源企业以及国控重点污染源污水处理厂化学需氧量、二氧化硫监督性监测，每季度监测一次，数据准确率达到100%，数据上报率达到100%。</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EB4C04">
              <w:rPr>
                <w:rFonts w:ascii="仿宋_GB2312" w:eastAsia="仿宋_GB2312" w:hAnsi="宋体" w:cs="宋体" w:hint="eastAsia"/>
                <w:color w:val="000000"/>
                <w:sz w:val="20"/>
                <w:szCs w:val="20"/>
              </w:rPr>
              <w:t>依据《环保部主要污染物总量减排监测体系建设考核办法》</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EB4C04">
              <w:rPr>
                <w:rFonts w:ascii="仿宋_GB2312" w:eastAsia="仿宋_GB2312" w:hAnsi="宋体" w:cs="宋体" w:hint="eastAsia"/>
                <w:color w:val="000000"/>
                <w:sz w:val="20"/>
                <w:szCs w:val="20"/>
              </w:rPr>
              <w:t>根据中国环境监测总站《关于拨付2014年国控重点污染源监督性监测运行经费的通知》要求，</w:t>
            </w:r>
            <w:r>
              <w:rPr>
                <w:rFonts w:ascii="仿宋_GB2312" w:eastAsia="仿宋_GB2312" w:hAnsi="宋体" w:cs="宋体" w:hint="eastAsia"/>
                <w:color w:val="000000"/>
                <w:sz w:val="20"/>
                <w:szCs w:val="20"/>
              </w:rPr>
              <w:t>2015年度</w:t>
            </w:r>
            <w:r w:rsidRPr="00EB4C04">
              <w:rPr>
                <w:rFonts w:ascii="仿宋_GB2312" w:eastAsia="仿宋_GB2312" w:hAnsi="宋体" w:cs="宋体" w:hint="eastAsia"/>
                <w:color w:val="000000"/>
                <w:sz w:val="20"/>
                <w:szCs w:val="20"/>
              </w:rPr>
              <w:t>要求地方配套268万元。</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CC10BA" w:rsidTr="00F600CC">
        <w:trPr>
          <w:trHeight w:val="111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w:t>
            </w:r>
            <w:r w:rsidRPr="00EB4C04">
              <w:rPr>
                <w:rFonts w:ascii="仿宋_GB2312" w:eastAsia="仿宋_GB2312" w:hAnsi="宋体" w:cs="宋体" w:hint="eastAsia"/>
                <w:color w:val="000000"/>
                <w:sz w:val="20"/>
                <w:szCs w:val="20"/>
              </w:rPr>
              <w:t>完成对我市国控废气重点污染源企业、国控废水重点污染源企业以及国控重点污染源污水处理厂化学</w:t>
            </w:r>
            <w:r w:rsidRPr="00EB4C04">
              <w:rPr>
                <w:rFonts w:ascii="仿宋_GB2312" w:eastAsia="仿宋_GB2312" w:hAnsi="宋体" w:cs="宋体" w:hint="eastAsia"/>
                <w:color w:val="000000"/>
                <w:sz w:val="20"/>
                <w:szCs w:val="20"/>
              </w:rPr>
              <w:lastRenderedPageBreak/>
              <w:t>需氧量、二氧化硫监督性监测，每季度监测一次，数据准确率达到100%，数据上报率达到100%。</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lastRenderedPageBreak/>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CC10BA" w:rsidTr="00F600CC">
        <w:trPr>
          <w:trHeight w:val="70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EB4C04">
              <w:rPr>
                <w:rFonts w:ascii="仿宋_GB2312" w:eastAsia="仿宋_GB2312" w:hAnsi="宋体" w:cs="宋体" w:hint="eastAsia"/>
                <w:color w:val="000000"/>
                <w:sz w:val="20"/>
                <w:szCs w:val="20"/>
              </w:rPr>
              <w:t>完成对我市国控废气重点污染源企业、国控废水重点污染源企业以及国控重点</w:t>
            </w:r>
            <w:r>
              <w:rPr>
                <w:rFonts w:ascii="仿宋_GB2312" w:eastAsia="仿宋_GB2312" w:hAnsi="宋体" w:cs="宋体" w:hint="eastAsia"/>
                <w:color w:val="000000"/>
                <w:sz w:val="20"/>
                <w:szCs w:val="20"/>
              </w:rPr>
              <w:t>污染源污水处理厂化学需氧量、二氧化硫监督性监测，每季度监测一次。</w:t>
            </w:r>
          </w:p>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年度目标：</w:t>
            </w:r>
            <w:r w:rsidRPr="00EB4C04">
              <w:rPr>
                <w:rFonts w:ascii="仿宋_GB2312" w:eastAsia="仿宋_GB2312" w:hAnsi="宋体" w:cs="宋体" w:hint="eastAsia"/>
                <w:color w:val="000000"/>
                <w:sz w:val="20"/>
                <w:szCs w:val="20"/>
              </w:rPr>
              <w:t>完成对我市国控废气重点污染源企业、国控废水重点污染源企业以及国控重点污染源污水处理厂化学需氧量、二氧化硫监督性监测，每季度监测一次，数据准确率达到100%，数据上报率达到100%。</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CC10BA" w:rsidTr="00F600CC">
        <w:trPr>
          <w:trHeight w:val="1650"/>
        </w:trPr>
        <w:tc>
          <w:tcPr>
            <w:tcW w:w="9705" w:type="dxa"/>
            <w:gridSpan w:val="25"/>
            <w:tcBorders>
              <w:left w:val="single" w:sz="4" w:space="0" w:color="000000"/>
              <w:right w:val="single" w:sz="4" w:space="0" w:color="000000"/>
            </w:tcBorders>
            <w:vAlign w:val="center"/>
          </w:tcPr>
          <w:p w:rsidR="00CC10BA" w:rsidRPr="00EB4C04"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1、产出指标：（1）数量指标：</w:t>
            </w:r>
            <w:r w:rsidRPr="00EB4C04">
              <w:rPr>
                <w:rFonts w:ascii="仿宋_GB2312" w:eastAsia="仿宋_GB2312" w:hAnsi="宋体" w:cs="宋体" w:hint="eastAsia"/>
                <w:color w:val="000000"/>
                <w:sz w:val="20"/>
                <w:szCs w:val="20"/>
              </w:rPr>
              <w:t>废水废气污水重点监测总计91家、监测点总计372个，比对总计77家、监测点总计133个，畜禽养殖监测1家；危险废物产生处置企业3家；监测业务用车15辆；专用材料301种。</w:t>
            </w:r>
            <w:r>
              <w:rPr>
                <w:rFonts w:ascii="仿宋_GB2312" w:eastAsia="仿宋_GB2312" w:hAnsi="宋体" w:cs="宋体" w:hint="eastAsia"/>
                <w:color w:val="000000"/>
                <w:sz w:val="20"/>
                <w:szCs w:val="20"/>
              </w:rPr>
              <w:t>（2）质量指标：</w:t>
            </w:r>
            <w:r w:rsidRPr="00EB4C04">
              <w:rPr>
                <w:rFonts w:ascii="仿宋_GB2312" w:eastAsia="仿宋_GB2312" w:hAnsi="宋体" w:cs="宋体" w:hint="eastAsia"/>
                <w:color w:val="000000"/>
                <w:sz w:val="20"/>
                <w:szCs w:val="20"/>
              </w:rPr>
              <w:t>1、监测、比对：①废水国控重点污染源监督性监测47家，监测点94个，比对39家，每家企业1个监测点；②污水处理厂监督性监测22家，监测点44个，比对22家，每家企业监测点2个；③废气国控重点污染源监督性监测22家，监测点234个；④畜禽养殖企业1家；⑤危险废物产生处置企业3家。</w:t>
            </w:r>
          </w:p>
          <w:p w:rsidR="00CC10BA" w:rsidRPr="00EB4C04" w:rsidRDefault="00CC10BA" w:rsidP="00F600CC">
            <w:pPr>
              <w:rPr>
                <w:rFonts w:ascii="仿宋_GB2312" w:eastAsia="仿宋_GB2312" w:hAnsi="宋体" w:cs="宋体"/>
                <w:color w:val="000000"/>
                <w:sz w:val="20"/>
                <w:szCs w:val="20"/>
              </w:rPr>
            </w:pPr>
            <w:r w:rsidRPr="00EB4C04">
              <w:rPr>
                <w:rFonts w:ascii="仿宋_GB2312" w:eastAsia="仿宋_GB2312" w:hAnsi="宋体" w:cs="宋体" w:hint="eastAsia"/>
                <w:color w:val="000000"/>
                <w:sz w:val="20"/>
                <w:szCs w:val="20"/>
              </w:rPr>
              <w:t>2、监测车辆车险、维修保养费、年审费、燃油费。</w:t>
            </w:r>
          </w:p>
          <w:p w:rsidR="00CC10BA" w:rsidRPr="00EB4C04" w:rsidRDefault="00CC10BA" w:rsidP="00F600CC">
            <w:pPr>
              <w:rPr>
                <w:rFonts w:ascii="仿宋_GB2312" w:eastAsia="仿宋_GB2312" w:hAnsi="宋体" w:cs="宋体"/>
                <w:color w:val="000000"/>
                <w:sz w:val="20"/>
                <w:szCs w:val="20"/>
              </w:rPr>
            </w:pPr>
            <w:r w:rsidRPr="00EB4C04">
              <w:rPr>
                <w:rFonts w:ascii="仿宋_GB2312" w:eastAsia="仿宋_GB2312" w:hAnsi="宋体" w:cs="宋体" w:hint="eastAsia"/>
                <w:color w:val="000000"/>
                <w:sz w:val="20"/>
                <w:szCs w:val="20"/>
              </w:rPr>
              <w:t>3、购买专用材料。</w:t>
            </w:r>
          </w:p>
          <w:p w:rsidR="00CC10BA" w:rsidRDefault="00CC10BA" w:rsidP="00F600CC">
            <w:pPr>
              <w:rPr>
                <w:rFonts w:ascii="仿宋_GB2312" w:eastAsia="仿宋_GB2312" w:hAnsi="宋体" w:cs="宋体"/>
                <w:color w:val="000000"/>
                <w:sz w:val="20"/>
                <w:szCs w:val="20"/>
              </w:rPr>
            </w:pPr>
            <w:r w:rsidRPr="00EB4C04">
              <w:rPr>
                <w:rFonts w:ascii="仿宋_GB2312" w:eastAsia="仿宋_GB2312" w:hAnsi="宋体" w:cs="宋体" w:hint="eastAsia"/>
                <w:color w:val="000000"/>
                <w:sz w:val="20"/>
                <w:szCs w:val="20"/>
              </w:rPr>
              <w:t xml:space="preserve">4、完成对我市国控废气重点污染源企业、国控废水重点污染源企业以及国控重点污染源污水处理厂化学需氧量、二氧化硫监督性监测，每季度监测一次，数据上报率达到100%，数据准确率达到100% </w:t>
            </w:r>
            <w:r>
              <w:rPr>
                <w:rFonts w:ascii="仿宋_GB2312" w:eastAsia="仿宋_GB2312" w:hAnsi="宋体" w:cs="宋体" w:hint="eastAsia"/>
                <w:color w:val="000000"/>
                <w:sz w:val="20"/>
                <w:szCs w:val="20"/>
              </w:rPr>
              <w:t>。（3）成本指标：</w:t>
            </w:r>
            <w:r w:rsidRPr="00EB4C04">
              <w:rPr>
                <w:rFonts w:ascii="仿宋_GB2312" w:eastAsia="仿宋_GB2312" w:hAnsi="宋体" w:cs="宋体" w:hint="eastAsia"/>
                <w:color w:val="000000"/>
                <w:sz w:val="20"/>
                <w:szCs w:val="20"/>
              </w:rPr>
              <w:t>用于现场采样车辆运行费；会议费；监测技术培训费；差旅费；邮电费；办公费；印刷费；委托费；专用材料费；监测仪器配件及维修费；现场作业补助；专家咨询费等费用。</w:t>
            </w:r>
            <w:r>
              <w:rPr>
                <w:rFonts w:ascii="仿宋_GB2312" w:eastAsia="仿宋_GB2312" w:hAnsi="宋体" w:cs="宋体" w:hint="eastAsia"/>
                <w:color w:val="000000"/>
                <w:sz w:val="20"/>
                <w:szCs w:val="20"/>
              </w:rPr>
              <w:t>。（4）时效指标：</w:t>
            </w:r>
            <w:r w:rsidRPr="00EB4C04">
              <w:rPr>
                <w:rFonts w:ascii="仿宋_GB2312" w:eastAsia="仿宋_GB2312" w:hAnsi="宋体" w:cs="宋体" w:hint="eastAsia"/>
                <w:color w:val="000000"/>
                <w:sz w:val="20"/>
                <w:szCs w:val="20"/>
              </w:rPr>
              <w:t>确保每季度完成监督性监测工作，及时报送监测数据，为总量减排提供依据。</w:t>
            </w:r>
          </w:p>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EB4C04">
              <w:rPr>
                <w:rFonts w:ascii="仿宋_GB2312" w:eastAsia="仿宋_GB2312" w:hAnsi="宋体" w:cs="宋体" w:hint="eastAsia"/>
                <w:color w:val="000000"/>
                <w:sz w:val="20"/>
                <w:szCs w:val="20"/>
              </w:rPr>
              <w:t>实现国控重点污染源企业监测数据有效、准确。</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CC10BA" w:rsidTr="00F600CC">
        <w:trPr>
          <w:trHeight w:val="63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Pr>
                <w:rFonts w:ascii="楷体_GB2312" w:eastAsia="楷体_GB2312" w:hAnsi="宋体" w:cs="宋体"/>
                <w:color w:val="000000"/>
                <w:sz w:val="20"/>
              </w:rPr>
              <w:t>计划制定和落实情况。</w:t>
            </w:r>
            <w:r>
              <w:rPr>
                <w:rFonts w:ascii="仿宋_GB2312" w:eastAsia="仿宋_GB2312" w:hAnsi="宋体" w:cs="宋体"/>
                <w:color w:val="000000"/>
                <w:sz w:val="20"/>
              </w:rPr>
              <w:t>项目单位结合工作任务性质，制定了实施进度计划，对项目工作标准、技术要求、组织管理、设备配置、人员配置都做了较为详细的规划，制定了质量保证及安全措施。</w:t>
            </w:r>
          </w:p>
        </w:tc>
      </w:tr>
      <w:tr w:rsidR="00CC10BA" w:rsidTr="00F600CC">
        <w:trPr>
          <w:trHeight w:val="64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（二）执行绩效监控情况。</w:t>
            </w:r>
            <w:r>
              <w:rPr>
                <w:rFonts w:ascii="仿宋_GB2312" w:eastAsia="仿宋_GB2312" w:hAnsi="宋体" w:cs="宋体" w:hint="eastAsia"/>
                <w:color w:val="000000"/>
                <w:sz w:val="20"/>
              </w:rPr>
              <w:t>站</w:t>
            </w:r>
            <w:r>
              <w:rPr>
                <w:rFonts w:ascii="仿宋_GB2312" w:eastAsia="仿宋_GB2312" w:hAnsi="宋体" w:cs="宋体"/>
                <w:color w:val="000000"/>
                <w:sz w:val="20"/>
              </w:rPr>
              <w:t>办公室、财务有关人员结合具体业务性质和项目进展情况，对照绩效目标收集汇总相关信息，发现并及时纠正项目执行中发现的绩效指标偏差，有效确保了年度绩效目标的顺利实现。</w:t>
            </w:r>
          </w:p>
        </w:tc>
      </w:tr>
      <w:tr w:rsidR="00CC10BA" w:rsidTr="00F600CC">
        <w:trPr>
          <w:trHeight w:val="11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（三）资金管理情况。</w:t>
            </w:r>
            <w:r w:rsidRPr="007C0159">
              <w:rPr>
                <w:rFonts w:ascii="仿宋_GB2312" w:eastAsia="仿宋_GB2312" w:hAnsi="宋体" w:cs="宋体"/>
                <w:color w:val="000000"/>
                <w:sz w:val="20"/>
                <w:szCs w:val="20"/>
              </w:rPr>
              <w:t>资金于2015年</w:t>
            </w:r>
            <w:r>
              <w:rPr>
                <w:rFonts w:ascii="仿宋_GB2312" w:eastAsia="仿宋_GB2312" w:hAnsi="宋体" w:cs="宋体" w:hint="eastAsia"/>
                <w:color w:val="000000"/>
                <w:sz w:val="20"/>
                <w:szCs w:val="20"/>
              </w:rPr>
              <w:t>9</w:t>
            </w:r>
            <w:r w:rsidRPr="007C0159">
              <w:rPr>
                <w:rFonts w:ascii="仿宋_GB2312" w:eastAsia="仿宋_GB2312" w:hAnsi="宋体" w:cs="宋体"/>
                <w:color w:val="000000"/>
                <w:sz w:val="20"/>
                <w:szCs w:val="20"/>
              </w:rPr>
              <w:t>月付到位。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56.38</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2016年6月支出</w:t>
            </w:r>
            <w:r w:rsidRPr="00DB443E">
              <w:rPr>
                <w:rFonts w:ascii="仿宋_GB2312" w:eastAsia="仿宋_GB2312" w:hAnsi="宋体" w:cs="宋体"/>
                <w:color w:val="000000"/>
                <w:sz w:val="20"/>
                <w:szCs w:val="20"/>
              </w:rPr>
              <w:t>169</w:t>
            </w:r>
            <w:r>
              <w:rPr>
                <w:rFonts w:ascii="仿宋_GB2312" w:eastAsia="仿宋_GB2312" w:hAnsi="宋体" w:cs="宋体" w:hint="eastAsia"/>
                <w:color w:val="000000"/>
                <w:sz w:val="20"/>
                <w:szCs w:val="20"/>
              </w:rPr>
              <w:t>.</w:t>
            </w:r>
            <w:r w:rsidRPr="00DB443E">
              <w:rPr>
                <w:rFonts w:ascii="仿宋_GB2312" w:eastAsia="仿宋_GB2312" w:hAnsi="宋体" w:cs="宋体"/>
                <w:color w:val="000000"/>
                <w:sz w:val="20"/>
                <w:szCs w:val="20"/>
              </w:rPr>
              <w:t>93</w:t>
            </w:r>
            <w:r>
              <w:rPr>
                <w:rFonts w:ascii="仿宋_GB2312" w:eastAsia="仿宋_GB2312" w:hAnsi="宋体" w:cs="宋体" w:hint="eastAsia"/>
                <w:color w:val="000000"/>
                <w:sz w:val="20"/>
                <w:szCs w:val="20"/>
              </w:rPr>
              <w:t>万元，剩余41.68万元于2016年7月收回。</w:t>
            </w:r>
          </w:p>
        </w:tc>
      </w:tr>
      <w:tr w:rsidR="00CC10BA" w:rsidTr="00F600CC">
        <w:trPr>
          <w:trHeight w:val="105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（四）绩效管理制度建设及执行情况。</w:t>
            </w:r>
            <w:r>
              <w:rPr>
                <w:rFonts w:ascii="仿宋_GB2312" w:eastAsia="仿宋_GB2312" w:hAnsi="宋体" w:cs="宋体"/>
                <w:color w:val="000000"/>
                <w:sz w:val="20"/>
              </w:rPr>
              <w:t>本次绩效评价工作按照公共财政管理要求，坚持</w:t>
            </w:r>
            <w:r>
              <w:rPr>
                <w:rFonts w:ascii="仿宋_GB2312" w:eastAsia="仿宋_GB2312" w:hAnsi="宋体" w:cs="宋体"/>
                <w:color w:val="000000"/>
                <w:sz w:val="20"/>
              </w:rPr>
              <w:t>“</w:t>
            </w:r>
            <w:r>
              <w:rPr>
                <w:rFonts w:ascii="仿宋_GB2312" w:eastAsia="仿宋_GB2312" w:hAnsi="宋体" w:cs="宋体"/>
                <w:color w:val="000000"/>
                <w:sz w:val="20"/>
              </w:rPr>
              <w:t>公开、科学、规范、公正</w:t>
            </w:r>
            <w:r>
              <w:rPr>
                <w:rFonts w:ascii="仿宋_GB2312" w:eastAsia="仿宋_GB2312" w:hAnsi="宋体" w:cs="宋体"/>
                <w:color w:val="000000"/>
                <w:sz w:val="20"/>
              </w:rPr>
              <w:t>”</w:t>
            </w:r>
            <w:r>
              <w:rPr>
                <w:rFonts w:ascii="仿宋_GB2312" w:eastAsia="仿宋_GB2312" w:hAnsi="宋体" w:cs="宋体"/>
                <w:color w:val="000000"/>
                <w:sz w:val="20"/>
              </w:rPr>
              <w:t>的原则，以法律、法规和有关政策为基本依据，运用一定的指标体系和评价标准，采取科学，规范的考评方法对非税收入补充正常公用经费支出效益情况进行客观公正的评价综合判断专项资金运营状况，风险程度和资金使用效益，为合理分配资金、优化指标提供依据。</w:t>
            </w:r>
          </w:p>
        </w:tc>
      </w:tr>
      <w:tr w:rsidR="00CC10BA" w:rsidTr="00F600CC">
        <w:trPr>
          <w:trHeight w:val="37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CC10BA" w:rsidTr="00F600CC">
        <w:trPr>
          <w:trHeight w:val="180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站</w:t>
            </w:r>
            <w:r>
              <w:rPr>
                <w:rFonts w:ascii="仿宋_GB2312" w:eastAsia="仿宋_GB2312" w:hAnsi="仿宋_GB2312" w:cs="仿宋_GB2312" w:hint="eastAsia"/>
                <w:color w:val="000000"/>
                <w:sz w:val="20"/>
                <w:szCs w:val="20"/>
              </w:rPr>
              <w:t>领导高度重视财政支出绩效评价工作，及时安排成立了由财务、业务及相关专业人员组成的绩效自评工作小组。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w:t>
            </w:r>
            <w:r>
              <w:rPr>
                <w:rFonts w:ascii="仿宋_GB2312" w:eastAsia="仿宋_GB2312" w:hAnsi="宋体" w:cs="宋体" w:hint="eastAsia"/>
                <w:color w:val="000000"/>
                <w:sz w:val="20"/>
                <w:szCs w:val="20"/>
              </w:rPr>
              <w:t>，进行项目管理绩效评分，打分完毕后进行汇总、计算，以其平均数作为该项目管理评价得分，并据此确定项目管理评价的等级。</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CC10BA" w:rsidTr="00F600CC">
        <w:trPr>
          <w:trHeight w:val="33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本项目综合评价得分100分，评价等次为“有效”。</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4"/>
                <w:szCs w:val="24"/>
              </w:rPr>
            </w:pPr>
          </w:p>
        </w:tc>
      </w:tr>
    </w:tbl>
    <w:p w:rsidR="00CC10BA" w:rsidRDefault="00CC10BA" w:rsidP="00CC10BA">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4. </w:t>
      </w:r>
      <w:r w:rsidRPr="0091646B">
        <w:rPr>
          <w:rFonts w:ascii="仿宋_GB2312" w:eastAsia="仿宋_GB2312" w:hint="eastAsia"/>
          <w:sz w:val="32"/>
          <w:szCs w:val="32"/>
        </w:rPr>
        <w:t>环境空气自动监测站第三方运营项目352万</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CC10BA" w:rsidRDefault="00CC10BA" w:rsidP="00F600CC">
            <w:pPr>
              <w:jc w:val="center"/>
              <w:rPr>
                <w:rFonts w:ascii="宋体" w:hAnsi="宋体" w:cs="宋体"/>
                <w:color w:val="000000"/>
                <w:sz w:val="20"/>
                <w:szCs w:val="20"/>
              </w:rPr>
            </w:pPr>
            <w:r w:rsidRPr="0091646B">
              <w:rPr>
                <w:rFonts w:ascii="宋体" w:hAnsi="宋体" w:cs="宋体" w:hint="eastAsia"/>
                <w:color w:val="000000"/>
                <w:sz w:val="20"/>
                <w:szCs w:val="20"/>
              </w:rPr>
              <w:t>环境空气自动监测站第三方运营项目</w:t>
            </w:r>
            <w:r w:rsidRPr="0091646B">
              <w:rPr>
                <w:rFonts w:ascii="宋体" w:hAnsi="宋体" w:cs="宋体" w:hint="eastAsia"/>
                <w:color w:val="000000"/>
                <w:sz w:val="20"/>
                <w:szCs w:val="20"/>
              </w:rPr>
              <w:t>352</w:t>
            </w:r>
            <w:r w:rsidRPr="0091646B">
              <w:rPr>
                <w:rFonts w:ascii="宋体" w:hAnsi="宋体" w:cs="宋体" w:hint="eastAsia"/>
                <w:color w:val="000000"/>
                <w:sz w:val="20"/>
                <w:szCs w:val="20"/>
              </w:rPr>
              <w:t>万</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w:t>
            </w:r>
            <w:r w:rsidRPr="00D97A21">
              <w:rPr>
                <w:rFonts w:ascii="宋体" w:hAnsi="宋体" w:cs="宋体" w:hint="eastAsia"/>
                <w:color w:val="000000"/>
                <w:sz w:val="20"/>
                <w:szCs w:val="20"/>
              </w:rPr>
              <w:t>998</w:t>
            </w:r>
            <w:r w:rsidRPr="00D97A21">
              <w:rPr>
                <w:rFonts w:ascii="宋体" w:hAnsi="宋体" w:cs="宋体" w:hint="eastAsia"/>
                <w:color w:val="000000"/>
                <w:sz w:val="20"/>
                <w:szCs w:val="20"/>
              </w:rPr>
              <w:t>号</w:t>
            </w:r>
          </w:p>
        </w:tc>
      </w:tr>
      <w:tr w:rsidR="00CC10BA" w:rsidTr="00F600CC">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项目起止</w:t>
            </w:r>
            <w:r>
              <w:rPr>
                <w:rFonts w:ascii="宋体" w:hAnsi="宋体" w:cs="宋体" w:hint="eastAsia"/>
                <w:color w:val="000000"/>
                <w:sz w:val="20"/>
                <w:szCs w:val="20"/>
              </w:rPr>
              <w:lastRenderedPageBreak/>
              <w:t>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 xml:space="preserve">计划开始：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计划完成：</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12</w:t>
            </w:r>
            <w:r>
              <w:rPr>
                <w:rFonts w:ascii="宋体" w:hAnsi="宋体" w:cs="宋体" w:hint="eastAsia"/>
                <w:color w:val="000000"/>
                <w:sz w:val="20"/>
                <w:szCs w:val="20"/>
              </w:rPr>
              <w:t>月</w:t>
            </w:r>
          </w:p>
        </w:tc>
      </w:tr>
      <w:tr w:rsidR="00CC10BA" w:rsidTr="00F600CC">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实际开始：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6</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2016</w:t>
            </w:r>
            <w:r>
              <w:rPr>
                <w:rFonts w:ascii="宋体" w:hAnsi="宋体" w:cs="宋体" w:hint="eastAsia"/>
                <w:color w:val="000000"/>
                <w:sz w:val="20"/>
                <w:szCs w:val="20"/>
              </w:rPr>
              <w:t>年</w:t>
            </w:r>
            <w:r>
              <w:rPr>
                <w:rFonts w:ascii="宋体" w:hAnsi="宋体" w:cs="宋体" w:hint="eastAsia"/>
                <w:color w:val="000000"/>
                <w:sz w:val="20"/>
                <w:szCs w:val="20"/>
              </w:rPr>
              <w:t>8</w:t>
            </w:r>
            <w:r>
              <w:rPr>
                <w:rFonts w:ascii="宋体" w:hAnsi="宋体" w:cs="宋体" w:hint="eastAsia"/>
                <w:color w:val="000000"/>
                <w:sz w:val="20"/>
                <w:szCs w:val="20"/>
              </w:rPr>
              <w:t>月</w:t>
            </w:r>
          </w:p>
        </w:tc>
      </w:tr>
      <w:tr w:rsidR="00CC10BA" w:rsidTr="00F600CC">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lastRenderedPageBreak/>
              <w:t>一、项目资金情况</w:t>
            </w:r>
          </w:p>
        </w:tc>
      </w:tr>
      <w:tr w:rsidR="00CC10BA" w:rsidTr="00F600CC">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CC10BA" w:rsidTr="00F600CC">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r>
            <w:r>
              <w:rPr>
                <w:rFonts w:ascii="宋体" w:hAnsi="宋体" w:cs="宋体" w:hint="eastAsia"/>
                <w:color w:val="00000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r>
            <w:r>
              <w:rPr>
                <w:rFonts w:ascii="宋体" w:hAnsi="宋体" w:cs="宋体" w:hint="eastAsia"/>
                <w:color w:val="00000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r>
            <w:r>
              <w:rPr>
                <w:rFonts w:ascii="宋体" w:hAnsi="宋体" w:cs="宋体" w:hint="eastAsia"/>
                <w:color w:val="00000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结余金额</w:t>
            </w:r>
            <w:r>
              <w:rPr>
                <w:rFonts w:ascii="宋体" w:hAnsi="宋体" w:cs="宋体" w:hint="eastAsia"/>
                <w:color w:val="000000"/>
                <w:sz w:val="20"/>
                <w:szCs w:val="20"/>
              </w:rPr>
              <w:t xml:space="preserve"> </w:t>
            </w:r>
            <w:r>
              <w:rPr>
                <w:rFonts w:ascii="宋体" w:hAnsi="宋体" w:cs="宋体" w:hint="eastAsia"/>
                <w:color w:val="000000"/>
                <w:sz w:val="20"/>
                <w:szCs w:val="20"/>
              </w:rPr>
              <w:t xml:space="preserve">（万元）　　　　　　　　　　　　　　</w:t>
            </w:r>
          </w:p>
        </w:tc>
      </w:tr>
      <w:tr w:rsidR="00CC10BA" w:rsidTr="00F600CC">
        <w:trPr>
          <w:gridAfter w:val="2"/>
          <w:wAfter w:w="103" w:type="dxa"/>
          <w:trHeight w:val="399"/>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352</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352</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78.4</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273.6</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34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304"/>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352</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352</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78.4</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273.6</w:t>
            </w:r>
          </w:p>
        </w:tc>
      </w:tr>
      <w:tr w:rsidR="00CC10BA" w:rsidTr="00F600CC">
        <w:trPr>
          <w:gridAfter w:val="2"/>
          <w:wAfter w:w="103" w:type="dxa"/>
          <w:trHeight w:val="267"/>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359"/>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CC10BA" w:rsidTr="00F600CC">
        <w:trPr>
          <w:gridAfter w:val="2"/>
          <w:wAfter w:w="103" w:type="dxa"/>
          <w:trHeight w:val="521"/>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CC10BA" w:rsidTr="00AA5AC2">
        <w:trPr>
          <w:gridAfter w:val="2"/>
          <w:wAfter w:w="103" w:type="dxa"/>
          <w:trHeight w:val="254"/>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我市辖区</w:t>
            </w:r>
            <w:r w:rsidRPr="008A7174">
              <w:rPr>
                <w:rFonts w:ascii="宋体" w:hAnsi="宋体" w:cs="宋体" w:hint="eastAsia"/>
                <w:color w:val="000000"/>
                <w:sz w:val="20"/>
                <w:szCs w:val="20"/>
              </w:rPr>
              <w:t>16</w:t>
            </w:r>
            <w:r w:rsidRPr="008A7174">
              <w:rPr>
                <w:rFonts w:ascii="宋体" w:hAnsi="宋体" w:cs="宋体" w:hint="eastAsia"/>
                <w:color w:val="000000"/>
                <w:sz w:val="20"/>
                <w:szCs w:val="20"/>
              </w:rPr>
              <w:t>个县级自动监测站点的全年监测任务。</w:t>
            </w:r>
          </w:p>
        </w:tc>
        <w:tc>
          <w:tcPr>
            <w:tcW w:w="2451" w:type="dxa"/>
            <w:gridSpan w:val="5"/>
            <w:vMerge w:val="restart"/>
            <w:tcBorders>
              <w:top w:val="single" w:sz="4" w:space="0" w:color="000000"/>
              <w:left w:val="single" w:sz="4" w:space="0" w:color="000000"/>
              <w:right w:val="single" w:sz="4" w:space="0" w:color="000000"/>
            </w:tcBorders>
            <w:vAlign w:val="center"/>
          </w:tcPr>
          <w:p w:rsidR="00CC10BA" w:rsidRDefault="00CC10BA" w:rsidP="00AA5AC2">
            <w:pP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Pr="00AA5AC2" w:rsidRDefault="00CC10BA" w:rsidP="00AA5AC2">
            <w:pPr>
              <w:jc w:val="center"/>
              <w:rPr>
                <w:rFonts w:ascii="宋体" w:hAnsi="宋体" w:cs="宋体"/>
                <w:color w:val="000000"/>
                <w:sz w:val="20"/>
                <w:szCs w:val="20"/>
              </w:rPr>
            </w:pPr>
            <w:r w:rsidRPr="008A7174">
              <w:rPr>
                <w:rFonts w:ascii="宋体" w:hAnsi="宋体" w:cs="宋体" w:hint="eastAsia"/>
                <w:color w:val="000000"/>
                <w:sz w:val="20"/>
                <w:szCs w:val="20"/>
              </w:rPr>
              <w:t xml:space="preserve">  </w:t>
            </w:r>
            <w:r w:rsidRPr="008A7174">
              <w:rPr>
                <w:rFonts w:ascii="宋体" w:hAnsi="宋体" w:cs="宋体" w:hint="eastAsia"/>
                <w:color w:val="000000"/>
                <w:sz w:val="20"/>
                <w:szCs w:val="20"/>
              </w:rPr>
              <w:t>项目按照要求对自动监测站正在进行运行管理工作。</w:t>
            </w:r>
            <w:r w:rsidRPr="008A7174">
              <w:rPr>
                <w:rFonts w:ascii="宋体" w:hAnsi="宋体" w:cs="宋体" w:hint="eastAsia"/>
                <w:color w:val="000000"/>
                <w:sz w:val="20"/>
                <w:szCs w:val="20"/>
              </w:rPr>
              <w:t xml:space="preserve">                             </w:t>
            </w:r>
            <w:r w:rsidRPr="008A7174">
              <w:rPr>
                <w:rFonts w:ascii="宋体" w:hAnsi="宋体" w:cs="宋体" w:hint="eastAsia"/>
                <w:color w:val="000000"/>
                <w:sz w:val="20"/>
                <w:szCs w:val="20"/>
              </w:rPr>
              <w:t>本项目资金于</w:t>
            </w:r>
            <w:r w:rsidRPr="008A7174">
              <w:rPr>
                <w:rFonts w:ascii="宋体" w:hAnsi="宋体" w:cs="宋体" w:hint="eastAsia"/>
                <w:color w:val="000000"/>
                <w:sz w:val="20"/>
                <w:szCs w:val="20"/>
              </w:rPr>
              <w:t>2015</w:t>
            </w:r>
            <w:r w:rsidRPr="008A7174">
              <w:rPr>
                <w:rFonts w:ascii="宋体" w:hAnsi="宋体" w:cs="宋体" w:hint="eastAsia"/>
                <w:color w:val="000000"/>
                <w:sz w:val="20"/>
                <w:szCs w:val="20"/>
              </w:rPr>
              <w:t>年</w:t>
            </w:r>
            <w:r w:rsidRPr="008A7174">
              <w:rPr>
                <w:rFonts w:ascii="宋体" w:hAnsi="宋体" w:cs="宋体" w:hint="eastAsia"/>
                <w:color w:val="000000"/>
                <w:sz w:val="20"/>
                <w:szCs w:val="20"/>
              </w:rPr>
              <w:t>6</w:t>
            </w:r>
            <w:r w:rsidRPr="008A7174">
              <w:rPr>
                <w:rFonts w:ascii="宋体" w:hAnsi="宋体" w:cs="宋体" w:hint="eastAsia"/>
                <w:color w:val="000000"/>
                <w:sz w:val="20"/>
                <w:szCs w:val="20"/>
              </w:rPr>
              <w:t>月份拨付，本单位于</w:t>
            </w:r>
            <w:r w:rsidRPr="008A7174">
              <w:rPr>
                <w:rFonts w:ascii="宋体" w:hAnsi="宋体" w:cs="宋体" w:hint="eastAsia"/>
                <w:color w:val="000000"/>
                <w:sz w:val="20"/>
                <w:szCs w:val="20"/>
              </w:rPr>
              <w:t>6</w:t>
            </w:r>
            <w:r w:rsidRPr="008A7174">
              <w:rPr>
                <w:rFonts w:ascii="宋体" w:hAnsi="宋体" w:cs="宋体" w:hint="eastAsia"/>
                <w:color w:val="000000"/>
                <w:sz w:val="20"/>
                <w:szCs w:val="20"/>
              </w:rPr>
              <w:t>月份向市政府办理政府采购手续，委托有资质的第三方机构对市辖区</w:t>
            </w:r>
            <w:r w:rsidRPr="008A7174">
              <w:rPr>
                <w:rFonts w:ascii="宋体" w:hAnsi="宋体" w:cs="宋体" w:hint="eastAsia"/>
                <w:color w:val="000000"/>
                <w:sz w:val="20"/>
                <w:szCs w:val="20"/>
              </w:rPr>
              <w:t>16</w:t>
            </w:r>
            <w:r w:rsidRPr="008A7174">
              <w:rPr>
                <w:rFonts w:ascii="宋体" w:hAnsi="宋体" w:cs="宋体" w:hint="eastAsia"/>
                <w:color w:val="000000"/>
                <w:sz w:val="20"/>
                <w:szCs w:val="20"/>
              </w:rPr>
              <w:t>个县级空气自动监测站进行全年整体运行，并与</w:t>
            </w:r>
            <w:r w:rsidRPr="008A7174">
              <w:rPr>
                <w:rFonts w:ascii="宋体" w:hAnsi="宋体" w:cs="宋体" w:hint="eastAsia"/>
                <w:color w:val="000000"/>
                <w:sz w:val="20"/>
                <w:szCs w:val="20"/>
              </w:rPr>
              <w:t>2015</w:t>
            </w:r>
            <w:r w:rsidRPr="008A7174">
              <w:rPr>
                <w:rFonts w:ascii="宋体" w:hAnsi="宋体" w:cs="宋体" w:hint="eastAsia"/>
                <w:color w:val="000000"/>
                <w:sz w:val="20"/>
                <w:szCs w:val="20"/>
              </w:rPr>
              <w:t>年</w:t>
            </w:r>
            <w:r w:rsidRPr="008A7174">
              <w:rPr>
                <w:rFonts w:ascii="宋体" w:hAnsi="宋体" w:cs="宋体" w:hint="eastAsia"/>
                <w:color w:val="000000"/>
                <w:sz w:val="20"/>
                <w:szCs w:val="20"/>
              </w:rPr>
              <w:t>8</w:t>
            </w:r>
            <w:r w:rsidRPr="008A7174">
              <w:rPr>
                <w:rFonts w:ascii="宋体" w:hAnsi="宋体" w:cs="宋体" w:hint="eastAsia"/>
                <w:color w:val="000000"/>
                <w:sz w:val="20"/>
                <w:szCs w:val="20"/>
              </w:rPr>
              <w:t>月进行公开招投标，中标单位河北先河环保科技股份有限公司，中标金额</w:t>
            </w:r>
            <w:r w:rsidRPr="008A7174">
              <w:rPr>
                <w:rFonts w:ascii="宋体" w:hAnsi="宋体" w:cs="宋体" w:hint="eastAsia"/>
                <w:color w:val="000000"/>
                <w:sz w:val="20"/>
                <w:szCs w:val="20"/>
              </w:rPr>
              <w:t>313.6</w:t>
            </w:r>
            <w:r w:rsidRPr="008A7174">
              <w:rPr>
                <w:rFonts w:ascii="宋体" w:hAnsi="宋体" w:cs="宋体" w:hint="eastAsia"/>
                <w:color w:val="000000"/>
                <w:sz w:val="20"/>
                <w:szCs w:val="20"/>
              </w:rPr>
              <w:t>万元，并与</w:t>
            </w:r>
            <w:r w:rsidRPr="008A7174">
              <w:rPr>
                <w:rFonts w:ascii="宋体" w:hAnsi="宋体" w:cs="宋体" w:hint="eastAsia"/>
                <w:color w:val="000000"/>
                <w:sz w:val="20"/>
                <w:szCs w:val="20"/>
              </w:rPr>
              <w:t>8</w:t>
            </w:r>
            <w:r w:rsidRPr="008A7174">
              <w:rPr>
                <w:rFonts w:ascii="宋体" w:hAnsi="宋体" w:cs="宋体" w:hint="eastAsia"/>
                <w:color w:val="000000"/>
                <w:sz w:val="20"/>
                <w:szCs w:val="20"/>
              </w:rPr>
              <w:t>月</w:t>
            </w:r>
            <w:r w:rsidRPr="008A7174">
              <w:rPr>
                <w:rFonts w:ascii="宋体" w:hAnsi="宋体" w:cs="宋体" w:hint="eastAsia"/>
                <w:color w:val="000000"/>
                <w:sz w:val="20"/>
                <w:szCs w:val="20"/>
              </w:rPr>
              <w:lastRenderedPageBreak/>
              <w:t>份签订合同，运行期限为</w:t>
            </w:r>
            <w:r w:rsidRPr="008A7174">
              <w:rPr>
                <w:rFonts w:ascii="宋体" w:hAnsi="宋体" w:cs="宋体" w:hint="eastAsia"/>
                <w:color w:val="000000"/>
                <w:sz w:val="20"/>
                <w:szCs w:val="20"/>
              </w:rPr>
              <w:t>2015</w:t>
            </w:r>
            <w:r w:rsidRPr="008A7174">
              <w:rPr>
                <w:rFonts w:ascii="宋体" w:hAnsi="宋体" w:cs="宋体" w:hint="eastAsia"/>
                <w:color w:val="000000"/>
                <w:sz w:val="20"/>
                <w:szCs w:val="20"/>
              </w:rPr>
              <w:t>年</w:t>
            </w:r>
            <w:r w:rsidRPr="008A7174">
              <w:rPr>
                <w:rFonts w:ascii="宋体" w:hAnsi="宋体" w:cs="宋体" w:hint="eastAsia"/>
                <w:color w:val="000000"/>
                <w:sz w:val="20"/>
                <w:szCs w:val="20"/>
              </w:rPr>
              <w:t>8</w:t>
            </w:r>
            <w:r w:rsidRPr="008A7174">
              <w:rPr>
                <w:rFonts w:ascii="宋体" w:hAnsi="宋体" w:cs="宋体" w:hint="eastAsia"/>
                <w:color w:val="000000"/>
                <w:sz w:val="20"/>
                <w:szCs w:val="20"/>
              </w:rPr>
              <w:t>月至</w:t>
            </w:r>
            <w:r w:rsidRPr="008A7174">
              <w:rPr>
                <w:rFonts w:ascii="宋体" w:hAnsi="宋体" w:cs="宋体" w:hint="eastAsia"/>
                <w:color w:val="000000"/>
                <w:sz w:val="20"/>
                <w:szCs w:val="20"/>
              </w:rPr>
              <w:t>2016</w:t>
            </w:r>
            <w:r w:rsidRPr="008A7174">
              <w:rPr>
                <w:rFonts w:ascii="宋体" w:hAnsi="宋体" w:cs="宋体" w:hint="eastAsia"/>
                <w:color w:val="000000"/>
                <w:sz w:val="20"/>
                <w:szCs w:val="20"/>
              </w:rPr>
              <w:t>年</w:t>
            </w:r>
            <w:r w:rsidRPr="008A7174">
              <w:rPr>
                <w:rFonts w:ascii="宋体" w:hAnsi="宋体" w:cs="宋体" w:hint="eastAsia"/>
                <w:color w:val="000000"/>
                <w:sz w:val="20"/>
                <w:szCs w:val="20"/>
              </w:rPr>
              <w:t>8</w:t>
            </w:r>
            <w:r w:rsidRPr="008A7174">
              <w:rPr>
                <w:rFonts w:ascii="宋体" w:hAnsi="宋体" w:cs="宋体" w:hint="eastAsia"/>
                <w:color w:val="000000"/>
                <w:sz w:val="20"/>
                <w:szCs w:val="20"/>
              </w:rPr>
              <w:t>月，空气自动监测系统运营服务实行考核自动，每月对乙方进行考核，按季度支付运营费，</w:t>
            </w:r>
            <w:r w:rsidRPr="008A7174">
              <w:rPr>
                <w:rFonts w:ascii="宋体" w:hAnsi="宋体" w:cs="宋体" w:hint="eastAsia"/>
                <w:color w:val="000000"/>
                <w:sz w:val="20"/>
                <w:szCs w:val="20"/>
              </w:rPr>
              <w:t>12</w:t>
            </w:r>
            <w:r w:rsidRPr="008A7174">
              <w:rPr>
                <w:rFonts w:ascii="宋体" w:hAnsi="宋体" w:cs="宋体" w:hint="eastAsia"/>
                <w:color w:val="000000"/>
                <w:sz w:val="20"/>
                <w:szCs w:val="20"/>
              </w:rPr>
              <w:t>月份已支付第一季度货款，剩余</w:t>
            </w:r>
            <w:r w:rsidRPr="008A7174">
              <w:rPr>
                <w:rFonts w:ascii="宋体" w:hAnsi="宋体" w:cs="宋体" w:hint="eastAsia"/>
                <w:color w:val="000000"/>
                <w:sz w:val="20"/>
                <w:szCs w:val="20"/>
              </w:rPr>
              <w:t>235.2</w:t>
            </w:r>
            <w:r w:rsidRPr="008A7174">
              <w:rPr>
                <w:rFonts w:ascii="宋体" w:hAnsi="宋体" w:cs="宋体" w:hint="eastAsia"/>
                <w:color w:val="000000"/>
                <w:sz w:val="20"/>
                <w:szCs w:val="20"/>
              </w:rPr>
              <w:t>万元运营费分为三季度支付，此项目至</w:t>
            </w:r>
            <w:r w:rsidRPr="008A7174">
              <w:rPr>
                <w:rFonts w:ascii="宋体" w:hAnsi="宋体" w:cs="宋体" w:hint="eastAsia"/>
                <w:color w:val="000000"/>
                <w:sz w:val="20"/>
                <w:szCs w:val="20"/>
              </w:rPr>
              <w:t>2016</w:t>
            </w:r>
            <w:r w:rsidRPr="008A7174">
              <w:rPr>
                <w:rFonts w:ascii="宋体" w:hAnsi="宋体" w:cs="宋体" w:hint="eastAsia"/>
                <w:color w:val="000000"/>
                <w:sz w:val="20"/>
                <w:szCs w:val="20"/>
              </w:rPr>
              <w:t>年</w:t>
            </w:r>
            <w:r w:rsidRPr="008A7174">
              <w:rPr>
                <w:rFonts w:ascii="宋体" w:hAnsi="宋体" w:cs="宋体" w:hint="eastAsia"/>
                <w:color w:val="000000"/>
                <w:sz w:val="20"/>
                <w:szCs w:val="20"/>
              </w:rPr>
              <w:t>8</w:t>
            </w:r>
            <w:r w:rsidRPr="008A7174">
              <w:rPr>
                <w:rFonts w:ascii="宋体" w:hAnsi="宋体" w:cs="宋体" w:hint="eastAsia"/>
                <w:color w:val="000000"/>
                <w:sz w:val="20"/>
                <w:szCs w:val="20"/>
              </w:rPr>
              <w:t>月份完工。</w:t>
            </w:r>
          </w:p>
        </w:tc>
      </w:tr>
      <w:tr w:rsidR="00CC10BA" w:rsidTr="00F600CC">
        <w:trPr>
          <w:gridAfter w:val="2"/>
          <w:wAfter w:w="103" w:type="dxa"/>
          <w:trHeight w:val="793"/>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完成市辖区</w:t>
            </w:r>
            <w:r w:rsidRPr="008A7174">
              <w:rPr>
                <w:rFonts w:ascii="宋体" w:hAnsi="宋体" w:cs="宋体" w:hint="eastAsia"/>
                <w:color w:val="000000"/>
                <w:sz w:val="20"/>
                <w:szCs w:val="20"/>
              </w:rPr>
              <w:t>16</w:t>
            </w:r>
            <w:r w:rsidRPr="008A7174">
              <w:rPr>
                <w:rFonts w:ascii="宋体" w:hAnsi="宋体" w:cs="宋体" w:hint="eastAsia"/>
                <w:color w:val="000000"/>
                <w:sz w:val="20"/>
                <w:szCs w:val="20"/>
              </w:rPr>
              <w:t>个县级自动监测站的运行维护和数据适时上报，每个站点</w:t>
            </w:r>
            <w:r w:rsidRPr="008A7174">
              <w:rPr>
                <w:rFonts w:ascii="宋体" w:hAnsi="宋体" w:cs="宋体" w:hint="eastAsia"/>
                <w:color w:val="000000"/>
                <w:sz w:val="20"/>
                <w:szCs w:val="20"/>
              </w:rPr>
              <w:t>6</w:t>
            </w:r>
            <w:r w:rsidRPr="008A7174">
              <w:rPr>
                <w:rFonts w:ascii="宋体" w:hAnsi="宋体" w:cs="宋体" w:hint="eastAsia"/>
                <w:color w:val="000000"/>
                <w:sz w:val="20"/>
                <w:szCs w:val="20"/>
              </w:rPr>
              <w:t>项参数，每小时上报一次全年有效数据</w:t>
            </w:r>
            <w:r w:rsidRPr="008A7174">
              <w:rPr>
                <w:rFonts w:ascii="宋体" w:hAnsi="宋体" w:cs="宋体" w:hint="eastAsia"/>
                <w:color w:val="000000"/>
                <w:sz w:val="20"/>
                <w:szCs w:val="20"/>
              </w:rPr>
              <w:t>84</w:t>
            </w:r>
            <w:r w:rsidRPr="008A7174">
              <w:rPr>
                <w:rFonts w:ascii="宋体" w:hAnsi="宋体" w:cs="宋体" w:hint="eastAsia"/>
                <w:color w:val="000000"/>
                <w:sz w:val="20"/>
                <w:szCs w:val="20"/>
              </w:rPr>
              <w:t>万余个。</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2520"/>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w:t>
            </w:r>
            <w:r>
              <w:rPr>
                <w:rFonts w:ascii="宋体" w:hAnsi="宋体" w:cs="宋体" w:hint="eastAsia"/>
                <w:color w:val="000000"/>
                <w:sz w:val="20"/>
                <w:szCs w:val="20"/>
              </w:rPr>
              <w:t xml:space="preserve"> </w:t>
            </w:r>
            <w:r>
              <w:rPr>
                <w:rFonts w:ascii="宋体" w:hAnsi="宋体" w:cs="宋体" w:hint="eastAsia"/>
                <w:color w:val="000000"/>
                <w:sz w:val="20"/>
                <w:szCs w:val="20"/>
              </w:rPr>
              <w:t>效</w:t>
            </w:r>
            <w:r>
              <w:rPr>
                <w:rFonts w:ascii="宋体" w:hAnsi="宋体" w:cs="宋体" w:hint="eastAsia"/>
                <w:color w:val="000000"/>
                <w:sz w:val="20"/>
                <w:szCs w:val="20"/>
              </w:rPr>
              <w:t xml:space="preserve"> </w:t>
            </w:r>
            <w:r>
              <w:rPr>
                <w:rFonts w:ascii="宋体" w:hAnsi="宋体" w:cs="宋体" w:hint="eastAsia"/>
                <w:color w:val="000000"/>
                <w:sz w:val="20"/>
                <w:szCs w:val="20"/>
              </w:rPr>
              <w:t>指</w:t>
            </w:r>
            <w:r>
              <w:rPr>
                <w:rFonts w:ascii="宋体" w:hAnsi="宋体" w:cs="宋体" w:hint="eastAsia"/>
                <w:color w:val="000000"/>
                <w:sz w:val="20"/>
                <w:szCs w:val="20"/>
              </w:rPr>
              <w:t xml:space="preserve"> </w:t>
            </w:r>
            <w:r>
              <w:rPr>
                <w:rFonts w:ascii="宋体" w:hAnsi="宋体" w:cs="宋体" w:hint="eastAsia"/>
                <w:color w:val="00000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完成我市辖区</w:t>
            </w:r>
            <w:r w:rsidRPr="008A7174">
              <w:rPr>
                <w:rFonts w:ascii="宋体" w:hAnsi="宋体" w:cs="宋体" w:hint="eastAsia"/>
                <w:color w:val="000000"/>
                <w:sz w:val="20"/>
                <w:szCs w:val="20"/>
              </w:rPr>
              <w:t>16</w:t>
            </w:r>
            <w:r w:rsidRPr="008A7174">
              <w:rPr>
                <w:rFonts w:ascii="宋体" w:hAnsi="宋体" w:cs="宋体" w:hint="eastAsia"/>
                <w:color w:val="000000"/>
                <w:sz w:val="20"/>
                <w:szCs w:val="20"/>
              </w:rPr>
              <w:t>个县级监测站点的运行管理工作。每个站点有六项监测因子</w:t>
            </w:r>
            <w:r w:rsidRPr="008A7174">
              <w:rPr>
                <w:rFonts w:ascii="宋体" w:hAnsi="宋体" w:cs="宋体" w:hint="eastAsia"/>
                <w:color w:val="000000"/>
                <w:sz w:val="20"/>
                <w:szCs w:val="20"/>
              </w:rPr>
              <w:t>PM10</w:t>
            </w:r>
            <w:r w:rsidRPr="008A7174">
              <w:rPr>
                <w:rFonts w:ascii="宋体" w:hAnsi="宋体" w:cs="宋体" w:hint="eastAsia"/>
                <w:color w:val="000000"/>
                <w:sz w:val="20"/>
                <w:szCs w:val="20"/>
              </w:rPr>
              <w:t>、</w:t>
            </w:r>
            <w:r w:rsidRPr="008A7174">
              <w:rPr>
                <w:rFonts w:ascii="宋体" w:hAnsi="宋体" w:cs="宋体" w:hint="eastAsia"/>
                <w:color w:val="000000"/>
                <w:sz w:val="20"/>
                <w:szCs w:val="20"/>
              </w:rPr>
              <w:t>PM2.5</w:t>
            </w:r>
            <w:r w:rsidRPr="008A7174">
              <w:rPr>
                <w:rFonts w:ascii="宋体" w:hAnsi="宋体" w:cs="宋体" w:hint="eastAsia"/>
                <w:color w:val="000000"/>
                <w:sz w:val="20"/>
                <w:szCs w:val="20"/>
              </w:rPr>
              <w:t>、</w:t>
            </w:r>
            <w:r w:rsidRPr="008A7174">
              <w:rPr>
                <w:rFonts w:ascii="宋体" w:hAnsi="宋体" w:cs="宋体" w:hint="eastAsia"/>
                <w:color w:val="000000"/>
                <w:sz w:val="20"/>
                <w:szCs w:val="20"/>
              </w:rPr>
              <w:t>SO2</w:t>
            </w:r>
            <w:r w:rsidRPr="008A7174">
              <w:rPr>
                <w:rFonts w:ascii="宋体" w:hAnsi="宋体" w:cs="宋体" w:hint="eastAsia"/>
                <w:color w:val="000000"/>
                <w:sz w:val="20"/>
                <w:szCs w:val="20"/>
              </w:rPr>
              <w:t>、</w:t>
            </w:r>
            <w:r w:rsidRPr="008A7174">
              <w:rPr>
                <w:rFonts w:ascii="宋体" w:hAnsi="宋体" w:cs="宋体" w:hint="eastAsia"/>
                <w:color w:val="000000"/>
                <w:sz w:val="20"/>
                <w:szCs w:val="20"/>
              </w:rPr>
              <w:t>NO2</w:t>
            </w:r>
            <w:r w:rsidRPr="008A7174">
              <w:rPr>
                <w:rFonts w:ascii="宋体" w:hAnsi="宋体" w:cs="宋体" w:hint="eastAsia"/>
                <w:color w:val="000000"/>
                <w:sz w:val="20"/>
                <w:szCs w:val="20"/>
              </w:rPr>
              <w:t>、</w:t>
            </w:r>
            <w:r w:rsidRPr="008A7174">
              <w:rPr>
                <w:rFonts w:ascii="宋体" w:hAnsi="宋体" w:cs="宋体" w:hint="eastAsia"/>
                <w:color w:val="000000"/>
                <w:sz w:val="20"/>
                <w:szCs w:val="20"/>
              </w:rPr>
              <w:t>O3</w:t>
            </w:r>
            <w:r w:rsidRPr="008A7174">
              <w:rPr>
                <w:rFonts w:ascii="宋体" w:hAnsi="宋体" w:cs="宋体" w:hint="eastAsia"/>
                <w:color w:val="000000"/>
                <w:sz w:val="20"/>
                <w:szCs w:val="20"/>
              </w:rPr>
              <w:t>、</w:t>
            </w:r>
            <w:r w:rsidRPr="008A7174">
              <w:rPr>
                <w:rFonts w:ascii="宋体" w:hAnsi="宋体" w:cs="宋体" w:hint="eastAsia"/>
                <w:color w:val="000000"/>
                <w:sz w:val="20"/>
                <w:szCs w:val="20"/>
              </w:rPr>
              <w:t>CO,</w:t>
            </w:r>
            <w:r w:rsidRPr="008A7174">
              <w:rPr>
                <w:rFonts w:ascii="宋体" w:hAnsi="宋体" w:cs="宋体" w:hint="eastAsia"/>
                <w:color w:val="000000"/>
                <w:sz w:val="20"/>
                <w:szCs w:val="20"/>
              </w:rPr>
              <w:t>每小时上报一次数据，每个站点每年上报</w:t>
            </w:r>
            <w:r w:rsidRPr="008A7174">
              <w:rPr>
                <w:rFonts w:ascii="宋体" w:hAnsi="宋体" w:cs="宋体" w:hint="eastAsia"/>
                <w:color w:val="000000"/>
                <w:sz w:val="20"/>
                <w:szCs w:val="20"/>
              </w:rPr>
              <w:t>5.5</w:t>
            </w:r>
            <w:r w:rsidRPr="008A7174">
              <w:rPr>
                <w:rFonts w:ascii="宋体" w:hAnsi="宋体" w:cs="宋体" w:hint="eastAsia"/>
                <w:color w:val="000000"/>
                <w:sz w:val="20"/>
                <w:szCs w:val="20"/>
              </w:rPr>
              <w:t>万个数据。每个监测点消耗设备耗材；运营巡检、运营校验、应急维修、设备测试费；</w:t>
            </w:r>
            <w:r w:rsidRPr="008A7174">
              <w:rPr>
                <w:rFonts w:ascii="宋体" w:hAnsi="宋体" w:cs="宋体" w:hint="eastAsia"/>
                <w:color w:val="000000"/>
                <w:sz w:val="20"/>
                <w:szCs w:val="20"/>
              </w:rPr>
              <w:t>VPN</w:t>
            </w:r>
            <w:r w:rsidRPr="008A7174">
              <w:rPr>
                <w:rFonts w:ascii="宋体" w:hAnsi="宋体" w:cs="宋体" w:hint="eastAsia"/>
                <w:color w:val="000000"/>
                <w:sz w:val="20"/>
                <w:szCs w:val="20"/>
              </w:rPr>
              <w:t>维护升级；及其他电费、计量检定费、光纤费、空调保养费、避雷年检费、档案管理费等各项费用。</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环境空气自动监测站运营管理按照中国环境监测总站《国家环境空气质量监测城市自动监测站运行管理暂行规定》要求，空气站至少每周一次巡检维护，仪器设备定期校准、维护保养，故障要及时排除、易损件要及时</w:t>
            </w:r>
            <w:r w:rsidRPr="008A7174">
              <w:rPr>
                <w:rFonts w:ascii="宋体" w:hAnsi="宋体" w:cs="宋体" w:hint="eastAsia"/>
                <w:color w:val="000000"/>
                <w:sz w:val="20"/>
                <w:szCs w:val="20"/>
              </w:rPr>
              <w:lastRenderedPageBreak/>
              <w:t>更换、具备质量保证实验室等。</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1347"/>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8A7174">
              <w:rPr>
                <w:rFonts w:ascii="宋体" w:hAnsi="宋体" w:cs="宋体" w:hint="eastAsia"/>
                <w:color w:val="000000"/>
                <w:sz w:val="20"/>
                <w:szCs w:val="20"/>
              </w:rPr>
              <w:t>监测点空气运营设备耗材费、空气系统备件费、运营服务费、数据平台管理维护费用、其他费用、不可预见费用。共</w:t>
            </w:r>
            <w:r w:rsidRPr="008A7174">
              <w:rPr>
                <w:rFonts w:ascii="宋体" w:hAnsi="宋体" w:cs="宋体" w:hint="eastAsia"/>
                <w:color w:val="000000"/>
                <w:sz w:val="20"/>
                <w:szCs w:val="20"/>
              </w:rPr>
              <w:t>352</w:t>
            </w:r>
            <w:r w:rsidRPr="008A7174">
              <w:rPr>
                <w:rFonts w:ascii="宋体" w:hAnsi="宋体" w:cs="宋体" w:hint="eastAsia"/>
                <w:color w:val="000000"/>
                <w:sz w:val="20"/>
                <w:szCs w:val="20"/>
              </w:rPr>
              <w:t>万元。</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266"/>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8A7174">
              <w:rPr>
                <w:rFonts w:ascii="宋体" w:hAnsi="宋体" w:cs="宋体" w:hint="eastAsia"/>
                <w:color w:val="000000"/>
                <w:sz w:val="20"/>
                <w:szCs w:val="20"/>
              </w:rPr>
              <w:t>2015</w:t>
            </w:r>
            <w:r w:rsidRPr="008A7174">
              <w:rPr>
                <w:rFonts w:ascii="宋体" w:hAnsi="宋体" w:cs="宋体" w:hint="eastAsia"/>
                <w:color w:val="000000"/>
                <w:sz w:val="20"/>
                <w:szCs w:val="20"/>
              </w:rPr>
              <w:t>年全年</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342"/>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确保空气自动监测站的正常运行，加强对其管理维护</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保障自动监测站的运行，及时向省、总站传输数据</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573"/>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02025">
              <w:rPr>
                <w:rFonts w:ascii="宋体" w:hAnsi="宋体" w:cs="宋体" w:hint="eastAsia"/>
                <w:color w:val="000000"/>
                <w:sz w:val="20"/>
                <w:szCs w:val="20"/>
              </w:rPr>
              <w:t>及时掌握空气环境质量，为环境治理提供及时、准确的数据</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AA5AC2">
        <w:trPr>
          <w:gridAfter w:val="2"/>
          <w:wAfter w:w="103" w:type="dxa"/>
          <w:trHeight w:val="1168"/>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C2" w:rsidRDefault="00CC10BA" w:rsidP="00F600CC">
            <w:pPr>
              <w:rPr>
                <w:rFonts w:ascii="宋体" w:hAnsi="宋体" w:cs="宋体"/>
                <w:color w:val="000000"/>
                <w:sz w:val="20"/>
                <w:szCs w:val="20"/>
              </w:rPr>
            </w:pPr>
            <w:r>
              <w:rPr>
                <w:rFonts w:ascii="宋体" w:hAnsi="宋体" w:cs="宋体" w:hint="eastAsia"/>
                <w:color w:val="000000"/>
                <w:sz w:val="20"/>
                <w:szCs w:val="20"/>
              </w:rPr>
              <w:t>掌握空气质量实时数据</w:t>
            </w:r>
            <w:r w:rsidRPr="008A7174">
              <w:rPr>
                <w:rFonts w:ascii="宋体" w:hAnsi="宋体" w:cs="宋体" w:hint="eastAsia"/>
                <w:color w:val="000000"/>
                <w:sz w:val="20"/>
                <w:szCs w:val="20"/>
              </w:rPr>
              <w:t>，</w:t>
            </w:r>
            <w:r>
              <w:rPr>
                <w:rFonts w:ascii="宋体" w:hAnsi="宋体" w:cs="宋体" w:hint="eastAsia"/>
                <w:color w:val="000000"/>
                <w:sz w:val="20"/>
                <w:szCs w:val="20"/>
              </w:rPr>
              <w:t>为</w:t>
            </w:r>
            <w:r w:rsidRPr="008A7174">
              <w:rPr>
                <w:rFonts w:ascii="宋体" w:hAnsi="宋体" w:cs="宋体" w:hint="eastAsia"/>
                <w:color w:val="000000"/>
                <w:sz w:val="20"/>
                <w:szCs w:val="20"/>
              </w:rPr>
              <w:t>空气质量改善</w:t>
            </w:r>
            <w:r>
              <w:rPr>
                <w:rFonts w:ascii="宋体" w:hAnsi="宋体" w:cs="宋体" w:hint="eastAsia"/>
                <w:color w:val="000000"/>
                <w:sz w:val="20"/>
                <w:szCs w:val="20"/>
              </w:rPr>
              <w:t>提供数据支持</w:t>
            </w:r>
          </w:p>
          <w:p w:rsidR="00CC10BA" w:rsidRPr="00AA5AC2" w:rsidRDefault="00CC10BA" w:rsidP="00AA5AC2">
            <w:pPr>
              <w:rPr>
                <w:rFonts w:ascii="宋体" w:hAnsi="宋体" w:cs="宋体"/>
                <w:sz w:val="20"/>
                <w:szCs w:val="20"/>
              </w:rPr>
            </w:pPr>
          </w:p>
        </w:tc>
        <w:tc>
          <w:tcPr>
            <w:tcW w:w="2451" w:type="dxa"/>
            <w:gridSpan w:val="5"/>
            <w:vMerge/>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1"/>
          <w:wAfter w:w="15" w:type="dxa"/>
          <w:trHeight w:val="405"/>
        </w:trPr>
        <w:tc>
          <w:tcPr>
            <w:tcW w:w="7283" w:type="dxa"/>
            <w:gridSpan w:val="19"/>
            <w:tcBorders>
              <w:bottom w:val="single" w:sz="4" w:space="0" w:color="000000"/>
            </w:tcBorders>
            <w:shd w:val="clear" w:color="auto" w:fill="FFFFFF"/>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CC10BA" w:rsidRDefault="00CC10BA" w:rsidP="00F600CC">
            <w:pPr>
              <w:rPr>
                <w:rFonts w:ascii="宋体" w:hAnsi="宋体" w:cs="宋体"/>
                <w:color w:val="000000"/>
                <w:sz w:val="24"/>
                <w:szCs w:val="24"/>
              </w:rPr>
            </w:pPr>
          </w:p>
        </w:tc>
        <w:tc>
          <w:tcPr>
            <w:tcW w:w="1857" w:type="dxa"/>
            <w:gridSpan w:val="3"/>
            <w:vAlign w:val="center"/>
          </w:tcPr>
          <w:p w:rsidR="00CC10BA" w:rsidRDefault="00CC10BA" w:rsidP="00F600CC">
            <w:pPr>
              <w:rPr>
                <w:rFonts w:ascii="宋体" w:hAnsi="宋体" w:cs="宋体"/>
                <w:color w:val="000000"/>
                <w:sz w:val="24"/>
                <w:szCs w:val="24"/>
              </w:rPr>
            </w:pPr>
          </w:p>
        </w:tc>
      </w:tr>
      <w:tr w:rsidR="00CC10BA" w:rsidTr="00F600CC">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r>
            <w:r>
              <w:rPr>
                <w:rFonts w:ascii="宋体" w:hAnsi="宋体" w:cs="宋体" w:hint="eastAsia"/>
                <w:b/>
                <w:bCs/>
                <w:color w:val="00000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CC10BA" w:rsidTr="00F600CC">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按照规定的程序申请设立，符合相关要求，经过必要的可行性研究和集体决策等。</w:t>
            </w:r>
          </w:p>
        </w:tc>
      </w:tr>
      <w:tr w:rsidR="00CC10BA" w:rsidTr="00F600CC">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CC10BA" w:rsidTr="00F600CC">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按照各项要求项目年度任务清晰细化。</w:t>
            </w:r>
          </w:p>
        </w:tc>
      </w:tr>
      <w:tr w:rsidR="00CC10BA" w:rsidTr="00F600CC">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资金</w:t>
            </w:r>
            <w:r w:rsidRPr="008A7174">
              <w:rPr>
                <w:rFonts w:ascii="宋体" w:hAnsi="宋体" w:cs="宋体" w:hint="eastAsia"/>
                <w:color w:val="000000"/>
                <w:sz w:val="20"/>
                <w:szCs w:val="20"/>
              </w:rPr>
              <w:t>6</w:t>
            </w:r>
            <w:r w:rsidRPr="008A7174">
              <w:rPr>
                <w:rFonts w:ascii="宋体" w:hAnsi="宋体" w:cs="宋体" w:hint="eastAsia"/>
                <w:color w:val="000000"/>
                <w:sz w:val="20"/>
                <w:szCs w:val="20"/>
              </w:rPr>
              <w:t>月份拨付到位</w:t>
            </w:r>
          </w:p>
        </w:tc>
      </w:tr>
      <w:tr w:rsidR="00CC10BA" w:rsidTr="00F600CC">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资金</w:t>
            </w:r>
            <w:r w:rsidRPr="008A7174">
              <w:rPr>
                <w:rFonts w:ascii="宋体" w:hAnsi="宋体" w:cs="宋体" w:hint="eastAsia"/>
                <w:color w:val="000000"/>
                <w:sz w:val="20"/>
                <w:szCs w:val="20"/>
              </w:rPr>
              <w:t>6</w:t>
            </w:r>
            <w:r w:rsidRPr="008A7174">
              <w:rPr>
                <w:rFonts w:ascii="宋体" w:hAnsi="宋体" w:cs="宋体" w:hint="eastAsia"/>
                <w:color w:val="000000"/>
                <w:sz w:val="20"/>
                <w:szCs w:val="20"/>
              </w:rPr>
              <w:t>月份拨付到位</w:t>
            </w:r>
          </w:p>
        </w:tc>
      </w:tr>
      <w:tr w:rsidR="00CC10BA" w:rsidTr="00F600CC">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具有相应的业务管理制度，合法、合规、完整。</w:t>
            </w:r>
          </w:p>
        </w:tc>
      </w:tr>
      <w:tr w:rsidR="00CC10BA" w:rsidTr="00F600CC">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遵守相关法律法规和业务管理规定手续完备齐全并及时归档。</w:t>
            </w:r>
          </w:p>
        </w:tc>
      </w:tr>
      <w:tr w:rsidR="00CC10BA" w:rsidTr="00AA5AC2">
        <w:trPr>
          <w:gridAfter w:val="1"/>
          <w:wAfter w:w="15" w:type="dxa"/>
          <w:trHeight w:val="1104"/>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w:t>
            </w:r>
            <w:r>
              <w:rPr>
                <w:rFonts w:ascii="楷体_GB2312" w:eastAsia="楷体_GB2312" w:hAnsi="宋体" w:cs="宋体" w:hint="eastAsia"/>
                <w:color w:val="000000"/>
                <w:sz w:val="20"/>
                <w:szCs w:val="20"/>
              </w:rPr>
              <w:lastRenderedPageBreak/>
              <w:t>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具有相应的项目质量要求和控制措施手段</w:t>
            </w:r>
          </w:p>
        </w:tc>
      </w:tr>
      <w:tr w:rsidR="00CC10BA" w:rsidTr="00F600CC">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CC10BA" w:rsidTr="00F600CC">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按照要求正在完成各项任务</w:t>
            </w:r>
          </w:p>
        </w:tc>
      </w:tr>
      <w:tr w:rsidR="00CC10BA" w:rsidTr="00AA5AC2">
        <w:trPr>
          <w:gridAfter w:val="1"/>
          <w:wAfter w:w="15" w:type="dxa"/>
          <w:trHeight w:val="821"/>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w:t>
            </w:r>
            <w:r>
              <w:rPr>
                <w:rFonts w:ascii="楷体_GB2312" w:eastAsia="楷体_GB2312" w:hAnsi="宋体" w:cs="宋体" w:hint="eastAsia"/>
                <w:color w:val="000000"/>
                <w:sz w:val="20"/>
                <w:szCs w:val="20"/>
              </w:rPr>
              <w:lastRenderedPageBreak/>
              <w:t>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w:t>
            </w:r>
            <w:r>
              <w:rPr>
                <w:rFonts w:ascii="楷体_GB2312" w:eastAsia="楷体_GB2312" w:hAnsi="宋体" w:cs="宋体" w:hint="eastAsia"/>
                <w:color w:val="000000"/>
                <w:sz w:val="20"/>
                <w:szCs w:val="20"/>
              </w:rPr>
              <w:lastRenderedPageBreak/>
              <w:t>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lastRenderedPageBreak/>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完成及时率</w:t>
            </w:r>
            <w:r w:rsidRPr="00F600CC">
              <w:rPr>
                <w:rFonts w:ascii="宋体" w:hAnsi="宋体" w:cs="宋体" w:hint="eastAsia"/>
                <w:sz w:val="20"/>
                <w:szCs w:val="20"/>
              </w:rPr>
              <w:t>=</w:t>
            </w:r>
            <w:r w:rsidRPr="00F600CC">
              <w:rPr>
                <w:rFonts w:ascii="宋体" w:hAnsi="宋体" w:cs="宋体" w:hint="eastAsia"/>
                <w:sz w:val="20"/>
                <w:szCs w:val="20"/>
              </w:rPr>
              <w:t>（</w:t>
            </w:r>
            <w:r w:rsidRPr="00F600CC">
              <w:rPr>
                <w:rFonts w:ascii="宋体" w:hAnsi="宋体" w:cs="宋体" w:hint="eastAsia"/>
                <w:sz w:val="20"/>
                <w:szCs w:val="20"/>
              </w:rPr>
              <w:t>12-14</w:t>
            </w:r>
            <w:r w:rsidRPr="00F600CC">
              <w:rPr>
                <w:rFonts w:ascii="宋体" w:hAnsi="宋体" w:cs="宋体" w:hint="eastAsia"/>
                <w:sz w:val="20"/>
                <w:szCs w:val="20"/>
              </w:rPr>
              <w:t>）</w:t>
            </w:r>
            <w:r w:rsidRPr="00F600CC">
              <w:rPr>
                <w:rFonts w:ascii="宋体" w:hAnsi="宋体" w:cs="宋体" w:hint="eastAsia"/>
                <w:sz w:val="20"/>
                <w:szCs w:val="20"/>
              </w:rPr>
              <w:t>/12*100%=-16%</w:t>
            </w:r>
          </w:p>
        </w:tc>
      </w:tr>
      <w:tr w:rsidR="00CC10BA" w:rsidTr="00F600CC">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按照要求正在完成各项任务</w:t>
            </w:r>
          </w:p>
        </w:tc>
      </w:tr>
      <w:tr w:rsidR="00CC10BA" w:rsidTr="00F600CC">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8A7174">
              <w:rPr>
                <w:rFonts w:ascii="宋体" w:hAnsi="宋体" w:cs="宋体" w:hint="eastAsia"/>
                <w:color w:val="000000"/>
                <w:sz w:val="20"/>
                <w:szCs w:val="20"/>
              </w:rPr>
              <w:t>按照要求正在完成各项任务</w:t>
            </w:r>
          </w:p>
        </w:tc>
      </w:tr>
      <w:tr w:rsidR="00CC10BA" w:rsidTr="00F600CC">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确保空气自动监测站的正常运行，加强对其管理维护</w:t>
            </w:r>
          </w:p>
        </w:tc>
      </w:tr>
      <w:tr w:rsidR="00CC10BA" w:rsidTr="00F600CC">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保障自动监测站的运行，及时向省、总站传输数据</w:t>
            </w:r>
          </w:p>
        </w:tc>
      </w:tr>
      <w:tr w:rsidR="00CC10BA" w:rsidTr="00F600CC">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02025">
              <w:rPr>
                <w:rFonts w:ascii="宋体" w:hAnsi="宋体" w:cs="宋体" w:hint="eastAsia"/>
                <w:color w:val="000000"/>
                <w:sz w:val="20"/>
                <w:szCs w:val="20"/>
              </w:rPr>
              <w:t>及时掌握空气环境质量，为环境治理提供及时、准确的数据</w:t>
            </w:r>
          </w:p>
        </w:tc>
      </w:tr>
      <w:tr w:rsidR="00CC10BA" w:rsidTr="00F600CC">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掌握空气质量实时数据</w:t>
            </w:r>
            <w:r w:rsidRPr="008A7174">
              <w:rPr>
                <w:rFonts w:ascii="宋体" w:hAnsi="宋体" w:cs="宋体" w:hint="eastAsia"/>
                <w:color w:val="000000"/>
                <w:sz w:val="20"/>
                <w:szCs w:val="20"/>
              </w:rPr>
              <w:t>，</w:t>
            </w:r>
            <w:r>
              <w:rPr>
                <w:rFonts w:ascii="宋体" w:hAnsi="宋体" w:cs="宋体" w:hint="eastAsia"/>
                <w:color w:val="000000"/>
                <w:sz w:val="20"/>
                <w:szCs w:val="20"/>
              </w:rPr>
              <w:t>为</w:t>
            </w:r>
            <w:r w:rsidRPr="008A7174">
              <w:rPr>
                <w:rFonts w:ascii="宋体" w:hAnsi="宋体" w:cs="宋体" w:hint="eastAsia"/>
                <w:color w:val="000000"/>
                <w:sz w:val="20"/>
                <w:szCs w:val="20"/>
              </w:rPr>
              <w:t>空气质量改善</w:t>
            </w:r>
            <w:r>
              <w:rPr>
                <w:rFonts w:ascii="宋体" w:hAnsi="宋体" w:cs="宋体" w:hint="eastAsia"/>
                <w:color w:val="000000"/>
                <w:sz w:val="20"/>
                <w:szCs w:val="20"/>
              </w:rPr>
              <w:t>提供数据支持</w:t>
            </w:r>
          </w:p>
        </w:tc>
      </w:tr>
      <w:tr w:rsidR="00CC10BA" w:rsidTr="00F600CC">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将为及时、准确地发布环境信息提供技术保证。</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CC10BA" w:rsidTr="00F600CC">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 xml:space="preserve">  </w:t>
            </w:r>
            <w:r>
              <w:rPr>
                <w:rFonts w:ascii="宋体" w:hAnsi="宋体" w:cs="宋体" w:hint="eastAsia"/>
                <w:color w:val="000000"/>
                <w:sz w:val="20"/>
                <w:szCs w:val="20"/>
              </w:rPr>
              <w:t>项目绩效评价定级</w:t>
            </w:r>
            <w:r>
              <w:rPr>
                <w:rFonts w:ascii="宋体" w:hAnsi="宋体" w:cs="宋体" w:hint="eastAsia"/>
                <w:color w:val="000000"/>
                <w:sz w:val="20"/>
                <w:szCs w:val="20"/>
              </w:rPr>
              <w:br/>
            </w:r>
            <w:r>
              <w:rPr>
                <w:rFonts w:ascii="宋体" w:hAnsi="宋体" w:cs="宋体" w:hint="eastAsia"/>
                <w:color w:val="000000"/>
                <w:sz w:val="20"/>
                <w:szCs w:val="20"/>
              </w:rPr>
              <w:br/>
            </w:r>
            <w:r>
              <w:rPr>
                <w:rFonts w:ascii="宋体" w:hAnsi="宋体" w:cs="宋体" w:hint="eastAsia"/>
                <w:color w:val="000000"/>
                <w:sz w:val="20"/>
                <w:szCs w:val="20"/>
              </w:rPr>
              <w:lastRenderedPageBreak/>
              <w:t xml:space="preserve">   </w:t>
            </w:r>
            <w:r>
              <w:rPr>
                <w:rFonts w:ascii="宋体" w:hAnsi="宋体" w:cs="宋体" w:hint="eastAsia"/>
                <w:color w:val="000000"/>
                <w:sz w:val="20"/>
                <w:szCs w:val="20"/>
              </w:rPr>
              <w:t>有效√</w:t>
            </w:r>
            <w:r>
              <w:rPr>
                <w:rFonts w:ascii="宋体" w:hAnsi="宋体" w:cs="宋体" w:hint="eastAsia"/>
                <w:color w:val="000000"/>
                <w:sz w:val="20"/>
                <w:szCs w:val="20"/>
              </w:rPr>
              <w:t xml:space="preserve">             </w:t>
            </w:r>
            <w:r>
              <w:rPr>
                <w:rFonts w:ascii="宋体" w:hAnsi="宋体" w:cs="宋体" w:hint="eastAsia"/>
                <w:color w:val="000000"/>
                <w:sz w:val="20"/>
                <w:szCs w:val="20"/>
              </w:rPr>
              <w:t>中等有效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合格</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无法显示成效</w:t>
            </w:r>
            <w:r>
              <w:rPr>
                <w:rFonts w:ascii="宋体" w:hAnsi="宋体" w:cs="宋体" w:hint="eastAsia"/>
                <w:color w:val="000000"/>
                <w:sz w:val="20"/>
                <w:szCs w:val="20"/>
              </w:rPr>
              <w:t xml:space="preserve"> </w:t>
            </w:r>
            <w:r>
              <w:rPr>
                <w:rFonts w:ascii="宋体" w:hAnsi="宋体" w:cs="宋体" w:hint="eastAsia"/>
                <w:color w:val="000000"/>
                <w:sz w:val="20"/>
                <w:szCs w:val="20"/>
              </w:rPr>
              <w:t>□</w:t>
            </w:r>
          </w:p>
        </w:tc>
      </w:tr>
      <w:tr w:rsidR="00CC10BA" w:rsidTr="00F600CC">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需要说明问题</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885"/>
        </w:trPr>
        <w:tc>
          <w:tcPr>
            <w:tcW w:w="9705" w:type="dxa"/>
            <w:gridSpan w:val="25"/>
            <w:tcBorders>
              <w:top w:val="single" w:sz="4" w:space="0" w:color="000000"/>
              <w:left w:val="single" w:sz="4" w:space="0" w:color="000000"/>
              <w:right w:val="single" w:sz="4" w:space="0" w:color="000000"/>
            </w:tcBorders>
            <w:vAlign w:val="bottom"/>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CC10BA" w:rsidTr="00F600CC">
        <w:trPr>
          <w:trHeight w:val="52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CC10BA" w:rsidTr="00F600CC">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5" w:type="dxa"/>
            <w:gridSpan w:val="5"/>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jc w:val="center"/>
              <w:rPr>
                <w:rFonts w:ascii="Times New Roman" w:hAnsi="Times New Roman"/>
                <w:color w:val="000000"/>
                <w:sz w:val="20"/>
                <w:szCs w:val="20"/>
              </w:rPr>
            </w:pP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E0321B">
              <w:rPr>
                <w:rFonts w:ascii="仿宋_GB2312" w:eastAsia="仿宋_GB2312" w:hAnsi="宋体" w:cs="宋体" w:hint="eastAsia"/>
                <w:color w:val="000000"/>
                <w:sz w:val="20"/>
                <w:szCs w:val="20"/>
              </w:rPr>
              <w:t>环境空气自动监测站第三方运营项目352万</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E0321B">
              <w:rPr>
                <w:rFonts w:ascii="仿宋_GB2312" w:eastAsia="仿宋_GB2312" w:hAnsi="宋体" w:cs="宋体" w:hint="eastAsia"/>
                <w:color w:val="000000"/>
                <w:sz w:val="20"/>
                <w:szCs w:val="20"/>
              </w:rPr>
              <w:t>依据中国环境监测总站《国家环境空气质量监测城市自动监测站运行管理暂行规定》经核算一个自动站年运营管理费用为22万元，16个空气自动监测站共需费用352万元，全部申请邢台市环境保护专项</w:t>
            </w:r>
            <w:r w:rsidRPr="00E0321B">
              <w:rPr>
                <w:rFonts w:ascii="仿宋_GB2312" w:eastAsia="仿宋_GB2312" w:hAnsi="宋体" w:cs="宋体" w:hint="eastAsia"/>
                <w:color w:val="000000"/>
                <w:sz w:val="20"/>
                <w:szCs w:val="20"/>
              </w:rPr>
              <w:lastRenderedPageBreak/>
              <w:t>资金。</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主要解决的问题：</w:t>
            </w:r>
            <w:r w:rsidRPr="00E0321B">
              <w:rPr>
                <w:rFonts w:ascii="仿宋_GB2312" w:eastAsia="仿宋_GB2312" w:hAnsi="宋体" w:cs="宋体" w:hint="eastAsia"/>
                <w:color w:val="000000"/>
                <w:sz w:val="20"/>
                <w:szCs w:val="20"/>
              </w:rPr>
              <w:t>我市辖区16个县级自动监测站点的全年监测任务。</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E0321B">
              <w:rPr>
                <w:rFonts w:ascii="仿宋_GB2312" w:eastAsia="仿宋_GB2312" w:hAnsi="宋体" w:cs="宋体" w:hint="eastAsia"/>
                <w:color w:val="000000"/>
                <w:sz w:val="20"/>
                <w:szCs w:val="20"/>
              </w:rPr>
              <w:t>为落实国务院《大气污染防治十条措施》中“建立环渤海包括京津冀、长三角、珠三角等区域联防联控机制，加强人口密集地区和重点大城市PM2.5治理，构建对各省（区、市）的大气环境整治目标责任考核体系”以及省委《关于着力改善生态环境的实施意见》（冀环发〔2012〕19号）</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E0321B">
              <w:rPr>
                <w:rFonts w:ascii="仿宋_GB2312" w:eastAsia="仿宋_GB2312" w:hAnsi="宋体" w:cs="宋体" w:hint="eastAsia"/>
                <w:color w:val="000000"/>
                <w:sz w:val="20"/>
                <w:szCs w:val="20"/>
              </w:rPr>
              <w:t>依据中国环境监测总站《国家环境空气质量监测城市自动监测站运行管理暂行规定》经核算一个自动站年运营管理费用为22万元，16个空气自动监测站共需费用352万元，全部申请邢台市环境保护专项资金。</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CC10BA" w:rsidTr="00F600CC">
        <w:trPr>
          <w:trHeight w:val="111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此项目为完成</w:t>
            </w:r>
            <w:r w:rsidRPr="00E0321B">
              <w:rPr>
                <w:rFonts w:ascii="仿宋_GB2312" w:eastAsia="仿宋_GB2312" w:hAnsi="宋体" w:cs="宋体" w:hint="eastAsia"/>
                <w:color w:val="000000"/>
                <w:sz w:val="20"/>
                <w:szCs w:val="20"/>
              </w:rPr>
              <w:t>我市辖区16个县级自动监测站点的全年监测任务。</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CC10BA" w:rsidTr="00F600CC">
        <w:trPr>
          <w:trHeight w:val="70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E0321B">
              <w:rPr>
                <w:rFonts w:ascii="仿宋_GB2312" w:eastAsia="仿宋_GB2312" w:hAnsi="宋体" w:cs="宋体" w:hint="eastAsia"/>
                <w:color w:val="000000"/>
                <w:sz w:val="20"/>
                <w:szCs w:val="20"/>
              </w:rPr>
              <w:t>我市辖区16个县级自动监测站点的全年监测任务。</w:t>
            </w:r>
            <w:r>
              <w:rPr>
                <w:rFonts w:ascii="仿宋_GB2312" w:eastAsia="仿宋_GB2312" w:hAnsi="宋体" w:cs="宋体" w:hint="eastAsia"/>
                <w:color w:val="000000"/>
                <w:sz w:val="20"/>
                <w:szCs w:val="20"/>
              </w:rPr>
              <w:br/>
              <w:t>年度目标：</w:t>
            </w:r>
            <w:r w:rsidRPr="00E0321B">
              <w:rPr>
                <w:rFonts w:ascii="仿宋_GB2312" w:eastAsia="仿宋_GB2312" w:hAnsi="宋体" w:cs="宋体" w:hint="eastAsia"/>
                <w:color w:val="000000"/>
                <w:sz w:val="20"/>
                <w:szCs w:val="20"/>
              </w:rPr>
              <w:t>完成市辖区16个县级自动监测站的运行维护和数据适时上报，每个站点6项参数，每小时上报一次。</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CC10BA" w:rsidTr="00F600CC">
        <w:trPr>
          <w:trHeight w:val="165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1、产出指标：（1）数量指标：</w:t>
            </w:r>
            <w:r w:rsidRPr="00E0321B">
              <w:rPr>
                <w:rFonts w:ascii="仿宋_GB2312" w:eastAsia="仿宋_GB2312" w:hAnsi="宋体" w:cs="宋体" w:hint="eastAsia"/>
                <w:color w:val="000000"/>
                <w:sz w:val="20"/>
                <w:szCs w:val="20"/>
              </w:rPr>
              <w:t>完成我市辖区16个县级监测站点的运行管理工作。每个站点有六项监测因子PM10、PM2.5、SO2、NO2、O3、CO,每小时上报一次数据，每个站点每年上报5.5万个数据。每个监测点消耗设备耗材；运营巡检、运营校验、应急维修、设备测试费；VPN维护升级；及其他电费、计量检定费、光纤费、空调保养费、避雷年检费、档案管理费等各项费用。</w:t>
            </w:r>
            <w:r>
              <w:rPr>
                <w:rFonts w:ascii="仿宋_GB2312" w:eastAsia="仿宋_GB2312" w:hAnsi="宋体" w:cs="宋体" w:hint="eastAsia"/>
                <w:color w:val="000000"/>
                <w:sz w:val="20"/>
                <w:szCs w:val="20"/>
              </w:rPr>
              <w:t>（2）质量指标：</w:t>
            </w:r>
            <w:r w:rsidRPr="00E0321B">
              <w:rPr>
                <w:rFonts w:ascii="仿宋_GB2312" w:eastAsia="仿宋_GB2312" w:hAnsi="宋体" w:cs="宋体" w:hint="eastAsia"/>
                <w:color w:val="000000"/>
                <w:sz w:val="20"/>
                <w:szCs w:val="20"/>
              </w:rPr>
              <w:t>环境空气自动监测站运营管理按照中国环境监测总站《国家环境空气质量监测城市自动监测站运行管理暂行规定》要求，空气站至少每周一次巡检维护，仪器设备定期校准、维护保养，故障要及时排除、易损件要及时更换、具备质量保证实验室等。</w:t>
            </w:r>
            <w:r>
              <w:rPr>
                <w:rFonts w:ascii="仿宋_GB2312" w:eastAsia="仿宋_GB2312" w:hAnsi="宋体" w:cs="宋体" w:hint="eastAsia"/>
                <w:color w:val="000000"/>
                <w:sz w:val="20"/>
                <w:szCs w:val="20"/>
              </w:rPr>
              <w:t>（3）成本指标：</w:t>
            </w:r>
            <w:r w:rsidRPr="00E0321B">
              <w:rPr>
                <w:rFonts w:ascii="仿宋_GB2312" w:eastAsia="仿宋_GB2312" w:hAnsi="宋体" w:cs="宋体" w:hint="eastAsia"/>
                <w:color w:val="000000"/>
                <w:sz w:val="20"/>
                <w:szCs w:val="20"/>
              </w:rPr>
              <w:t>监测点空气运营设备耗材费、空气系统备件费、运营服务费、数据平台管理维护费用、其他费用、不可预见费用。共352万元。</w:t>
            </w:r>
            <w:r>
              <w:rPr>
                <w:rFonts w:ascii="仿宋_GB2312" w:eastAsia="仿宋_GB2312" w:hAnsi="宋体" w:cs="宋体" w:hint="eastAsia"/>
                <w:color w:val="000000"/>
                <w:sz w:val="20"/>
                <w:szCs w:val="20"/>
              </w:rPr>
              <w:t>（4）时效指标：</w:t>
            </w:r>
            <w:r w:rsidRPr="00E0321B">
              <w:rPr>
                <w:rFonts w:ascii="仿宋_GB2312" w:eastAsia="仿宋_GB2312" w:hAnsi="宋体" w:cs="宋体" w:hint="eastAsia"/>
                <w:color w:val="000000"/>
                <w:sz w:val="20"/>
                <w:szCs w:val="20"/>
              </w:rPr>
              <w:t>2015年全年</w:t>
            </w:r>
          </w:p>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E0321B">
              <w:rPr>
                <w:rFonts w:ascii="仿宋_GB2312" w:eastAsia="仿宋_GB2312" w:hAnsi="宋体" w:cs="宋体" w:hint="eastAsia"/>
                <w:color w:val="000000"/>
                <w:sz w:val="20"/>
                <w:szCs w:val="20"/>
              </w:rPr>
              <w:t>实现全市16监测点监测数据有效、准确。</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CC10BA" w:rsidTr="00F600CC">
        <w:trPr>
          <w:trHeight w:val="63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Pr>
                <w:rFonts w:ascii="楷体_GB2312" w:eastAsia="楷体_GB2312" w:hAnsi="宋体" w:cs="宋体"/>
                <w:color w:val="000000"/>
                <w:sz w:val="20"/>
              </w:rPr>
              <w:t>计划制定和落实情况。</w:t>
            </w:r>
            <w:r>
              <w:rPr>
                <w:rFonts w:ascii="仿宋_GB2312" w:eastAsia="仿宋_GB2312" w:hAnsi="宋体" w:cs="宋体"/>
                <w:color w:val="000000"/>
                <w:sz w:val="20"/>
              </w:rPr>
              <w:t>项目单位结合工作任务性质，制定了实施进度计划，对项目工作标准、技术要求、组织管理、设备配置、人员配置都做了较为详细的规划，制定了质量保证及安全措施。</w:t>
            </w:r>
          </w:p>
        </w:tc>
      </w:tr>
      <w:tr w:rsidR="00CC10BA" w:rsidTr="00F600CC">
        <w:trPr>
          <w:trHeight w:val="64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（二）执行绩效监控情况。</w:t>
            </w:r>
            <w:r>
              <w:rPr>
                <w:rFonts w:ascii="仿宋_GB2312" w:eastAsia="仿宋_GB2312" w:hAnsi="宋体" w:cs="宋体" w:hint="eastAsia"/>
                <w:color w:val="000000"/>
                <w:sz w:val="20"/>
              </w:rPr>
              <w:t>站</w:t>
            </w:r>
            <w:r>
              <w:rPr>
                <w:rFonts w:ascii="仿宋_GB2312" w:eastAsia="仿宋_GB2312" w:hAnsi="宋体" w:cs="宋体"/>
                <w:color w:val="000000"/>
                <w:sz w:val="20"/>
              </w:rPr>
              <w:t>办公室、财务有关人员结合具体业务性质和项目进展情况，对照绩效目标收集</w:t>
            </w:r>
            <w:r>
              <w:rPr>
                <w:rFonts w:ascii="仿宋_GB2312" w:eastAsia="仿宋_GB2312" w:hAnsi="宋体" w:cs="宋体"/>
                <w:color w:val="000000"/>
                <w:sz w:val="20"/>
              </w:rPr>
              <w:lastRenderedPageBreak/>
              <w:t>汇总相关信息，发现并及时纠正项目执行中发现的绩效指标偏差，有效确保了年度绩效目标的顺利实现。</w:t>
            </w:r>
          </w:p>
        </w:tc>
      </w:tr>
      <w:tr w:rsidR="00CC10BA" w:rsidTr="00F600CC">
        <w:trPr>
          <w:trHeight w:val="11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（三）资金管理情况。</w:t>
            </w:r>
            <w:r w:rsidRPr="007C0159">
              <w:rPr>
                <w:rFonts w:ascii="仿宋_GB2312" w:eastAsia="仿宋_GB2312" w:hAnsi="宋体" w:cs="宋体" w:hint="eastAsia"/>
                <w:color w:val="000000"/>
                <w:sz w:val="20"/>
                <w:szCs w:val="20"/>
              </w:rPr>
              <w:t>资金管理情况。</w:t>
            </w:r>
            <w:r w:rsidRPr="007C0159">
              <w:rPr>
                <w:rFonts w:ascii="仿宋_GB2312" w:eastAsia="仿宋_GB2312" w:hAnsi="宋体" w:cs="宋体"/>
                <w:color w:val="000000"/>
                <w:sz w:val="20"/>
                <w:szCs w:val="20"/>
              </w:rPr>
              <w:t>资金于2015年</w:t>
            </w:r>
            <w:r>
              <w:rPr>
                <w:rFonts w:ascii="仿宋_GB2312" w:eastAsia="仿宋_GB2312" w:hAnsi="宋体" w:cs="宋体" w:hint="eastAsia"/>
                <w:color w:val="000000"/>
                <w:sz w:val="20"/>
                <w:szCs w:val="20"/>
              </w:rPr>
              <w:t>6</w:t>
            </w:r>
            <w:r w:rsidRPr="007C0159">
              <w:rPr>
                <w:rFonts w:ascii="仿宋_GB2312" w:eastAsia="仿宋_GB2312" w:hAnsi="宋体" w:cs="宋体"/>
                <w:color w:val="000000"/>
                <w:sz w:val="20"/>
                <w:szCs w:val="20"/>
              </w:rPr>
              <w:t>月分拨付到位。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78.4</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2016年6月支出</w:t>
            </w:r>
            <w:r w:rsidRPr="00315171">
              <w:rPr>
                <w:rFonts w:ascii="仿宋_GB2312" w:eastAsia="仿宋_GB2312" w:hAnsi="宋体" w:cs="宋体"/>
                <w:color w:val="000000"/>
                <w:sz w:val="20"/>
                <w:szCs w:val="20"/>
              </w:rPr>
              <w:t>156</w:t>
            </w:r>
            <w:r>
              <w:rPr>
                <w:rFonts w:ascii="仿宋_GB2312" w:eastAsia="仿宋_GB2312" w:hAnsi="宋体" w:cs="宋体" w:hint="eastAsia"/>
                <w:color w:val="000000"/>
                <w:sz w:val="20"/>
                <w:szCs w:val="20"/>
              </w:rPr>
              <w:t>.</w:t>
            </w:r>
            <w:r w:rsidRPr="00315171">
              <w:rPr>
                <w:rFonts w:ascii="仿宋_GB2312" w:eastAsia="仿宋_GB2312" w:hAnsi="宋体" w:cs="宋体"/>
                <w:color w:val="000000"/>
                <w:sz w:val="20"/>
                <w:szCs w:val="20"/>
              </w:rPr>
              <w:t>8</w:t>
            </w:r>
            <w:r>
              <w:rPr>
                <w:rFonts w:ascii="仿宋_GB2312" w:eastAsia="仿宋_GB2312" w:hAnsi="宋体" w:cs="宋体" w:hint="eastAsia"/>
                <w:color w:val="000000"/>
                <w:sz w:val="20"/>
                <w:szCs w:val="20"/>
              </w:rPr>
              <w:t>万元，剩余116.8万元于2016年7月收回。</w:t>
            </w:r>
          </w:p>
        </w:tc>
      </w:tr>
      <w:tr w:rsidR="00CC10BA" w:rsidTr="00F600CC">
        <w:trPr>
          <w:trHeight w:val="105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（四）绩效管理制度建设及执行情况。</w:t>
            </w:r>
            <w:r>
              <w:rPr>
                <w:rFonts w:ascii="仿宋_GB2312" w:eastAsia="仿宋_GB2312" w:hAnsi="宋体" w:cs="宋体"/>
                <w:color w:val="000000"/>
                <w:sz w:val="20"/>
              </w:rPr>
              <w:t>本次绩效评价工作按照公共财政管理要求，坚持</w:t>
            </w:r>
            <w:r>
              <w:rPr>
                <w:rFonts w:ascii="仿宋_GB2312" w:eastAsia="仿宋_GB2312" w:hAnsi="宋体" w:cs="宋体"/>
                <w:color w:val="000000"/>
                <w:sz w:val="20"/>
              </w:rPr>
              <w:t>“</w:t>
            </w:r>
            <w:r>
              <w:rPr>
                <w:rFonts w:ascii="仿宋_GB2312" w:eastAsia="仿宋_GB2312" w:hAnsi="宋体" w:cs="宋体"/>
                <w:color w:val="000000"/>
                <w:sz w:val="20"/>
              </w:rPr>
              <w:t>公开、科学、规范、公正</w:t>
            </w:r>
            <w:r>
              <w:rPr>
                <w:rFonts w:ascii="仿宋_GB2312" w:eastAsia="仿宋_GB2312" w:hAnsi="宋体" w:cs="宋体"/>
                <w:color w:val="000000"/>
                <w:sz w:val="20"/>
              </w:rPr>
              <w:t>”</w:t>
            </w:r>
            <w:r>
              <w:rPr>
                <w:rFonts w:ascii="仿宋_GB2312" w:eastAsia="仿宋_GB2312" w:hAnsi="宋体" w:cs="宋体"/>
                <w:color w:val="000000"/>
                <w:sz w:val="20"/>
              </w:rPr>
              <w:t>的原则，以法律、法规和有关政策为基本依据，运用一定的指标体系和评价标准，采取科学，规范的考评方法对非税收入补充正常公用经费支出效益情况进行客观公正的评价综合判断专项资金运营状况，风险程度和资金使用效益，为合理分配资金、优化指标提供依据。</w:t>
            </w:r>
          </w:p>
        </w:tc>
      </w:tr>
      <w:tr w:rsidR="00CC10BA" w:rsidTr="00F600CC">
        <w:trPr>
          <w:trHeight w:val="37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CC10BA" w:rsidTr="00F600CC">
        <w:trPr>
          <w:trHeight w:val="180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仿宋_GB2312" w:cs="仿宋_GB2312" w:hint="eastAsia"/>
                <w:color w:val="000000"/>
                <w:sz w:val="20"/>
                <w:szCs w:val="20"/>
              </w:rPr>
              <w:t>领导高度重视财政支出绩效评价工作，及时安排成立了由财务、业务及相关专业人员组成的绩效自评工作小组。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w:t>
            </w:r>
            <w:r>
              <w:rPr>
                <w:rFonts w:ascii="仿宋_GB2312" w:eastAsia="仿宋_GB2312" w:hAnsi="宋体" w:cs="宋体" w:hint="eastAsia"/>
                <w:color w:val="000000"/>
                <w:sz w:val="20"/>
                <w:szCs w:val="20"/>
              </w:rPr>
              <w:t>，进行项目管理绩效评分，打分完毕后进行汇总、计算，以其平均数作为该项目管理评价得分，并据此确定项目管理评价的等级。</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CC10BA" w:rsidTr="00F600CC">
        <w:trPr>
          <w:trHeight w:val="33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4"/>
                <w:szCs w:val="24"/>
              </w:rPr>
            </w:pPr>
          </w:p>
        </w:tc>
      </w:tr>
    </w:tbl>
    <w:p w:rsidR="00CC10BA" w:rsidRPr="00F600CC" w:rsidRDefault="00CC10BA" w:rsidP="00CC10BA">
      <w:pPr>
        <w:spacing w:line="560" w:lineRule="exact"/>
        <w:ind w:firstLineChars="200" w:firstLine="640"/>
        <w:rPr>
          <w:rFonts w:ascii="仿宋_GB2312" w:eastAsia="仿宋_GB2312"/>
          <w:sz w:val="32"/>
          <w:szCs w:val="32"/>
        </w:rPr>
      </w:pPr>
      <w:r w:rsidRPr="00F600CC">
        <w:rPr>
          <w:rFonts w:ascii="仿宋_GB2312" w:eastAsia="仿宋_GB2312" w:hint="eastAsia"/>
          <w:sz w:val="32"/>
          <w:szCs w:val="32"/>
        </w:rPr>
        <w:t>5. 2015年环境空气质量监测设备购买及第三方运营经费560万项目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CC10BA" w:rsidRDefault="00CC10BA" w:rsidP="00F600CC">
            <w:pPr>
              <w:jc w:val="center"/>
              <w:rPr>
                <w:rFonts w:ascii="宋体" w:hAnsi="宋体" w:cs="宋体"/>
                <w:color w:val="000000"/>
                <w:sz w:val="20"/>
                <w:szCs w:val="20"/>
              </w:rPr>
            </w:pPr>
            <w:r w:rsidRPr="00A67C2D">
              <w:rPr>
                <w:rFonts w:ascii="仿宋_GB2312" w:eastAsia="仿宋_GB2312" w:hAnsi="宋体" w:cs="宋体" w:hint="eastAsia"/>
                <w:color w:val="000000"/>
                <w:sz w:val="20"/>
                <w:szCs w:val="20"/>
              </w:rPr>
              <w:t>2015年环境空气质量监测设备购买及第三方运营经费</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w:t>
            </w:r>
            <w:r w:rsidRPr="00D97A21">
              <w:rPr>
                <w:rFonts w:ascii="宋体" w:hAnsi="宋体" w:cs="宋体" w:hint="eastAsia"/>
                <w:color w:val="000000"/>
                <w:sz w:val="20"/>
                <w:szCs w:val="20"/>
              </w:rPr>
              <w:t>998</w:t>
            </w:r>
            <w:r w:rsidRPr="00D97A21">
              <w:rPr>
                <w:rFonts w:ascii="宋体" w:hAnsi="宋体" w:cs="宋体" w:hint="eastAsia"/>
                <w:color w:val="000000"/>
                <w:sz w:val="20"/>
                <w:szCs w:val="20"/>
              </w:rPr>
              <w:t>号</w:t>
            </w:r>
          </w:p>
        </w:tc>
      </w:tr>
      <w:tr w:rsidR="00CC10BA" w:rsidTr="00F600CC">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计划开始：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计划完成：</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12</w:t>
            </w:r>
            <w:r>
              <w:rPr>
                <w:rFonts w:ascii="宋体" w:hAnsi="宋体" w:cs="宋体" w:hint="eastAsia"/>
                <w:color w:val="000000"/>
                <w:sz w:val="20"/>
                <w:szCs w:val="20"/>
              </w:rPr>
              <w:t>月</w:t>
            </w:r>
          </w:p>
        </w:tc>
      </w:tr>
      <w:tr w:rsidR="00CC10BA" w:rsidTr="00F600CC">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实际开始：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10</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2016</w:t>
            </w:r>
            <w:r>
              <w:rPr>
                <w:rFonts w:ascii="宋体" w:hAnsi="宋体" w:cs="宋体" w:hint="eastAsia"/>
                <w:color w:val="000000"/>
                <w:sz w:val="20"/>
                <w:szCs w:val="20"/>
              </w:rPr>
              <w:t>年</w:t>
            </w:r>
            <w:r>
              <w:rPr>
                <w:rFonts w:ascii="宋体" w:hAnsi="宋体" w:cs="宋体" w:hint="eastAsia"/>
                <w:color w:val="000000"/>
                <w:sz w:val="20"/>
                <w:szCs w:val="20"/>
              </w:rPr>
              <w:t>12</w:t>
            </w:r>
            <w:r>
              <w:rPr>
                <w:rFonts w:ascii="宋体" w:hAnsi="宋体" w:cs="宋体" w:hint="eastAsia"/>
                <w:color w:val="000000"/>
                <w:sz w:val="20"/>
                <w:szCs w:val="20"/>
              </w:rPr>
              <w:t>月</w:t>
            </w:r>
          </w:p>
        </w:tc>
      </w:tr>
      <w:tr w:rsidR="00CC10BA" w:rsidTr="00F600CC">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CC10BA" w:rsidTr="00F600CC">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CC10BA" w:rsidTr="00F600CC">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r>
            <w:r>
              <w:rPr>
                <w:rFonts w:ascii="宋体" w:hAnsi="宋体" w:cs="宋体" w:hint="eastAsia"/>
                <w:color w:val="00000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r>
            <w:r>
              <w:rPr>
                <w:rFonts w:ascii="宋体" w:hAnsi="宋体" w:cs="宋体" w:hint="eastAsia"/>
                <w:color w:val="00000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r>
            <w:r>
              <w:rPr>
                <w:rFonts w:ascii="宋体" w:hAnsi="宋体" w:cs="宋体" w:hint="eastAsia"/>
                <w:color w:val="00000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结余金额</w:t>
            </w:r>
            <w:r>
              <w:rPr>
                <w:rFonts w:ascii="宋体" w:hAnsi="宋体" w:cs="宋体" w:hint="eastAsia"/>
                <w:color w:val="000000"/>
                <w:sz w:val="20"/>
                <w:szCs w:val="20"/>
              </w:rPr>
              <w:t xml:space="preserve"> </w:t>
            </w:r>
            <w:r>
              <w:rPr>
                <w:rFonts w:ascii="宋体" w:hAnsi="宋体" w:cs="宋体" w:hint="eastAsia"/>
                <w:color w:val="000000"/>
                <w:sz w:val="20"/>
                <w:szCs w:val="20"/>
              </w:rPr>
              <w:t xml:space="preserve">（万元）　　　　　　　　　　　　　　</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484.8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75.2</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484.8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75.2</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CC10BA" w:rsidTr="00F600CC">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CC10BA" w:rsidTr="00F600CC">
        <w:trPr>
          <w:gridAfter w:val="2"/>
          <w:wAfter w:w="103" w:type="dxa"/>
          <w:trHeight w:val="253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81357">
              <w:rPr>
                <w:rFonts w:ascii="宋体" w:hAnsi="宋体" w:cs="宋体" w:hint="eastAsia"/>
                <w:color w:val="000000"/>
                <w:sz w:val="20"/>
                <w:szCs w:val="20"/>
              </w:rPr>
              <w:t>完成对邢台县、开发区、大曹庄空气质量实时监测，保障全市</w:t>
            </w:r>
            <w:r w:rsidRPr="00D81357">
              <w:rPr>
                <w:rFonts w:ascii="宋体" w:hAnsi="宋体" w:cs="宋体" w:hint="eastAsia"/>
                <w:color w:val="000000"/>
                <w:sz w:val="20"/>
                <w:szCs w:val="20"/>
              </w:rPr>
              <w:t>20</w:t>
            </w:r>
            <w:r w:rsidRPr="00D81357">
              <w:rPr>
                <w:rFonts w:ascii="宋体" w:hAnsi="宋体" w:cs="宋体" w:hint="eastAsia"/>
                <w:color w:val="000000"/>
                <w:sz w:val="20"/>
                <w:szCs w:val="20"/>
              </w:rPr>
              <w:t>个县级空气自动站自动监测仪器的正常运营，保证空气监测数据的及时上报和公布。</w:t>
            </w:r>
          </w:p>
        </w:tc>
        <w:tc>
          <w:tcPr>
            <w:tcW w:w="2451" w:type="dxa"/>
            <w:gridSpan w:val="5"/>
            <w:vMerge w:val="restart"/>
            <w:tcBorders>
              <w:top w:val="single" w:sz="4" w:space="0" w:color="000000"/>
              <w:left w:val="single" w:sz="4" w:space="0" w:color="000000"/>
              <w:right w:val="single" w:sz="4" w:space="0" w:color="000000"/>
            </w:tcBorders>
            <w:vAlign w:val="center"/>
          </w:tcPr>
          <w:p w:rsidR="00CC10BA" w:rsidRPr="0000719F" w:rsidRDefault="00CC10BA" w:rsidP="00F600CC">
            <w:pPr>
              <w:rPr>
                <w:rFonts w:ascii="宋体" w:hAnsi="宋体" w:cs="宋体"/>
                <w:color w:val="000000"/>
                <w:sz w:val="18"/>
                <w:szCs w:val="18"/>
              </w:rPr>
            </w:pPr>
            <w:r w:rsidRPr="0000719F">
              <w:rPr>
                <w:rFonts w:ascii="宋体" w:hAnsi="宋体" w:cs="宋体" w:hint="eastAsia"/>
                <w:color w:val="000000"/>
                <w:sz w:val="18"/>
                <w:szCs w:val="18"/>
              </w:rPr>
              <w:t>空气自动监测</w:t>
            </w:r>
            <w:r w:rsidRPr="0000719F">
              <w:rPr>
                <w:rFonts w:ascii="宋体" w:hAnsi="宋体" w:cs="宋体" w:hint="eastAsia"/>
                <w:color w:val="000000"/>
                <w:sz w:val="18"/>
                <w:szCs w:val="18"/>
              </w:rPr>
              <w:t xml:space="preserve">                                                                                                                                                                                                                                                                                                                                                                                                                                                                                                                                                                                                                                                                                                                                                                                                                                                                                                                                                                                                                                                                                                                                                                                                                                                                                                                                                                                                                                                                                                                                                                                                                                                                                                                                                                                                                                                                                                </w:t>
            </w:r>
            <w:r>
              <w:rPr>
                <w:rFonts w:ascii="宋体" w:hAnsi="宋体" w:cs="宋体" w:hint="eastAsia"/>
                <w:color w:val="000000"/>
                <w:sz w:val="18"/>
                <w:szCs w:val="18"/>
              </w:rPr>
              <w:t xml:space="preserve">                             </w:t>
            </w:r>
            <w:r w:rsidRPr="0000719F">
              <w:rPr>
                <w:rFonts w:ascii="宋体" w:hAnsi="宋体" w:cs="宋体" w:hint="eastAsia"/>
                <w:color w:val="000000"/>
                <w:sz w:val="18"/>
                <w:szCs w:val="18"/>
              </w:rPr>
              <w:t>设备已验收合格正在使用</w:t>
            </w:r>
            <w:r w:rsidRPr="0000719F">
              <w:rPr>
                <w:rFonts w:ascii="宋体" w:hAnsi="宋体" w:cs="宋体" w:hint="eastAsia"/>
                <w:color w:val="000000"/>
                <w:sz w:val="18"/>
                <w:szCs w:val="18"/>
              </w:rPr>
              <w:t xml:space="preserve">                      </w:t>
            </w:r>
            <w:r w:rsidRPr="0000719F">
              <w:rPr>
                <w:rFonts w:ascii="宋体" w:hAnsi="宋体" w:cs="宋体" w:hint="eastAsia"/>
                <w:color w:val="000000"/>
                <w:sz w:val="18"/>
                <w:szCs w:val="18"/>
              </w:rPr>
              <w:t>由于资金</w:t>
            </w:r>
            <w:r w:rsidRPr="0000719F">
              <w:rPr>
                <w:rFonts w:ascii="宋体" w:hAnsi="宋体" w:cs="宋体" w:hint="eastAsia"/>
                <w:color w:val="000000"/>
                <w:sz w:val="18"/>
                <w:szCs w:val="18"/>
              </w:rPr>
              <w:t>2015</w:t>
            </w:r>
            <w:r w:rsidRPr="0000719F">
              <w:rPr>
                <w:rFonts w:ascii="宋体" w:hAnsi="宋体" w:cs="宋体" w:hint="eastAsia"/>
                <w:color w:val="000000"/>
                <w:sz w:val="18"/>
                <w:szCs w:val="18"/>
              </w:rPr>
              <w:t>年</w:t>
            </w:r>
            <w:r w:rsidRPr="0000719F">
              <w:rPr>
                <w:rFonts w:ascii="宋体" w:hAnsi="宋体" w:cs="宋体" w:hint="eastAsia"/>
                <w:color w:val="000000"/>
                <w:sz w:val="18"/>
                <w:szCs w:val="18"/>
              </w:rPr>
              <w:t>9</w:t>
            </w:r>
            <w:r w:rsidRPr="0000719F">
              <w:rPr>
                <w:rFonts w:ascii="宋体" w:hAnsi="宋体" w:cs="宋体" w:hint="eastAsia"/>
                <w:color w:val="000000"/>
                <w:sz w:val="18"/>
                <w:szCs w:val="18"/>
              </w:rPr>
              <w:t>月份拨付到位，</w:t>
            </w:r>
            <w:r w:rsidRPr="0000719F">
              <w:rPr>
                <w:rFonts w:ascii="宋体" w:hAnsi="宋体" w:cs="宋体" w:hint="eastAsia"/>
                <w:color w:val="000000"/>
                <w:sz w:val="18"/>
                <w:szCs w:val="18"/>
              </w:rPr>
              <w:t>9</w:t>
            </w:r>
            <w:r w:rsidRPr="0000719F">
              <w:rPr>
                <w:rFonts w:ascii="宋体" w:hAnsi="宋体" w:cs="宋体" w:hint="eastAsia"/>
                <w:color w:val="000000"/>
                <w:sz w:val="18"/>
                <w:szCs w:val="18"/>
              </w:rPr>
              <w:t>月份向市级政府采购办上报采购计划表，</w:t>
            </w:r>
            <w:r w:rsidRPr="0000719F">
              <w:rPr>
                <w:rFonts w:ascii="宋体" w:hAnsi="宋体" w:cs="宋体" w:hint="eastAsia"/>
                <w:color w:val="000000"/>
                <w:sz w:val="18"/>
                <w:szCs w:val="18"/>
              </w:rPr>
              <w:t>10</w:t>
            </w:r>
            <w:r w:rsidRPr="0000719F">
              <w:rPr>
                <w:rFonts w:ascii="宋体" w:hAnsi="宋体" w:cs="宋体" w:hint="eastAsia"/>
                <w:color w:val="000000"/>
                <w:sz w:val="18"/>
                <w:szCs w:val="18"/>
              </w:rPr>
              <w:t>月份公开招标，由河北先河环保科技股份有限公司中标，中标金额为</w:t>
            </w:r>
            <w:r w:rsidRPr="0000719F">
              <w:rPr>
                <w:rFonts w:ascii="宋体" w:hAnsi="宋体" w:cs="宋体" w:hint="eastAsia"/>
                <w:color w:val="000000"/>
                <w:sz w:val="18"/>
                <w:szCs w:val="18"/>
              </w:rPr>
              <w:t>432</w:t>
            </w:r>
            <w:r w:rsidRPr="0000719F">
              <w:rPr>
                <w:rFonts w:ascii="宋体" w:hAnsi="宋体" w:cs="宋体" w:hint="eastAsia"/>
                <w:color w:val="000000"/>
                <w:sz w:val="18"/>
                <w:szCs w:val="18"/>
              </w:rPr>
              <w:t>万元，并与</w:t>
            </w:r>
            <w:r w:rsidRPr="0000719F">
              <w:rPr>
                <w:rFonts w:ascii="宋体" w:hAnsi="宋体" w:cs="宋体" w:hint="eastAsia"/>
                <w:color w:val="000000"/>
                <w:sz w:val="18"/>
                <w:szCs w:val="18"/>
              </w:rPr>
              <w:t>10</w:t>
            </w:r>
            <w:r w:rsidRPr="0000719F">
              <w:rPr>
                <w:rFonts w:ascii="宋体" w:hAnsi="宋体" w:cs="宋体" w:hint="eastAsia"/>
                <w:color w:val="000000"/>
                <w:sz w:val="18"/>
                <w:szCs w:val="18"/>
              </w:rPr>
              <w:t>月份签订合同，按合同要求支付</w:t>
            </w:r>
            <w:r w:rsidRPr="0000719F">
              <w:rPr>
                <w:rFonts w:ascii="宋体" w:hAnsi="宋体" w:cs="宋体" w:hint="eastAsia"/>
                <w:color w:val="000000"/>
                <w:sz w:val="18"/>
                <w:szCs w:val="18"/>
              </w:rPr>
              <w:t>95%</w:t>
            </w:r>
            <w:r w:rsidRPr="0000719F">
              <w:rPr>
                <w:rFonts w:ascii="宋体" w:hAnsi="宋体" w:cs="宋体" w:hint="eastAsia"/>
                <w:color w:val="000000"/>
                <w:sz w:val="18"/>
                <w:szCs w:val="18"/>
              </w:rPr>
              <w:t>货款，即</w:t>
            </w:r>
            <w:r w:rsidRPr="0000719F">
              <w:rPr>
                <w:rFonts w:ascii="宋体" w:hAnsi="宋体" w:cs="宋体" w:hint="eastAsia"/>
                <w:color w:val="000000"/>
                <w:sz w:val="18"/>
                <w:szCs w:val="18"/>
              </w:rPr>
              <w:t>410.4</w:t>
            </w:r>
            <w:r w:rsidRPr="0000719F">
              <w:rPr>
                <w:rFonts w:ascii="宋体" w:hAnsi="宋体" w:cs="宋体" w:hint="eastAsia"/>
                <w:color w:val="000000"/>
                <w:sz w:val="18"/>
                <w:szCs w:val="18"/>
              </w:rPr>
              <w:t>万元，剩余</w:t>
            </w:r>
            <w:r w:rsidRPr="0000719F">
              <w:rPr>
                <w:rFonts w:ascii="宋体" w:hAnsi="宋体" w:cs="宋体" w:hint="eastAsia"/>
                <w:color w:val="000000"/>
                <w:sz w:val="18"/>
                <w:szCs w:val="18"/>
              </w:rPr>
              <w:t>5%</w:t>
            </w:r>
            <w:r w:rsidRPr="0000719F">
              <w:rPr>
                <w:rFonts w:ascii="宋体" w:hAnsi="宋体" w:cs="宋体" w:hint="eastAsia"/>
                <w:color w:val="000000"/>
                <w:sz w:val="18"/>
                <w:szCs w:val="18"/>
              </w:rPr>
              <w:t>货款为质保金，待质保期满后支</w:t>
            </w:r>
            <w:r w:rsidRPr="0000719F">
              <w:rPr>
                <w:rFonts w:ascii="宋体" w:hAnsi="宋体" w:cs="宋体" w:hint="eastAsia"/>
                <w:color w:val="000000"/>
                <w:sz w:val="18"/>
                <w:szCs w:val="18"/>
              </w:rPr>
              <w:lastRenderedPageBreak/>
              <w:t>付。</w:t>
            </w:r>
          </w:p>
          <w:p w:rsidR="00CC10BA" w:rsidRPr="0000719F" w:rsidRDefault="00CC10BA" w:rsidP="00F600CC">
            <w:pPr>
              <w:rPr>
                <w:rFonts w:ascii="宋体" w:hAnsi="宋体" w:cs="宋体"/>
                <w:color w:val="000000"/>
                <w:sz w:val="18"/>
                <w:szCs w:val="18"/>
              </w:rPr>
            </w:pPr>
            <w:r w:rsidRPr="0000719F">
              <w:rPr>
                <w:rFonts w:ascii="宋体" w:hAnsi="宋体" w:cs="宋体" w:hint="eastAsia"/>
                <w:color w:val="000000"/>
                <w:sz w:val="18"/>
                <w:szCs w:val="18"/>
              </w:rPr>
              <w:t>邢台市环境监测站空气质量自动监测第三方运营项目</w:t>
            </w:r>
            <w:r w:rsidRPr="0000719F">
              <w:rPr>
                <w:rFonts w:ascii="宋体" w:hAnsi="宋体" w:cs="宋体" w:hint="eastAsia"/>
                <w:color w:val="000000"/>
                <w:sz w:val="18"/>
                <w:szCs w:val="18"/>
              </w:rPr>
              <w:t xml:space="preserve">                        </w:t>
            </w:r>
            <w:r w:rsidRPr="0000719F">
              <w:rPr>
                <w:rFonts w:ascii="宋体" w:hAnsi="宋体" w:cs="宋体" w:hint="eastAsia"/>
                <w:color w:val="000000"/>
                <w:sz w:val="18"/>
                <w:szCs w:val="18"/>
              </w:rPr>
              <w:t>由于资金</w:t>
            </w:r>
            <w:r w:rsidRPr="0000719F">
              <w:rPr>
                <w:rFonts w:ascii="宋体" w:hAnsi="宋体" w:cs="宋体" w:hint="eastAsia"/>
                <w:color w:val="000000"/>
                <w:sz w:val="18"/>
                <w:szCs w:val="18"/>
              </w:rPr>
              <w:t>2015</w:t>
            </w:r>
            <w:r w:rsidRPr="0000719F">
              <w:rPr>
                <w:rFonts w:ascii="宋体" w:hAnsi="宋体" w:cs="宋体" w:hint="eastAsia"/>
                <w:color w:val="000000"/>
                <w:sz w:val="18"/>
                <w:szCs w:val="18"/>
              </w:rPr>
              <w:t>年</w:t>
            </w:r>
            <w:r w:rsidRPr="0000719F">
              <w:rPr>
                <w:rFonts w:ascii="宋体" w:hAnsi="宋体" w:cs="宋体" w:hint="eastAsia"/>
                <w:color w:val="000000"/>
                <w:sz w:val="18"/>
                <w:szCs w:val="18"/>
              </w:rPr>
              <w:t>9</w:t>
            </w:r>
            <w:r w:rsidRPr="0000719F">
              <w:rPr>
                <w:rFonts w:ascii="宋体" w:hAnsi="宋体" w:cs="宋体" w:hint="eastAsia"/>
                <w:color w:val="000000"/>
                <w:sz w:val="18"/>
                <w:szCs w:val="18"/>
              </w:rPr>
              <w:t>月份拨付到位，</w:t>
            </w:r>
            <w:r w:rsidRPr="0000719F">
              <w:rPr>
                <w:rFonts w:ascii="宋体" w:hAnsi="宋体" w:cs="宋体" w:hint="eastAsia"/>
                <w:color w:val="000000"/>
                <w:sz w:val="18"/>
                <w:szCs w:val="18"/>
              </w:rPr>
              <w:t>9</w:t>
            </w:r>
            <w:r w:rsidRPr="0000719F">
              <w:rPr>
                <w:rFonts w:ascii="宋体" w:hAnsi="宋体" w:cs="宋体" w:hint="eastAsia"/>
                <w:color w:val="000000"/>
                <w:sz w:val="18"/>
                <w:szCs w:val="18"/>
              </w:rPr>
              <w:t>月份向市级政府采购办上报采购计划表，</w:t>
            </w:r>
            <w:r w:rsidRPr="0000719F">
              <w:rPr>
                <w:rFonts w:ascii="宋体" w:hAnsi="宋体" w:cs="宋体" w:hint="eastAsia"/>
                <w:color w:val="000000"/>
                <w:sz w:val="18"/>
                <w:szCs w:val="18"/>
              </w:rPr>
              <w:t>10</w:t>
            </w:r>
            <w:r w:rsidRPr="0000719F">
              <w:rPr>
                <w:rFonts w:ascii="宋体" w:hAnsi="宋体" w:cs="宋体" w:hint="eastAsia"/>
                <w:color w:val="000000"/>
                <w:sz w:val="18"/>
                <w:szCs w:val="18"/>
              </w:rPr>
              <w:t>月份公开招标，由河北先河环保科技股份有限公司中标，中标金额为</w:t>
            </w:r>
            <w:r w:rsidRPr="0000719F">
              <w:rPr>
                <w:rFonts w:ascii="宋体" w:hAnsi="宋体" w:cs="宋体" w:hint="eastAsia"/>
                <w:color w:val="000000"/>
                <w:sz w:val="18"/>
                <w:szCs w:val="18"/>
              </w:rPr>
              <w:t>74.4</w:t>
            </w:r>
            <w:r w:rsidRPr="0000719F">
              <w:rPr>
                <w:rFonts w:ascii="宋体" w:hAnsi="宋体" w:cs="宋体" w:hint="eastAsia"/>
                <w:color w:val="000000"/>
                <w:sz w:val="18"/>
                <w:szCs w:val="18"/>
              </w:rPr>
              <w:t>万元，并与</w:t>
            </w:r>
            <w:r w:rsidRPr="0000719F">
              <w:rPr>
                <w:rFonts w:ascii="宋体" w:hAnsi="宋体" w:cs="宋体" w:hint="eastAsia"/>
                <w:color w:val="000000"/>
                <w:sz w:val="18"/>
                <w:szCs w:val="18"/>
              </w:rPr>
              <w:t>12</w:t>
            </w:r>
            <w:r w:rsidRPr="0000719F">
              <w:rPr>
                <w:rFonts w:ascii="宋体" w:hAnsi="宋体" w:cs="宋体" w:hint="eastAsia"/>
                <w:color w:val="000000"/>
                <w:sz w:val="18"/>
                <w:szCs w:val="18"/>
              </w:rPr>
              <w:t>月份签订合同，按合同要求支付</w:t>
            </w:r>
            <w:r w:rsidRPr="0000719F">
              <w:rPr>
                <w:rFonts w:ascii="宋体" w:hAnsi="宋体" w:cs="宋体" w:hint="eastAsia"/>
                <w:color w:val="000000"/>
                <w:sz w:val="18"/>
                <w:szCs w:val="18"/>
              </w:rPr>
              <w:t>100</w:t>
            </w:r>
            <w:r w:rsidRPr="0000719F">
              <w:rPr>
                <w:rFonts w:ascii="宋体" w:hAnsi="宋体" w:cs="宋体" w:hint="eastAsia"/>
                <w:color w:val="000000"/>
                <w:sz w:val="18"/>
                <w:szCs w:val="18"/>
              </w:rPr>
              <w:t>货款，即</w:t>
            </w:r>
            <w:r w:rsidRPr="0000719F">
              <w:rPr>
                <w:rFonts w:ascii="宋体" w:hAnsi="宋体" w:cs="宋体" w:hint="eastAsia"/>
                <w:color w:val="000000"/>
                <w:sz w:val="18"/>
                <w:szCs w:val="18"/>
              </w:rPr>
              <w:t>74.4</w:t>
            </w:r>
            <w:r w:rsidRPr="0000719F">
              <w:rPr>
                <w:rFonts w:ascii="宋体" w:hAnsi="宋体" w:cs="宋体" w:hint="eastAsia"/>
                <w:color w:val="000000"/>
                <w:sz w:val="18"/>
                <w:szCs w:val="18"/>
              </w:rPr>
              <w:t>万元。</w:t>
            </w: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81357">
              <w:rPr>
                <w:rFonts w:ascii="宋体" w:hAnsi="宋体" w:cs="宋体" w:hint="eastAsia"/>
                <w:color w:val="000000"/>
                <w:sz w:val="20"/>
                <w:szCs w:val="20"/>
              </w:rPr>
              <w:t>完成对邢台县、开发区、大曹庄空气质量实时监测，保障全市</w:t>
            </w:r>
            <w:r w:rsidRPr="00D81357">
              <w:rPr>
                <w:rFonts w:ascii="宋体" w:hAnsi="宋体" w:cs="宋体" w:hint="eastAsia"/>
                <w:color w:val="000000"/>
                <w:sz w:val="20"/>
                <w:szCs w:val="20"/>
              </w:rPr>
              <w:t>20</w:t>
            </w:r>
            <w:r w:rsidRPr="00D81357">
              <w:rPr>
                <w:rFonts w:ascii="宋体" w:hAnsi="宋体" w:cs="宋体" w:hint="eastAsia"/>
                <w:color w:val="000000"/>
                <w:sz w:val="20"/>
                <w:szCs w:val="20"/>
              </w:rPr>
              <w:t>个县级空气自动站自动监测仪器的正常运营，保证空气监测数据的及时上报和公布。</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绩</w:t>
            </w:r>
            <w:r>
              <w:rPr>
                <w:rFonts w:ascii="宋体" w:hAnsi="宋体" w:cs="宋体" w:hint="eastAsia"/>
                <w:color w:val="000000"/>
                <w:sz w:val="20"/>
                <w:szCs w:val="20"/>
              </w:rPr>
              <w:t xml:space="preserve"> </w:t>
            </w:r>
            <w:r>
              <w:rPr>
                <w:rFonts w:ascii="宋体" w:hAnsi="宋体" w:cs="宋体" w:hint="eastAsia"/>
                <w:color w:val="000000"/>
                <w:sz w:val="20"/>
                <w:szCs w:val="20"/>
              </w:rPr>
              <w:t>效</w:t>
            </w:r>
            <w:r>
              <w:rPr>
                <w:rFonts w:ascii="宋体" w:hAnsi="宋体" w:cs="宋体" w:hint="eastAsia"/>
                <w:color w:val="000000"/>
                <w:sz w:val="20"/>
                <w:szCs w:val="20"/>
              </w:rPr>
              <w:t xml:space="preserve"> </w:t>
            </w:r>
            <w:r>
              <w:rPr>
                <w:rFonts w:ascii="宋体" w:hAnsi="宋体" w:cs="宋体" w:hint="eastAsia"/>
                <w:color w:val="000000"/>
                <w:sz w:val="20"/>
                <w:szCs w:val="20"/>
              </w:rPr>
              <w:t>指</w:t>
            </w:r>
            <w:r>
              <w:rPr>
                <w:rFonts w:ascii="宋体" w:hAnsi="宋体" w:cs="宋体" w:hint="eastAsia"/>
                <w:color w:val="000000"/>
                <w:sz w:val="20"/>
                <w:szCs w:val="20"/>
              </w:rPr>
              <w:t xml:space="preserve"> </w:t>
            </w:r>
            <w:r>
              <w:rPr>
                <w:rFonts w:ascii="宋体" w:hAnsi="宋体" w:cs="宋体" w:hint="eastAsia"/>
                <w:color w:val="00000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B6385">
              <w:rPr>
                <w:rFonts w:ascii="宋体" w:hAnsi="宋体" w:cs="宋体" w:hint="eastAsia"/>
                <w:color w:val="000000"/>
                <w:sz w:val="20"/>
                <w:szCs w:val="20"/>
              </w:rPr>
              <w:t>4</w:t>
            </w:r>
            <w:r w:rsidRPr="002B6385">
              <w:rPr>
                <w:rFonts w:ascii="宋体" w:hAnsi="宋体" w:cs="宋体" w:hint="eastAsia"/>
                <w:color w:val="000000"/>
                <w:sz w:val="20"/>
                <w:szCs w:val="20"/>
              </w:rPr>
              <w:t>个空气自动监测点位（邢台县</w:t>
            </w:r>
            <w:r w:rsidRPr="002B6385">
              <w:rPr>
                <w:rFonts w:ascii="宋体" w:hAnsi="宋体" w:cs="宋体" w:hint="eastAsia"/>
                <w:color w:val="000000"/>
                <w:sz w:val="20"/>
                <w:szCs w:val="20"/>
              </w:rPr>
              <w:t>2</w:t>
            </w:r>
            <w:r w:rsidRPr="002B6385">
              <w:rPr>
                <w:rFonts w:ascii="宋体" w:hAnsi="宋体" w:cs="宋体" w:hint="eastAsia"/>
                <w:color w:val="000000"/>
                <w:sz w:val="20"/>
                <w:szCs w:val="20"/>
              </w:rPr>
              <w:t>个）</w:t>
            </w:r>
            <w:r w:rsidRPr="002B6385">
              <w:rPr>
                <w:rFonts w:ascii="宋体" w:hAnsi="宋体" w:cs="宋体" w:hint="eastAsia"/>
                <w:color w:val="000000"/>
                <w:sz w:val="20"/>
                <w:szCs w:val="20"/>
              </w:rPr>
              <w:t>PM2.5</w:t>
            </w:r>
            <w:r w:rsidRPr="002B6385">
              <w:rPr>
                <w:rFonts w:ascii="宋体" w:hAnsi="宋体" w:cs="宋体" w:hint="eastAsia"/>
                <w:color w:val="000000"/>
                <w:sz w:val="20"/>
                <w:szCs w:val="20"/>
              </w:rPr>
              <w:t>、</w:t>
            </w:r>
            <w:r w:rsidRPr="002B6385">
              <w:rPr>
                <w:rFonts w:ascii="宋体" w:hAnsi="宋体" w:cs="宋体" w:hint="eastAsia"/>
                <w:color w:val="000000"/>
                <w:sz w:val="20"/>
                <w:szCs w:val="20"/>
              </w:rPr>
              <w:t>PM10</w:t>
            </w:r>
            <w:r w:rsidRPr="002B6385">
              <w:rPr>
                <w:rFonts w:ascii="宋体" w:hAnsi="宋体" w:cs="宋体" w:hint="eastAsia"/>
                <w:color w:val="000000"/>
                <w:sz w:val="20"/>
                <w:szCs w:val="20"/>
              </w:rPr>
              <w:t>、</w:t>
            </w:r>
            <w:r w:rsidRPr="002B6385">
              <w:rPr>
                <w:rFonts w:ascii="宋体" w:hAnsi="宋体" w:cs="宋体" w:hint="eastAsia"/>
                <w:color w:val="000000"/>
                <w:sz w:val="20"/>
                <w:szCs w:val="20"/>
              </w:rPr>
              <w:t>CO</w:t>
            </w:r>
            <w:r w:rsidRPr="002B6385">
              <w:rPr>
                <w:rFonts w:ascii="宋体" w:hAnsi="宋体" w:cs="宋体" w:hint="eastAsia"/>
                <w:color w:val="000000"/>
                <w:sz w:val="20"/>
                <w:szCs w:val="20"/>
              </w:rPr>
              <w:t>、</w:t>
            </w:r>
            <w:r w:rsidRPr="002B6385">
              <w:rPr>
                <w:rFonts w:ascii="宋体" w:hAnsi="宋体" w:cs="宋体" w:hint="eastAsia"/>
                <w:color w:val="000000"/>
                <w:sz w:val="20"/>
                <w:szCs w:val="20"/>
              </w:rPr>
              <w:t>SO2</w:t>
            </w:r>
            <w:r w:rsidRPr="002B6385">
              <w:rPr>
                <w:rFonts w:ascii="宋体" w:hAnsi="宋体" w:cs="宋体" w:hint="eastAsia"/>
                <w:color w:val="000000"/>
                <w:sz w:val="20"/>
                <w:szCs w:val="20"/>
              </w:rPr>
              <w:t>、</w:t>
            </w:r>
            <w:r w:rsidRPr="002B6385">
              <w:rPr>
                <w:rFonts w:ascii="宋体" w:hAnsi="宋体" w:cs="宋体" w:hint="eastAsia"/>
                <w:color w:val="000000"/>
                <w:sz w:val="20"/>
                <w:szCs w:val="20"/>
              </w:rPr>
              <w:t>NO2</w:t>
            </w:r>
            <w:r w:rsidRPr="002B6385">
              <w:rPr>
                <w:rFonts w:ascii="宋体" w:hAnsi="宋体" w:cs="宋体" w:hint="eastAsia"/>
                <w:color w:val="000000"/>
                <w:sz w:val="20"/>
                <w:szCs w:val="20"/>
              </w:rPr>
              <w:t>和</w:t>
            </w:r>
            <w:r w:rsidRPr="002B6385">
              <w:rPr>
                <w:rFonts w:ascii="宋体" w:hAnsi="宋体" w:cs="宋体" w:hint="eastAsia"/>
                <w:color w:val="000000"/>
                <w:sz w:val="20"/>
                <w:szCs w:val="20"/>
              </w:rPr>
              <w:t>O3</w:t>
            </w:r>
            <w:r w:rsidRPr="002B6385">
              <w:rPr>
                <w:rFonts w:ascii="宋体" w:hAnsi="宋体" w:cs="宋体" w:hint="eastAsia"/>
                <w:color w:val="000000"/>
                <w:sz w:val="20"/>
                <w:szCs w:val="20"/>
              </w:rPr>
              <w:t>六项污染物自动监测及校准仪器安装，</w:t>
            </w:r>
            <w:r w:rsidRPr="002B6385">
              <w:rPr>
                <w:rFonts w:ascii="宋体" w:hAnsi="宋体" w:cs="宋体" w:hint="eastAsia"/>
                <w:color w:val="000000"/>
                <w:sz w:val="20"/>
                <w:szCs w:val="20"/>
              </w:rPr>
              <w:t>20</w:t>
            </w:r>
            <w:r w:rsidRPr="002B6385">
              <w:rPr>
                <w:rFonts w:ascii="宋体" w:hAnsi="宋体" w:cs="宋体" w:hint="eastAsia"/>
                <w:color w:val="000000"/>
                <w:sz w:val="20"/>
                <w:szCs w:val="20"/>
              </w:rPr>
              <w:t>个县级空气自动站三个月第三方运营服务。</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81357">
              <w:rPr>
                <w:rFonts w:ascii="宋体" w:hAnsi="宋体" w:cs="宋体" w:hint="eastAsia"/>
                <w:color w:val="000000"/>
                <w:sz w:val="20"/>
                <w:szCs w:val="20"/>
              </w:rPr>
              <w:t>1</w:t>
            </w:r>
            <w:r w:rsidRPr="00D81357">
              <w:rPr>
                <w:rFonts w:ascii="宋体" w:hAnsi="宋体" w:cs="宋体" w:hint="eastAsia"/>
                <w:color w:val="000000"/>
                <w:sz w:val="20"/>
                <w:szCs w:val="20"/>
              </w:rPr>
              <w:t>、新增大曹庄、开发区、邢台县（</w:t>
            </w:r>
            <w:r w:rsidRPr="00D81357">
              <w:rPr>
                <w:rFonts w:ascii="宋体" w:hAnsi="宋体" w:cs="宋体" w:hint="eastAsia"/>
                <w:color w:val="000000"/>
                <w:sz w:val="20"/>
                <w:szCs w:val="20"/>
              </w:rPr>
              <w:t>2</w:t>
            </w:r>
            <w:r w:rsidRPr="00D81357">
              <w:rPr>
                <w:rFonts w:ascii="宋体" w:hAnsi="宋体" w:cs="宋体" w:hint="eastAsia"/>
                <w:color w:val="000000"/>
                <w:sz w:val="20"/>
                <w:szCs w:val="20"/>
              </w:rPr>
              <w:t>个）共</w:t>
            </w:r>
            <w:r w:rsidRPr="00D81357">
              <w:rPr>
                <w:rFonts w:ascii="宋体" w:hAnsi="宋体" w:cs="宋体" w:hint="eastAsia"/>
                <w:color w:val="000000"/>
                <w:sz w:val="20"/>
                <w:szCs w:val="20"/>
              </w:rPr>
              <w:t>4</w:t>
            </w:r>
            <w:r w:rsidRPr="00D81357">
              <w:rPr>
                <w:rFonts w:ascii="宋体" w:hAnsi="宋体" w:cs="宋体" w:hint="eastAsia"/>
                <w:color w:val="000000"/>
                <w:sz w:val="20"/>
                <w:szCs w:val="20"/>
              </w:rPr>
              <w:t>个县级空气自动监测站点；</w:t>
            </w:r>
            <w:r w:rsidRPr="00D81357">
              <w:rPr>
                <w:rFonts w:ascii="宋体" w:hAnsi="宋体" w:cs="宋体" w:hint="eastAsia"/>
                <w:color w:val="000000"/>
                <w:sz w:val="20"/>
                <w:szCs w:val="20"/>
              </w:rPr>
              <w:t xml:space="preserve"> 2</w:t>
            </w:r>
            <w:r w:rsidRPr="00D81357">
              <w:rPr>
                <w:rFonts w:ascii="宋体" w:hAnsi="宋体" w:cs="宋体" w:hint="eastAsia"/>
                <w:color w:val="000000"/>
                <w:sz w:val="20"/>
                <w:szCs w:val="20"/>
              </w:rPr>
              <w:t>、完成对我市</w:t>
            </w:r>
            <w:r w:rsidRPr="00D81357">
              <w:rPr>
                <w:rFonts w:ascii="宋体" w:hAnsi="宋体" w:cs="宋体" w:hint="eastAsia"/>
                <w:color w:val="000000"/>
                <w:sz w:val="20"/>
                <w:szCs w:val="20"/>
              </w:rPr>
              <w:t>20</w:t>
            </w:r>
            <w:r w:rsidRPr="00D81357">
              <w:rPr>
                <w:rFonts w:ascii="宋体" w:hAnsi="宋体" w:cs="宋体" w:hint="eastAsia"/>
                <w:color w:val="000000"/>
                <w:sz w:val="20"/>
                <w:szCs w:val="20"/>
              </w:rPr>
              <w:t>个县级空气自动监测站点日常运营维护，每周一次巡检，仪器及时维修，确保自动监测仪器稳定连续运行，数据及时上报。</w:t>
            </w:r>
            <w:r w:rsidRPr="00D81357">
              <w:rPr>
                <w:rFonts w:ascii="宋体" w:hAnsi="宋体" w:cs="宋体" w:hint="eastAsia"/>
                <w:color w:val="000000"/>
                <w:sz w:val="20"/>
                <w:szCs w:val="20"/>
              </w:rPr>
              <w:t xml:space="preserve">                </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81357">
              <w:rPr>
                <w:rFonts w:ascii="宋体" w:hAnsi="宋体" w:cs="宋体" w:hint="eastAsia"/>
                <w:color w:val="000000"/>
                <w:sz w:val="20"/>
                <w:szCs w:val="20"/>
              </w:rPr>
              <w:t>自动监测仪器购买费；安装费；配件和耗材费；县级空气自动站日常维护运营费。</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81357">
              <w:rPr>
                <w:rFonts w:ascii="宋体" w:hAnsi="宋体" w:cs="宋体" w:hint="eastAsia"/>
                <w:color w:val="000000"/>
                <w:sz w:val="20"/>
                <w:szCs w:val="20"/>
              </w:rPr>
              <w:t>确保对全市所有辖区空气质量进行考核，县级空气自动监测站仪器正常运行，为大气污染防治提供依据。</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81357">
              <w:rPr>
                <w:rFonts w:ascii="宋体" w:hAnsi="宋体" w:cs="宋体" w:hint="eastAsia"/>
                <w:color w:val="000000"/>
                <w:sz w:val="20"/>
                <w:szCs w:val="20"/>
              </w:rPr>
              <w:t>加大对县市区空气质量改善监督力度</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81357">
              <w:rPr>
                <w:rFonts w:ascii="宋体" w:hAnsi="宋体" w:cs="宋体" w:hint="eastAsia"/>
                <w:color w:val="000000"/>
                <w:sz w:val="20"/>
                <w:szCs w:val="20"/>
              </w:rPr>
              <w:t>实现全市辖区县市区自动监测数据准确有效</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81357">
              <w:rPr>
                <w:rFonts w:ascii="宋体" w:hAnsi="宋体" w:cs="宋体" w:hint="eastAsia"/>
                <w:color w:val="000000"/>
                <w:sz w:val="20"/>
                <w:szCs w:val="20"/>
              </w:rPr>
              <w:t>严格质量保证和质量控制，确保空气自动监测数据连续准确，督促县市区政府加大大气污染防治力度，改善环境空气质量</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1840"/>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81357">
              <w:rPr>
                <w:rFonts w:ascii="宋体" w:hAnsi="宋体" w:cs="宋体" w:hint="eastAsia"/>
                <w:color w:val="000000"/>
                <w:sz w:val="20"/>
                <w:szCs w:val="20"/>
              </w:rPr>
              <w:t>保护生态环境，实现大气污染防治目标</w:t>
            </w:r>
          </w:p>
        </w:tc>
        <w:tc>
          <w:tcPr>
            <w:tcW w:w="2451" w:type="dxa"/>
            <w:gridSpan w:val="5"/>
            <w:vMerge/>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1"/>
          <w:wAfter w:w="15" w:type="dxa"/>
          <w:trHeight w:val="405"/>
        </w:trPr>
        <w:tc>
          <w:tcPr>
            <w:tcW w:w="7283" w:type="dxa"/>
            <w:gridSpan w:val="19"/>
            <w:tcBorders>
              <w:bottom w:val="single" w:sz="4" w:space="0" w:color="000000"/>
            </w:tcBorders>
            <w:shd w:val="clear" w:color="auto" w:fill="FFFFFF"/>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CC10BA" w:rsidRDefault="00CC10BA" w:rsidP="00F600CC">
            <w:pPr>
              <w:rPr>
                <w:rFonts w:ascii="宋体" w:hAnsi="宋体" w:cs="宋体"/>
                <w:color w:val="000000"/>
                <w:sz w:val="24"/>
                <w:szCs w:val="24"/>
              </w:rPr>
            </w:pPr>
          </w:p>
        </w:tc>
        <w:tc>
          <w:tcPr>
            <w:tcW w:w="1857" w:type="dxa"/>
            <w:gridSpan w:val="3"/>
            <w:vAlign w:val="center"/>
          </w:tcPr>
          <w:p w:rsidR="00CC10BA" w:rsidRDefault="00CC10BA" w:rsidP="00F600CC">
            <w:pPr>
              <w:rPr>
                <w:rFonts w:ascii="宋体" w:hAnsi="宋体" w:cs="宋体"/>
                <w:color w:val="000000"/>
                <w:sz w:val="24"/>
                <w:szCs w:val="24"/>
              </w:rPr>
            </w:pPr>
          </w:p>
        </w:tc>
      </w:tr>
      <w:tr w:rsidR="00CC10BA" w:rsidTr="00F600CC">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r>
            <w:r>
              <w:rPr>
                <w:rFonts w:ascii="宋体" w:hAnsi="宋体" w:cs="宋体" w:hint="eastAsia"/>
                <w:b/>
                <w:bCs/>
                <w:color w:val="00000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CC10BA" w:rsidTr="00F600CC">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按照规定的程序申请设立，符合相关要求，经过必要的可行性研究和集体决策。</w:t>
            </w:r>
          </w:p>
        </w:tc>
      </w:tr>
      <w:tr w:rsidR="00CC10BA" w:rsidTr="00F600CC">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CC10BA" w:rsidTr="00F600CC">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按照各项要求项目年度任务清晰细化</w:t>
            </w:r>
          </w:p>
        </w:tc>
      </w:tr>
      <w:tr w:rsidR="00CC10BA" w:rsidTr="00F600CC">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F2CC5">
              <w:rPr>
                <w:rFonts w:ascii="宋体" w:hAnsi="宋体" w:cs="宋体" w:hint="eastAsia"/>
                <w:color w:val="000000"/>
                <w:sz w:val="20"/>
                <w:szCs w:val="20"/>
              </w:rPr>
              <w:t>资金</w:t>
            </w:r>
            <w:r>
              <w:rPr>
                <w:rFonts w:ascii="宋体" w:hAnsi="宋体" w:cs="宋体" w:hint="eastAsia"/>
                <w:color w:val="000000"/>
                <w:sz w:val="20"/>
                <w:szCs w:val="20"/>
              </w:rPr>
              <w:t>9</w:t>
            </w:r>
            <w:r>
              <w:rPr>
                <w:rFonts w:ascii="宋体" w:hAnsi="宋体" w:cs="宋体" w:hint="eastAsia"/>
                <w:color w:val="000000"/>
                <w:sz w:val="20"/>
                <w:szCs w:val="20"/>
              </w:rPr>
              <w:t>月</w:t>
            </w:r>
            <w:r w:rsidRPr="000F2CC5">
              <w:rPr>
                <w:rFonts w:ascii="宋体" w:hAnsi="宋体" w:cs="宋体" w:hint="eastAsia"/>
                <w:color w:val="000000"/>
                <w:sz w:val="20"/>
                <w:szCs w:val="20"/>
              </w:rPr>
              <w:t>拨付到位</w:t>
            </w:r>
            <w:r>
              <w:rPr>
                <w:rFonts w:ascii="宋体" w:hAnsi="宋体" w:cs="宋体" w:hint="eastAsia"/>
                <w:color w:val="000000"/>
                <w:sz w:val="20"/>
                <w:szCs w:val="20"/>
              </w:rPr>
              <w:t>。</w:t>
            </w:r>
          </w:p>
        </w:tc>
      </w:tr>
      <w:tr w:rsidR="00CC10BA" w:rsidTr="00F600CC">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资金</w:t>
            </w:r>
            <w:r>
              <w:rPr>
                <w:rFonts w:ascii="宋体" w:hAnsi="宋体" w:cs="宋体" w:hint="eastAsia"/>
                <w:color w:val="000000"/>
                <w:sz w:val="20"/>
                <w:szCs w:val="20"/>
              </w:rPr>
              <w:t>9</w:t>
            </w:r>
            <w:r>
              <w:rPr>
                <w:rFonts w:ascii="宋体" w:hAnsi="宋体" w:cs="宋体" w:hint="eastAsia"/>
                <w:color w:val="000000"/>
                <w:sz w:val="20"/>
                <w:szCs w:val="20"/>
              </w:rPr>
              <w:t>月</w:t>
            </w:r>
            <w:r w:rsidRPr="00D758B0">
              <w:rPr>
                <w:rFonts w:ascii="宋体" w:hAnsi="宋体" w:cs="宋体" w:hint="eastAsia"/>
                <w:color w:val="000000"/>
                <w:sz w:val="20"/>
                <w:szCs w:val="20"/>
              </w:rPr>
              <w:t>拨付到位</w:t>
            </w:r>
          </w:p>
        </w:tc>
      </w:tr>
      <w:tr w:rsidR="00CC10BA" w:rsidTr="00F600CC">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42441B">
              <w:rPr>
                <w:rFonts w:ascii="宋体" w:hAnsi="宋体" w:cs="宋体" w:hint="eastAsia"/>
                <w:color w:val="000000"/>
                <w:sz w:val="20"/>
                <w:szCs w:val="20"/>
              </w:rPr>
              <w:t>具有相应的业务管理制度，合法、合规、完整。</w:t>
            </w:r>
          </w:p>
        </w:tc>
      </w:tr>
      <w:tr w:rsidR="00CC10BA" w:rsidTr="00F600CC">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42441B">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CC10BA" w:rsidTr="00F600CC">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CC10BA" w:rsidTr="00F600CC">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CC10BA" w:rsidTr="00F600CC">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w:t>
            </w:r>
            <w:r>
              <w:rPr>
                <w:rFonts w:ascii="楷体_GB2312" w:eastAsia="楷体_GB2312" w:hAnsi="宋体" w:cs="宋体" w:hint="eastAsia"/>
                <w:color w:val="000000"/>
                <w:sz w:val="20"/>
                <w:szCs w:val="20"/>
              </w:rPr>
              <w:lastRenderedPageBreak/>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项目实施单位是否为保障资金的安全、规范运行而采取</w:t>
            </w:r>
            <w:r>
              <w:rPr>
                <w:rFonts w:ascii="楷体_GB2312" w:eastAsia="楷体_GB2312" w:hAnsi="宋体" w:cs="宋体" w:hint="eastAsia"/>
                <w:color w:val="000000"/>
                <w:sz w:val="20"/>
                <w:szCs w:val="20"/>
              </w:rPr>
              <w:lastRenderedPageBreak/>
              <w:t>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w:t>
            </w:r>
            <w:r>
              <w:rPr>
                <w:rFonts w:ascii="楷体_GB2312" w:eastAsia="楷体_GB2312" w:hAnsi="宋体" w:cs="宋体" w:hint="eastAsia"/>
                <w:color w:val="000000"/>
                <w:sz w:val="20"/>
                <w:szCs w:val="20"/>
              </w:rPr>
              <w:lastRenderedPageBreak/>
              <w:t>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w:t>
            </w:r>
            <w:r w:rsidRPr="00D758B0">
              <w:rPr>
                <w:rFonts w:ascii="宋体" w:hAnsi="宋体" w:cs="宋体" w:hint="eastAsia"/>
                <w:color w:val="000000"/>
                <w:sz w:val="20"/>
                <w:szCs w:val="20"/>
              </w:rPr>
              <w:lastRenderedPageBreak/>
              <w:t>合相关财务会计制度及管理办法。</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完成及时率</w:t>
            </w:r>
            <w:r>
              <w:rPr>
                <w:rFonts w:ascii="宋体" w:hAnsi="宋体" w:cs="宋体" w:hint="eastAsia"/>
                <w:color w:val="000000"/>
                <w:sz w:val="20"/>
                <w:szCs w:val="20"/>
              </w:rPr>
              <w:t>=</w:t>
            </w:r>
            <w:r>
              <w:rPr>
                <w:rFonts w:ascii="宋体" w:hAnsi="宋体" w:cs="宋体" w:hint="eastAsia"/>
                <w:color w:val="000000"/>
                <w:sz w:val="20"/>
                <w:szCs w:val="20"/>
              </w:rPr>
              <w:t>（</w:t>
            </w:r>
            <w:r>
              <w:rPr>
                <w:rFonts w:ascii="宋体" w:hAnsi="宋体" w:cs="宋体" w:hint="eastAsia"/>
                <w:color w:val="000000"/>
                <w:sz w:val="20"/>
                <w:szCs w:val="20"/>
              </w:rPr>
              <w:t>12-15</w:t>
            </w:r>
            <w:r>
              <w:rPr>
                <w:rFonts w:ascii="宋体" w:hAnsi="宋体" w:cs="宋体" w:hint="eastAsia"/>
                <w:color w:val="000000"/>
                <w:sz w:val="20"/>
                <w:szCs w:val="20"/>
              </w:rPr>
              <w:t>）</w:t>
            </w:r>
            <w:r>
              <w:rPr>
                <w:rFonts w:ascii="宋体" w:hAnsi="宋体" w:cs="宋体" w:hint="eastAsia"/>
                <w:color w:val="000000"/>
                <w:sz w:val="20"/>
                <w:szCs w:val="20"/>
              </w:rPr>
              <w:t>/12*100%=-25%</w:t>
            </w:r>
            <w:r>
              <w:rPr>
                <w:rFonts w:ascii="宋体" w:hAnsi="宋体" w:cs="宋体" w:hint="eastAsia"/>
                <w:color w:val="000000"/>
                <w:sz w:val="20"/>
                <w:szCs w:val="20"/>
              </w:rPr>
              <w:t>（注：按月份计算完成及时率）</w:t>
            </w:r>
          </w:p>
        </w:tc>
      </w:tr>
      <w:tr w:rsidR="00CC10BA" w:rsidTr="00F600CC">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CC10BA" w:rsidTr="00F600CC">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w:t>
            </w:r>
            <w:r w:rsidRPr="00D933A9">
              <w:rPr>
                <w:rFonts w:ascii="宋体" w:hAnsi="宋体" w:cs="宋体" w:hint="eastAsia"/>
                <w:color w:val="000000"/>
                <w:sz w:val="20"/>
                <w:szCs w:val="20"/>
              </w:rPr>
              <w:lastRenderedPageBreak/>
              <w:t>防治工作提供数据支持。</w:t>
            </w:r>
          </w:p>
        </w:tc>
      </w:tr>
      <w:tr w:rsidR="00CC10BA" w:rsidTr="00F600CC">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CC10BA" w:rsidTr="00F600CC">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CC10BA" w:rsidTr="00F600CC">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CC10BA" w:rsidTr="00F600CC">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 xml:space="preserve">  </w:t>
            </w:r>
            <w:r>
              <w:rPr>
                <w:rFonts w:ascii="宋体" w:hAnsi="宋体" w:cs="宋体" w:hint="eastAsia"/>
                <w:color w:val="000000"/>
                <w:sz w:val="20"/>
                <w:szCs w:val="20"/>
              </w:rPr>
              <w:t>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w:t>
            </w:r>
            <w:r>
              <w:rPr>
                <w:rFonts w:ascii="宋体" w:hAnsi="宋体" w:cs="宋体" w:hint="eastAsia"/>
                <w:color w:val="000000"/>
                <w:sz w:val="20"/>
                <w:szCs w:val="20"/>
              </w:rPr>
              <w:t>有效√</w:t>
            </w:r>
            <w:r>
              <w:rPr>
                <w:rFonts w:ascii="宋体" w:hAnsi="宋体" w:cs="宋体" w:hint="eastAsia"/>
                <w:color w:val="000000"/>
                <w:sz w:val="20"/>
                <w:szCs w:val="20"/>
              </w:rPr>
              <w:t xml:space="preserve">              </w:t>
            </w:r>
            <w:r>
              <w:rPr>
                <w:rFonts w:ascii="宋体" w:hAnsi="宋体" w:cs="宋体" w:hint="eastAsia"/>
                <w:color w:val="000000"/>
                <w:sz w:val="20"/>
                <w:szCs w:val="20"/>
              </w:rPr>
              <w:t>中等有效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合格</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无法显示成效</w:t>
            </w:r>
            <w:r>
              <w:rPr>
                <w:rFonts w:ascii="宋体" w:hAnsi="宋体" w:cs="宋体" w:hint="eastAsia"/>
                <w:color w:val="000000"/>
                <w:sz w:val="20"/>
                <w:szCs w:val="20"/>
              </w:rPr>
              <w:t xml:space="preserve"> </w:t>
            </w:r>
            <w:r>
              <w:rPr>
                <w:rFonts w:ascii="宋体" w:hAnsi="宋体" w:cs="宋体" w:hint="eastAsia"/>
                <w:color w:val="000000"/>
                <w:sz w:val="20"/>
                <w:szCs w:val="20"/>
              </w:rPr>
              <w:t>□</w:t>
            </w:r>
          </w:p>
        </w:tc>
      </w:tr>
      <w:tr w:rsidR="00CC10BA" w:rsidTr="00F600CC">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885"/>
        </w:trPr>
        <w:tc>
          <w:tcPr>
            <w:tcW w:w="9705" w:type="dxa"/>
            <w:gridSpan w:val="25"/>
            <w:tcBorders>
              <w:top w:val="single" w:sz="4" w:space="0" w:color="000000"/>
              <w:left w:val="single" w:sz="4" w:space="0" w:color="000000"/>
              <w:right w:val="single" w:sz="4" w:space="0" w:color="000000"/>
            </w:tcBorders>
            <w:vAlign w:val="bottom"/>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CC10BA" w:rsidTr="00F600CC">
        <w:trPr>
          <w:trHeight w:val="52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 xml:space="preserve">                                                               年   月   日</w:t>
            </w:r>
          </w:p>
        </w:tc>
      </w:tr>
      <w:tr w:rsidR="00CC10BA" w:rsidTr="00F600CC">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5" w:type="dxa"/>
            <w:gridSpan w:val="5"/>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jc w:val="center"/>
              <w:rPr>
                <w:rFonts w:ascii="Times New Roman" w:hAnsi="Times New Roman"/>
                <w:color w:val="000000"/>
                <w:sz w:val="20"/>
                <w:szCs w:val="20"/>
              </w:rPr>
            </w:pP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A67C2D">
              <w:rPr>
                <w:rFonts w:ascii="仿宋_GB2312" w:eastAsia="仿宋_GB2312" w:hAnsi="宋体" w:cs="宋体" w:hint="eastAsia"/>
                <w:color w:val="000000"/>
                <w:sz w:val="20"/>
                <w:szCs w:val="20"/>
              </w:rPr>
              <w:t>2015年环境空气质量监测设备购买及第三方运营经费</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A67C2D">
              <w:rPr>
                <w:rFonts w:ascii="仿宋_GB2312" w:eastAsia="仿宋_GB2312" w:hAnsi="宋体" w:cs="宋体" w:hint="eastAsia"/>
                <w:color w:val="000000"/>
                <w:sz w:val="20"/>
                <w:szCs w:val="20"/>
              </w:rPr>
              <w:t>该项目主要用于考核邢台县、大曹庄和开发区空气质量改善情况，保障县市区空气自动监测站点正常运行。</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w:t>
            </w:r>
            <w:r w:rsidRPr="00A67C2D">
              <w:rPr>
                <w:rFonts w:ascii="仿宋_GB2312" w:eastAsia="仿宋_GB2312" w:hAnsi="宋体" w:cs="宋体" w:hint="eastAsia"/>
                <w:color w:val="000000"/>
                <w:sz w:val="20"/>
                <w:szCs w:val="20"/>
              </w:rPr>
              <w:t>对邢台县、开发区、大曹庄空气质量实时监测，保障全市20个县级空气自动站自动监测仪器的正常运营</w:t>
            </w:r>
            <w:r>
              <w:rPr>
                <w:rFonts w:ascii="仿宋_GB2312" w:eastAsia="仿宋_GB2312" w:hAnsi="宋体" w:cs="宋体" w:hint="eastAsia"/>
                <w:color w:val="000000"/>
                <w:sz w:val="20"/>
                <w:szCs w:val="20"/>
              </w:rPr>
              <w:t>。</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2B6385">
              <w:rPr>
                <w:rFonts w:ascii="仿宋_GB2312" w:eastAsia="仿宋_GB2312" w:hAnsi="宋体" w:cs="宋体" w:hint="eastAsia"/>
                <w:color w:val="000000"/>
                <w:sz w:val="20"/>
                <w:szCs w:val="20"/>
              </w:rPr>
              <w:t>依据中国环境监测总站《国家环境空气质量监测城市自动监测站运行管理暂行规定》</w:t>
            </w:r>
            <w:r>
              <w:rPr>
                <w:rFonts w:ascii="仿宋_GB2312" w:eastAsia="仿宋_GB2312" w:hAnsi="宋体" w:cs="宋体" w:hint="eastAsia"/>
                <w:color w:val="000000"/>
                <w:sz w:val="20"/>
                <w:szCs w:val="20"/>
              </w:rPr>
              <w:t>4</w:t>
            </w:r>
            <w:r w:rsidRPr="002B6385">
              <w:rPr>
                <w:rFonts w:ascii="仿宋_GB2312" w:eastAsia="仿宋_GB2312" w:hAnsi="宋体" w:cs="宋体" w:hint="eastAsia"/>
                <w:color w:val="000000"/>
                <w:sz w:val="20"/>
                <w:szCs w:val="20"/>
              </w:rPr>
              <w:t>个空气自动监测站共需费用</w:t>
            </w:r>
            <w:r>
              <w:rPr>
                <w:rFonts w:ascii="仿宋_GB2312" w:eastAsia="仿宋_GB2312" w:hAnsi="宋体" w:cs="宋体" w:hint="eastAsia"/>
                <w:color w:val="000000"/>
                <w:sz w:val="20"/>
                <w:szCs w:val="20"/>
              </w:rPr>
              <w:t>80</w:t>
            </w:r>
            <w:r w:rsidRPr="002B6385">
              <w:rPr>
                <w:rFonts w:ascii="仿宋_GB2312" w:eastAsia="仿宋_GB2312" w:hAnsi="宋体" w:cs="宋体" w:hint="eastAsia"/>
                <w:color w:val="000000"/>
                <w:sz w:val="20"/>
                <w:szCs w:val="20"/>
              </w:rPr>
              <w:t>万元</w:t>
            </w:r>
            <w:r>
              <w:rPr>
                <w:rFonts w:ascii="仿宋_GB2312" w:eastAsia="仿宋_GB2312" w:hAnsi="宋体" w:cs="宋体" w:hint="eastAsia"/>
                <w:color w:val="000000"/>
                <w:sz w:val="20"/>
                <w:szCs w:val="20"/>
              </w:rPr>
              <w:t>，购买</w:t>
            </w:r>
            <w:r w:rsidRPr="002B6385">
              <w:rPr>
                <w:rFonts w:ascii="仿宋_GB2312" w:eastAsia="仿宋_GB2312" w:hAnsi="宋体" w:cs="宋体" w:hint="eastAsia"/>
                <w:color w:val="000000"/>
                <w:sz w:val="20"/>
                <w:szCs w:val="20"/>
              </w:rPr>
              <w:t>空气自动监测设备4套</w:t>
            </w:r>
            <w:r>
              <w:rPr>
                <w:rFonts w:ascii="仿宋_GB2312" w:eastAsia="仿宋_GB2312" w:hAnsi="宋体" w:cs="宋体" w:hint="eastAsia"/>
                <w:color w:val="000000"/>
                <w:sz w:val="20"/>
                <w:szCs w:val="20"/>
              </w:rPr>
              <w:t>。</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 2015年度</w:t>
            </w:r>
            <w:r w:rsidRPr="00F40086">
              <w:rPr>
                <w:rFonts w:ascii="仿宋_GB2312" w:eastAsia="仿宋_GB2312" w:hAnsi="宋体" w:cs="宋体" w:hint="eastAsia"/>
                <w:color w:val="000000"/>
                <w:sz w:val="20"/>
                <w:szCs w:val="20"/>
              </w:rPr>
              <w:t>环境空气质量监测设备购买及第三方运营经费</w:t>
            </w:r>
            <w:r>
              <w:rPr>
                <w:rFonts w:ascii="仿宋_GB2312" w:eastAsia="仿宋_GB2312" w:hAnsi="宋体" w:cs="宋体" w:hint="eastAsia"/>
                <w:color w:val="000000"/>
                <w:sz w:val="20"/>
                <w:szCs w:val="20"/>
              </w:rPr>
              <w:t>560万元。</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CC10BA" w:rsidTr="00F600CC">
        <w:trPr>
          <w:trHeight w:val="111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w:t>
            </w:r>
            <w:r w:rsidRPr="00DC423E">
              <w:rPr>
                <w:rFonts w:ascii="仿宋_GB2312" w:eastAsia="仿宋_GB2312" w:hAnsi="宋体" w:cs="宋体" w:hint="eastAsia"/>
                <w:color w:val="000000"/>
                <w:sz w:val="20"/>
                <w:szCs w:val="20"/>
              </w:rPr>
              <w:t>项目的实施可以确保全市辖区空气质量考核准确有效，保证县级空气自动监测站设备正常运行。</w:t>
            </w:r>
            <w:r w:rsidRPr="00DC423E">
              <w:rPr>
                <w:rFonts w:ascii="仿宋_GB2312" w:eastAsia="仿宋_GB2312" w:hAnsi="宋体" w:cs="宋体" w:hint="eastAsia"/>
                <w:color w:val="000000"/>
                <w:sz w:val="20"/>
                <w:szCs w:val="20"/>
              </w:rPr>
              <w:t> </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（一）项目总目标、年度目标设定情况。</w:t>
            </w:r>
          </w:p>
        </w:tc>
      </w:tr>
      <w:tr w:rsidR="00CC10BA" w:rsidTr="00F600CC">
        <w:trPr>
          <w:trHeight w:val="70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DC423E">
              <w:rPr>
                <w:rFonts w:ascii="仿宋_GB2312" w:eastAsia="仿宋_GB2312" w:hAnsi="宋体" w:cs="宋体" w:hint="eastAsia"/>
                <w:color w:val="000000"/>
                <w:sz w:val="20"/>
                <w:szCs w:val="20"/>
              </w:rPr>
              <w:t>考核邢台县、大曹庄和开发区3个县市区空气质量改善情况，保障空气自动监测设备正常运行。</w:t>
            </w:r>
            <w:r>
              <w:rPr>
                <w:rFonts w:ascii="仿宋_GB2312" w:eastAsia="仿宋_GB2312" w:hAnsi="宋体" w:cs="宋体" w:hint="eastAsia"/>
                <w:color w:val="000000"/>
                <w:sz w:val="20"/>
                <w:szCs w:val="20"/>
              </w:rPr>
              <w:t>年度目标：</w:t>
            </w:r>
            <w:r w:rsidRPr="00DC423E">
              <w:rPr>
                <w:rFonts w:ascii="仿宋_GB2312" w:eastAsia="仿宋_GB2312" w:hAnsi="宋体" w:cs="宋体" w:hint="eastAsia"/>
                <w:color w:val="000000"/>
                <w:sz w:val="20"/>
                <w:szCs w:val="20"/>
              </w:rPr>
              <w:t>保障2015年10月开始邢台县、大曹庄和开发区3个空气自动监测站点开始运行，2015年9-12月20个县级空气自动监测站点稳定运行。</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CC10BA" w:rsidTr="00F600CC">
        <w:trPr>
          <w:trHeight w:val="165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t>1、产出指标：（1）数量指标：4个空气自动监测点位（邢台县2个）</w:t>
            </w:r>
            <w:r w:rsidRPr="001D2F1E">
              <w:rPr>
                <w:rFonts w:ascii="仿宋_GB2312" w:eastAsia="仿宋_GB2312" w:hAnsi="宋体" w:cs="宋体" w:hint="eastAsia"/>
                <w:color w:val="000000"/>
                <w:sz w:val="20"/>
                <w:szCs w:val="20"/>
              </w:rPr>
              <w:t>PM2.5、PM10、CO、SO2、NO2和O3六项污染物自动监测及校准仪器安装，</w:t>
            </w:r>
            <w:r w:rsidRPr="00DC423E">
              <w:rPr>
                <w:rFonts w:ascii="仿宋_GB2312" w:eastAsia="仿宋_GB2312" w:hAnsi="宋体" w:cs="宋体" w:hint="eastAsia"/>
                <w:color w:val="000000"/>
                <w:sz w:val="20"/>
                <w:szCs w:val="20"/>
              </w:rPr>
              <w:t xml:space="preserve"> 20个县级空气自动站第三方运营服务。（2）质量指标：满足市政府对邢台县、大曹庄和开发区空气质量改善考核需要，保障县级空气自动监测站仪器稳定连续运行，数据及时上报。 （3）成本指标：不超过</w:t>
            </w:r>
            <w:r>
              <w:rPr>
                <w:rFonts w:ascii="仿宋_GB2312" w:eastAsia="仿宋_GB2312" w:hAnsi="宋体" w:cs="宋体" w:hint="eastAsia"/>
                <w:color w:val="000000"/>
                <w:sz w:val="20"/>
                <w:szCs w:val="20"/>
              </w:rPr>
              <w:t>560</w:t>
            </w:r>
            <w:r w:rsidRPr="00DC423E">
              <w:rPr>
                <w:rFonts w:ascii="仿宋_GB2312" w:eastAsia="仿宋_GB2312" w:hAnsi="宋体" w:cs="宋体" w:hint="eastAsia"/>
                <w:color w:val="000000"/>
                <w:sz w:val="20"/>
                <w:szCs w:val="20"/>
              </w:rPr>
              <w:t>万元。（4）时效指标：不超过12个月</w:t>
            </w:r>
            <w:r>
              <w:rPr>
                <w:rFonts w:ascii="仿宋_GB2312" w:eastAsia="仿宋_GB2312" w:hAnsi="宋体" w:cs="宋体" w:hint="eastAsia"/>
                <w:color w:val="000000"/>
                <w:sz w:val="20"/>
                <w:szCs w:val="20"/>
              </w:rPr>
              <w:t>。</w:t>
            </w:r>
            <w:r w:rsidRPr="00DC423E">
              <w:rPr>
                <w:rFonts w:ascii="仿宋_GB2312" w:eastAsia="仿宋_GB2312" w:hAnsi="宋体" w:cs="宋体" w:hint="eastAsia"/>
                <w:color w:val="000000"/>
                <w:sz w:val="20"/>
                <w:szCs w:val="20"/>
              </w:rPr>
              <w:t xml:space="preserve">    </w:t>
            </w:r>
          </w:p>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DC423E">
              <w:rPr>
                <w:rFonts w:ascii="仿宋_GB2312" w:eastAsia="仿宋_GB2312" w:hAnsi="宋体" w:cs="宋体" w:hint="eastAsia"/>
                <w:color w:val="000000"/>
                <w:sz w:val="20"/>
                <w:szCs w:val="20"/>
              </w:rPr>
              <w:t>完成对全市辖区空气质量改善考核。</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CC10BA" w:rsidTr="00F600CC">
        <w:trPr>
          <w:trHeight w:val="63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sidRPr="00DC423E">
              <w:rPr>
                <w:rFonts w:ascii="楷体_GB2312" w:eastAsia="楷体_GB2312" w:hAnsi="宋体" w:cs="宋体" w:hint="eastAsia"/>
                <w:color w:val="000000"/>
                <w:sz w:val="20"/>
              </w:rPr>
              <w:t>项目单位结合工作任务性质，制定了实施进度计划，对项目工作标准、技术要求、组织管理、设备配置、人员配置都做了较为详细的规划，制定了质量保证及安全措施。</w:t>
            </w:r>
          </w:p>
        </w:tc>
      </w:tr>
      <w:tr w:rsidR="00CC10BA" w:rsidTr="00F600CC">
        <w:trPr>
          <w:trHeight w:val="64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（二）执行绩效监控情况。</w:t>
            </w:r>
            <w:r>
              <w:rPr>
                <w:rFonts w:ascii="仿宋_GB2312" w:eastAsia="仿宋_GB2312" w:hAnsi="宋体" w:cs="宋体"/>
                <w:color w:val="000000"/>
                <w:sz w:val="20"/>
              </w:rPr>
              <w:t>办公室、财务有关人员结合具体业务性质和项目进展情况，对照绩效目标收集汇总相关信息，发现并及时纠正项目执行中发现的绩效指标偏差，有效确保了年度绩效目标的顺利实现。</w:t>
            </w:r>
          </w:p>
        </w:tc>
      </w:tr>
      <w:tr w:rsidR="00CC10BA" w:rsidTr="00F600CC">
        <w:trPr>
          <w:trHeight w:val="11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（三）资金管理情况。</w:t>
            </w:r>
            <w:r w:rsidRPr="007C0159">
              <w:rPr>
                <w:rFonts w:ascii="仿宋_GB2312" w:eastAsia="仿宋_GB2312" w:hAnsi="宋体" w:cs="宋体"/>
                <w:color w:val="000000"/>
                <w:sz w:val="20"/>
                <w:szCs w:val="20"/>
              </w:rPr>
              <w:t>资金于2015</w:t>
            </w:r>
            <w:r>
              <w:rPr>
                <w:rFonts w:ascii="仿宋_GB2312" w:eastAsia="仿宋_GB2312" w:hAnsi="宋体" w:cs="宋体" w:hint="eastAsia"/>
                <w:color w:val="000000"/>
                <w:sz w:val="20"/>
                <w:szCs w:val="20"/>
              </w:rPr>
              <w:t>年9</w:t>
            </w:r>
            <w:r w:rsidRPr="007C0159">
              <w:rPr>
                <w:rFonts w:ascii="仿宋_GB2312" w:eastAsia="仿宋_GB2312" w:hAnsi="宋体" w:cs="宋体"/>
                <w:color w:val="000000"/>
                <w:sz w:val="20"/>
                <w:szCs w:val="20"/>
              </w:rPr>
              <w:t>月拨付到位。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484.8</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2016年</w:t>
            </w:r>
            <w:r>
              <w:rPr>
                <w:rFonts w:ascii="仿宋_GB2312" w:eastAsia="仿宋_GB2312" w:hAnsi="宋体" w:cs="宋体" w:hint="eastAsia"/>
                <w:color w:val="000000"/>
                <w:sz w:val="20"/>
                <w:szCs w:val="20"/>
              </w:rPr>
              <w:t>12</w:t>
            </w:r>
            <w:r w:rsidRPr="007C0159">
              <w:rPr>
                <w:rFonts w:ascii="仿宋_GB2312" w:eastAsia="仿宋_GB2312" w:hAnsi="宋体" w:cs="宋体" w:hint="eastAsia"/>
                <w:color w:val="000000"/>
                <w:sz w:val="20"/>
                <w:szCs w:val="20"/>
              </w:rPr>
              <w:t>月支出</w:t>
            </w:r>
            <w:r>
              <w:rPr>
                <w:rFonts w:ascii="仿宋_GB2312" w:eastAsia="仿宋_GB2312" w:hAnsi="宋体" w:cs="宋体" w:hint="eastAsia"/>
                <w:color w:val="000000"/>
                <w:sz w:val="20"/>
                <w:szCs w:val="20"/>
              </w:rPr>
              <w:t>31.4万元</w:t>
            </w:r>
            <w:r w:rsidRPr="007C0159">
              <w:rPr>
                <w:rFonts w:ascii="仿宋_GB2312" w:eastAsia="仿宋_GB2312" w:hAnsi="宋体" w:cs="宋体" w:hint="eastAsia"/>
                <w:color w:val="000000"/>
                <w:sz w:val="20"/>
                <w:szCs w:val="20"/>
              </w:rPr>
              <w:t>。</w:t>
            </w:r>
            <w:r>
              <w:rPr>
                <w:rFonts w:ascii="仿宋_GB2312" w:eastAsia="仿宋_GB2312" w:hAnsi="宋体" w:cs="宋体" w:hint="eastAsia"/>
                <w:color w:val="000000"/>
                <w:sz w:val="20"/>
                <w:szCs w:val="20"/>
              </w:rPr>
              <w:t>剩余43.8万元。</w:t>
            </w:r>
          </w:p>
        </w:tc>
      </w:tr>
      <w:tr w:rsidR="00CC10BA" w:rsidTr="00F600CC">
        <w:trPr>
          <w:trHeight w:val="105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（四）绩效管理制度建设及执行情况。</w:t>
            </w:r>
            <w:r w:rsidRPr="00DC423E">
              <w:rPr>
                <w:rFonts w:ascii="仿宋_GB2312" w:eastAsia="仿宋_GB2312" w:hAnsi="宋体" w:cs="宋体" w:hint="eastAsia"/>
                <w:color w:val="000000"/>
                <w:sz w:val="20"/>
              </w:rPr>
              <w:t>本次绩效评价工作按照公共财政管理要求，坚持“公开、科学、规范、公正”的原则，以法律、法规和有关政策为基本依据，运用一定的指标体系和评价标准，采取科学，规范的考评方法对</w:t>
            </w:r>
            <w:r>
              <w:rPr>
                <w:rFonts w:ascii="仿宋_GB2312" w:eastAsia="仿宋_GB2312" w:hAnsi="宋体" w:cs="宋体" w:hint="eastAsia"/>
                <w:color w:val="000000"/>
                <w:sz w:val="20"/>
              </w:rPr>
              <w:t>项目</w:t>
            </w:r>
            <w:r w:rsidRPr="00DC423E">
              <w:rPr>
                <w:rFonts w:ascii="仿宋_GB2312" w:eastAsia="仿宋_GB2312" w:hAnsi="宋体" w:cs="宋体" w:hint="eastAsia"/>
                <w:color w:val="000000"/>
                <w:sz w:val="20"/>
              </w:rPr>
              <w:t>支出效益情况进行客观公正的评价综合判断专项资金运营状况，风险程度和资金使用效益，为合理分配资金、优化指标提供依据。</w:t>
            </w:r>
          </w:p>
        </w:tc>
      </w:tr>
      <w:tr w:rsidR="00CC10BA" w:rsidTr="00F600CC">
        <w:trPr>
          <w:trHeight w:val="37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CC10BA" w:rsidTr="00F600CC">
        <w:trPr>
          <w:trHeight w:val="180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t>对于部门绩效评价工作，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CC10BA" w:rsidTr="00F600CC">
        <w:trPr>
          <w:trHeight w:val="33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lastRenderedPageBreak/>
              <w:t>五、项目存在的问题、改进工作的意见及建议</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4"/>
                <w:szCs w:val="24"/>
              </w:rPr>
            </w:pPr>
          </w:p>
        </w:tc>
      </w:tr>
    </w:tbl>
    <w:p w:rsidR="00CC10BA" w:rsidRDefault="00CC10BA" w:rsidP="00CC10BA">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6. </w:t>
      </w:r>
      <w:r w:rsidRPr="000562EF">
        <w:rPr>
          <w:rFonts w:ascii="仿宋_GB2312" w:eastAsia="仿宋_GB2312" w:hint="eastAsia"/>
          <w:sz w:val="32"/>
          <w:szCs w:val="32"/>
        </w:rPr>
        <w:t>水生态修复地表水、饮用水源地、矿山企业疏干水水质监测</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CC10BA" w:rsidRDefault="00CC10BA" w:rsidP="00F600CC">
            <w:pPr>
              <w:jc w:val="center"/>
              <w:rPr>
                <w:rFonts w:ascii="宋体" w:hAnsi="宋体" w:cs="宋体"/>
                <w:color w:val="000000"/>
                <w:sz w:val="20"/>
                <w:szCs w:val="20"/>
              </w:rPr>
            </w:pPr>
            <w:r w:rsidRPr="000562EF">
              <w:rPr>
                <w:rFonts w:ascii="宋体" w:hAnsi="宋体" w:cs="宋体" w:hint="eastAsia"/>
                <w:color w:val="000000"/>
                <w:sz w:val="20"/>
                <w:szCs w:val="20"/>
              </w:rPr>
              <w:t>水生态修复地表水、饮用水源地、矿山企业疏干水水质监测</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w:t>
            </w:r>
            <w:r w:rsidRPr="00D97A21">
              <w:rPr>
                <w:rFonts w:ascii="宋体" w:hAnsi="宋体" w:cs="宋体" w:hint="eastAsia"/>
                <w:color w:val="000000"/>
                <w:sz w:val="20"/>
                <w:szCs w:val="20"/>
              </w:rPr>
              <w:t>998</w:t>
            </w:r>
            <w:r w:rsidRPr="00D97A21">
              <w:rPr>
                <w:rFonts w:ascii="宋体" w:hAnsi="宋体" w:cs="宋体" w:hint="eastAsia"/>
                <w:color w:val="000000"/>
                <w:sz w:val="20"/>
                <w:szCs w:val="20"/>
              </w:rPr>
              <w:t>号</w:t>
            </w:r>
          </w:p>
        </w:tc>
      </w:tr>
      <w:tr w:rsidR="00CC10BA" w:rsidTr="00F600CC">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 xml:space="preserve">计划开始：　</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 xml:space="preserve"> 1  </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计划完成：</w:t>
            </w:r>
            <w:r>
              <w:rPr>
                <w:rFonts w:ascii="宋体" w:hAnsi="宋体" w:cs="宋体" w:hint="eastAsia"/>
                <w:color w:val="000000"/>
                <w:sz w:val="20"/>
                <w:szCs w:val="20"/>
              </w:rPr>
              <w:t xml:space="preserve"> 2015 </w:t>
            </w:r>
            <w:r>
              <w:rPr>
                <w:rFonts w:ascii="宋体" w:hAnsi="宋体" w:cs="宋体" w:hint="eastAsia"/>
                <w:color w:val="000000"/>
                <w:sz w:val="20"/>
                <w:szCs w:val="20"/>
              </w:rPr>
              <w:t>年</w:t>
            </w:r>
            <w:r>
              <w:rPr>
                <w:rFonts w:ascii="宋体" w:hAnsi="宋体" w:cs="宋体" w:hint="eastAsia"/>
                <w:color w:val="000000"/>
                <w:sz w:val="20"/>
                <w:szCs w:val="20"/>
              </w:rPr>
              <w:t xml:space="preserve"> 12 </w:t>
            </w:r>
            <w:r>
              <w:rPr>
                <w:rFonts w:ascii="宋体" w:hAnsi="宋体" w:cs="宋体" w:hint="eastAsia"/>
                <w:color w:val="000000"/>
                <w:sz w:val="20"/>
                <w:szCs w:val="20"/>
              </w:rPr>
              <w:t>月</w:t>
            </w:r>
          </w:p>
        </w:tc>
      </w:tr>
      <w:tr w:rsidR="00CC10BA" w:rsidTr="00F600CC">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实际开始：</w:t>
            </w:r>
            <w:r>
              <w:rPr>
                <w:rFonts w:ascii="宋体" w:hAnsi="宋体" w:cs="宋体" w:hint="eastAsia"/>
                <w:color w:val="000000"/>
                <w:sz w:val="20"/>
                <w:szCs w:val="20"/>
              </w:rPr>
              <w:t>2015</w:t>
            </w:r>
            <w:r>
              <w:rPr>
                <w:rFonts w:ascii="宋体" w:hAnsi="宋体" w:cs="宋体" w:hint="eastAsia"/>
                <w:color w:val="000000"/>
                <w:sz w:val="20"/>
                <w:szCs w:val="20"/>
              </w:rPr>
              <w:t>年</w:t>
            </w:r>
            <w:r>
              <w:rPr>
                <w:rFonts w:ascii="宋体" w:hAnsi="宋体" w:cs="宋体" w:hint="eastAsia"/>
                <w:color w:val="000000"/>
                <w:sz w:val="20"/>
                <w:szCs w:val="20"/>
              </w:rPr>
              <w:t xml:space="preserve"> 10  </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 xml:space="preserve">  2016</w:t>
            </w:r>
            <w:r>
              <w:rPr>
                <w:rFonts w:ascii="宋体" w:hAnsi="宋体" w:cs="宋体" w:hint="eastAsia"/>
                <w:color w:val="000000"/>
                <w:sz w:val="20"/>
                <w:szCs w:val="20"/>
              </w:rPr>
              <w:t>年</w:t>
            </w:r>
            <w:r>
              <w:rPr>
                <w:rFonts w:ascii="宋体" w:hAnsi="宋体" w:cs="宋体" w:hint="eastAsia"/>
                <w:color w:val="000000"/>
                <w:sz w:val="20"/>
                <w:szCs w:val="20"/>
              </w:rPr>
              <w:t xml:space="preserve">  12 </w:t>
            </w:r>
            <w:r>
              <w:rPr>
                <w:rFonts w:ascii="宋体" w:hAnsi="宋体" w:cs="宋体" w:hint="eastAsia"/>
                <w:color w:val="000000"/>
                <w:sz w:val="20"/>
                <w:szCs w:val="20"/>
              </w:rPr>
              <w:t>月</w:t>
            </w:r>
          </w:p>
        </w:tc>
      </w:tr>
      <w:tr w:rsidR="00CC10BA" w:rsidTr="00F600CC">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CC10BA" w:rsidTr="00F600CC">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CC10BA" w:rsidTr="00F600CC">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r>
            <w:r>
              <w:rPr>
                <w:rFonts w:ascii="宋体" w:hAnsi="宋体" w:cs="宋体" w:hint="eastAsia"/>
                <w:color w:val="00000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r>
            <w:r>
              <w:rPr>
                <w:rFonts w:ascii="宋体" w:hAnsi="宋体" w:cs="宋体" w:hint="eastAsia"/>
                <w:color w:val="00000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r>
            <w:r>
              <w:rPr>
                <w:rFonts w:ascii="宋体" w:hAnsi="宋体" w:cs="宋体" w:hint="eastAsia"/>
                <w:color w:val="00000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结余金额</w:t>
            </w:r>
            <w:r>
              <w:rPr>
                <w:rFonts w:ascii="宋体" w:hAnsi="宋体" w:cs="宋体" w:hint="eastAsia"/>
                <w:color w:val="000000"/>
                <w:sz w:val="20"/>
                <w:szCs w:val="20"/>
              </w:rPr>
              <w:t xml:space="preserve"> </w:t>
            </w:r>
            <w:r>
              <w:rPr>
                <w:rFonts w:ascii="宋体" w:hAnsi="宋体" w:cs="宋体" w:hint="eastAsia"/>
                <w:color w:val="000000"/>
                <w:sz w:val="20"/>
                <w:szCs w:val="20"/>
              </w:rPr>
              <w:t xml:space="preserve">（万元）　　　　　　　　　　　　　　</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AA5AC2" w:rsidP="00F600CC">
            <w:pPr>
              <w:jc w:val="center"/>
              <w:rPr>
                <w:rFonts w:ascii="宋体" w:hAnsi="宋体" w:cs="宋体"/>
                <w:color w:val="000000"/>
                <w:sz w:val="20"/>
                <w:szCs w:val="20"/>
              </w:rPr>
            </w:pPr>
            <w:r>
              <w:rPr>
                <w:rFonts w:ascii="宋体" w:hAnsi="宋体" w:cs="宋体" w:hint="eastAsia"/>
                <w:color w:val="000000"/>
                <w:sz w:val="20"/>
                <w:szCs w:val="20"/>
              </w:rPr>
              <w:t>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AA5AC2" w:rsidP="00F600CC">
            <w:pPr>
              <w:jc w:val="center"/>
              <w:rPr>
                <w:rFonts w:ascii="宋体" w:hAnsi="宋体" w:cs="宋体"/>
                <w:color w:val="000000"/>
                <w:sz w:val="20"/>
                <w:szCs w:val="20"/>
              </w:rPr>
            </w:pPr>
            <w:r>
              <w:rPr>
                <w:rFonts w:ascii="宋体" w:hAnsi="宋体" w:cs="宋体" w:hint="eastAsia"/>
                <w:color w:val="000000"/>
                <w:sz w:val="20"/>
                <w:szCs w:val="20"/>
              </w:rPr>
              <w:t>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AA5AC2" w:rsidP="00F600CC">
            <w:pPr>
              <w:jc w:val="center"/>
              <w:rPr>
                <w:rFonts w:ascii="宋体" w:hAnsi="宋体" w:cs="宋体"/>
                <w:color w:val="000000"/>
                <w:sz w:val="20"/>
                <w:szCs w:val="20"/>
              </w:rPr>
            </w:pPr>
            <w:r>
              <w:rPr>
                <w:rFonts w:ascii="宋体" w:hAnsi="宋体" w:cs="宋体" w:hint="eastAsia"/>
                <w:color w:val="000000"/>
                <w:sz w:val="20"/>
                <w:szCs w:val="20"/>
              </w:rPr>
              <w:t>52.1</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AA5AC2" w:rsidP="00F600CC">
            <w:pPr>
              <w:jc w:val="center"/>
              <w:rPr>
                <w:rFonts w:ascii="宋体" w:hAnsi="宋体" w:cs="宋体"/>
                <w:b/>
                <w:bCs/>
                <w:color w:val="000000"/>
                <w:sz w:val="20"/>
                <w:szCs w:val="20"/>
              </w:rPr>
            </w:pPr>
            <w:r>
              <w:rPr>
                <w:rFonts w:ascii="宋体" w:hAnsi="宋体" w:cs="宋体" w:hint="eastAsia"/>
                <w:b/>
                <w:bCs/>
                <w:color w:val="000000"/>
                <w:sz w:val="20"/>
                <w:szCs w:val="20"/>
              </w:rPr>
              <w:t>2.75</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52.1</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2.75</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CC10BA" w:rsidTr="00F600CC">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CC10BA" w:rsidTr="00F600CC">
        <w:trPr>
          <w:gridAfter w:val="2"/>
          <w:wAfter w:w="103" w:type="dxa"/>
          <w:trHeight w:val="1091"/>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D35E2">
              <w:rPr>
                <w:rFonts w:ascii="宋体" w:hAnsi="宋体" w:cs="宋体" w:hint="eastAsia"/>
                <w:color w:val="000000"/>
                <w:sz w:val="20"/>
                <w:szCs w:val="20"/>
              </w:rPr>
              <w:t>完成对我市地下水、地表水、生态断面监督性监测，每月监测一次，完成矿山企业疏干水水质监测，完成数据有效性审核，数据准确率达到</w:t>
            </w:r>
            <w:r w:rsidRPr="00AD35E2">
              <w:rPr>
                <w:rFonts w:ascii="宋体" w:hAnsi="宋体" w:cs="宋体" w:hint="eastAsia"/>
                <w:color w:val="000000"/>
                <w:sz w:val="20"/>
                <w:szCs w:val="20"/>
              </w:rPr>
              <w:t>100%</w:t>
            </w:r>
            <w:r w:rsidRPr="00AD35E2">
              <w:rPr>
                <w:rFonts w:ascii="宋体" w:hAnsi="宋体" w:cs="宋体" w:hint="eastAsia"/>
                <w:color w:val="000000"/>
                <w:sz w:val="20"/>
                <w:szCs w:val="20"/>
              </w:rPr>
              <w:t>，数据上报率达到</w:t>
            </w:r>
            <w:r w:rsidRPr="00AD35E2">
              <w:rPr>
                <w:rFonts w:ascii="宋体" w:hAnsi="宋体" w:cs="宋体" w:hint="eastAsia"/>
                <w:color w:val="000000"/>
                <w:sz w:val="20"/>
                <w:szCs w:val="20"/>
              </w:rPr>
              <w:t>100%</w:t>
            </w:r>
            <w:r w:rsidRPr="00AD35E2">
              <w:rPr>
                <w:rFonts w:ascii="宋体" w:hAnsi="宋体" w:cs="宋体" w:hint="eastAsia"/>
                <w:color w:val="000000"/>
                <w:sz w:val="20"/>
                <w:szCs w:val="20"/>
              </w:rPr>
              <w:t>。</w:t>
            </w:r>
          </w:p>
        </w:tc>
        <w:tc>
          <w:tcPr>
            <w:tcW w:w="245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Pr="00E829FD" w:rsidRDefault="00CC10BA" w:rsidP="00F600CC">
            <w:pPr>
              <w:rPr>
                <w:rFonts w:ascii="宋体" w:hAnsi="宋体" w:cs="宋体"/>
                <w:color w:val="000000"/>
                <w:sz w:val="20"/>
                <w:szCs w:val="20"/>
              </w:rPr>
            </w:pPr>
            <w:r w:rsidRPr="00E829FD">
              <w:rPr>
                <w:rFonts w:ascii="宋体" w:hAnsi="宋体" w:cs="宋体" w:hint="eastAsia"/>
                <w:color w:val="000000"/>
                <w:sz w:val="20"/>
                <w:szCs w:val="20"/>
              </w:rPr>
              <w:t xml:space="preserve">                                                                                                                                                                                                                                                                                                                                                                                                                                                                                                                                                                                                                                                                                                                                                                                                                                                                                                                                                                                                                                                                                                                                                                                                                                                                                                                                                                                                                                                                                                                                                                                                                                                                                                                                                                                                                                                                                                                           </w:t>
            </w:r>
            <w:r w:rsidRPr="00E829FD">
              <w:rPr>
                <w:rFonts w:ascii="宋体" w:hAnsi="宋体" w:cs="宋体" w:hint="eastAsia"/>
                <w:color w:val="000000"/>
                <w:sz w:val="20"/>
                <w:szCs w:val="20"/>
              </w:rPr>
              <w:t>设备已验收合格正在使用</w:t>
            </w:r>
            <w:r w:rsidRPr="00E829FD">
              <w:rPr>
                <w:rFonts w:ascii="宋体" w:hAnsi="宋体" w:cs="宋体" w:hint="eastAsia"/>
                <w:color w:val="000000"/>
                <w:sz w:val="20"/>
                <w:szCs w:val="20"/>
              </w:rPr>
              <w:t xml:space="preserve">                      </w:t>
            </w:r>
            <w:r w:rsidRPr="00E829FD">
              <w:rPr>
                <w:rFonts w:ascii="宋体" w:hAnsi="宋体" w:cs="宋体" w:hint="eastAsia"/>
                <w:color w:val="000000"/>
                <w:sz w:val="20"/>
                <w:szCs w:val="20"/>
              </w:rPr>
              <w:t>由于资金</w:t>
            </w:r>
            <w:r w:rsidRPr="00E829FD">
              <w:rPr>
                <w:rFonts w:ascii="宋体" w:hAnsi="宋体" w:cs="宋体" w:hint="eastAsia"/>
                <w:color w:val="000000"/>
                <w:sz w:val="20"/>
                <w:szCs w:val="20"/>
              </w:rPr>
              <w:t>2015</w:t>
            </w:r>
            <w:r w:rsidRPr="00E829FD">
              <w:rPr>
                <w:rFonts w:ascii="宋体" w:hAnsi="宋体" w:cs="宋体" w:hint="eastAsia"/>
                <w:color w:val="000000"/>
                <w:sz w:val="20"/>
                <w:szCs w:val="20"/>
              </w:rPr>
              <w:t>年</w:t>
            </w:r>
            <w:r>
              <w:rPr>
                <w:rFonts w:ascii="宋体" w:hAnsi="宋体" w:cs="宋体" w:hint="eastAsia"/>
                <w:color w:val="000000"/>
                <w:sz w:val="20"/>
                <w:szCs w:val="20"/>
              </w:rPr>
              <w:t>4</w:t>
            </w:r>
            <w:r w:rsidRPr="00E829FD">
              <w:rPr>
                <w:rFonts w:ascii="宋体" w:hAnsi="宋体" w:cs="宋体" w:hint="eastAsia"/>
                <w:color w:val="000000"/>
                <w:sz w:val="20"/>
                <w:szCs w:val="20"/>
              </w:rPr>
              <w:t>月份拨付到位，</w:t>
            </w:r>
            <w:r>
              <w:rPr>
                <w:rFonts w:ascii="宋体" w:hAnsi="宋体" w:cs="宋体" w:hint="eastAsia"/>
                <w:color w:val="000000"/>
                <w:sz w:val="20"/>
                <w:szCs w:val="20"/>
              </w:rPr>
              <w:t>10</w:t>
            </w:r>
            <w:r w:rsidRPr="00E829FD">
              <w:rPr>
                <w:rFonts w:ascii="宋体" w:hAnsi="宋体" w:cs="宋体" w:hint="eastAsia"/>
                <w:color w:val="000000"/>
                <w:sz w:val="20"/>
                <w:szCs w:val="20"/>
              </w:rPr>
              <w:t>月份向市级政府采购办上报采购计划表，</w:t>
            </w:r>
            <w:r>
              <w:rPr>
                <w:rFonts w:ascii="宋体" w:hAnsi="宋体" w:cs="宋体" w:hint="eastAsia"/>
                <w:color w:val="000000"/>
                <w:sz w:val="20"/>
                <w:szCs w:val="20"/>
              </w:rPr>
              <w:t>11</w:t>
            </w:r>
            <w:r w:rsidRPr="00E829FD">
              <w:rPr>
                <w:rFonts w:ascii="宋体" w:hAnsi="宋体" w:cs="宋体" w:hint="eastAsia"/>
                <w:color w:val="000000"/>
                <w:sz w:val="20"/>
                <w:szCs w:val="20"/>
              </w:rPr>
              <w:t>月份公开招标，由</w:t>
            </w:r>
            <w:r>
              <w:rPr>
                <w:rFonts w:ascii="宋体" w:hAnsi="宋体" w:cs="宋体" w:hint="eastAsia"/>
                <w:color w:val="000000"/>
                <w:sz w:val="20"/>
                <w:szCs w:val="20"/>
              </w:rPr>
              <w:t>石家庄德润环保科技有限</w:t>
            </w:r>
            <w:r w:rsidRPr="00E829FD">
              <w:rPr>
                <w:rFonts w:ascii="宋体" w:hAnsi="宋体" w:cs="宋体" w:hint="eastAsia"/>
                <w:color w:val="000000"/>
                <w:sz w:val="20"/>
                <w:szCs w:val="20"/>
              </w:rPr>
              <w:t>公司中标，中标金额为</w:t>
            </w:r>
            <w:r>
              <w:rPr>
                <w:rFonts w:ascii="宋体" w:hAnsi="宋体" w:cs="宋体" w:hint="eastAsia"/>
                <w:color w:val="000000"/>
                <w:sz w:val="20"/>
                <w:szCs w:val="20"/>
              </w:rPr>
              <w:t>54.85</w:t>
            </w:r>
            <w:r w:rsidRPr="00E829FD">
              <w:rPr>
                <w:rFonts w:ascii="宋体" w:hAnsi="宋体" w:cs="宋体" w:hint="eastAsia"/>
                <w:color w:val="000000"/>
                <w:sz w:val="20"/>
                <w:szCs w:val="20"/>
              </w:rPr>
              <w:t>万元，并与</w:t>
            </w:r>
            <w:r>
              <w:rPr>
                <w:rFonts w:ascii="宋体" w:hAnsi="宋体" w:cs="宋体" w:hint="eastAsia"/>
                <w:color w:val="000000"/>
                <w:sz w:val="20"/>
                <w:szCs w:val="20"/>
              </w:rPr>
              <w:t>12</w:t>
            </w:r>
            <w:r w:rsidRPr="00E829FD">
              <w:rPr>
                <w:rFonts w:ascii="宋体" w:hAnsi="宋体" w:cs="宋体" w:hint="eastAsia"/>
                <w:color w:val="000000"/>
                <w:sz w:val="20"/>
                <w:szCs w:val="20"/>
              </w:rPr>
              <w:t>月份签订合同，按合同要求支付</w:t>
            </w:r>
            <w:r w:rsidRPr="00E829FD">
              <w:rPr>
                <w:rFonts w:ascii="宋体" w:hAnsi="宋体" w:cs="宋体" w:hint="eastAsia"/>
                <w:color w:val="000000"/>
                <w:sz w:val="20"/>
                <w:szCs w:val="20"/>
              </w:rPr>
              <w:t>95%</w:t>
            </w:r>
            <w:r w:rsidRPr="00E829FD">
              <w:rPr>
                <w:rFonts w:ascii="宋体" w:hAnsi="宋体" w:cs="宋体" w:hint="eastAsia"/>
                <w:color w:val="000000"/>
                <w:sz w:val="20"/>
                <w:szCs w:val="20"/>
              </w:rPr>
              <w:t>货款，即</w:t>
            </w:r>
            <w:r>
              <w:rPr>
                <w:rFonts w:ascii="宋体" w:hAnsi="宋体" w:cs="宋体" w:hint="eastAsia"/>
                <w:color w:val="000000"/>
                <w:sz w:val="20"/>
                <w:szCs w:val="20"/>
              </w:rPr>
              <w:t>52.1</w:t>
            </w:r>
            <w:r w:rsidRPr="00E829FD">
              <w:rPr>
                <w:rFonts w:ascii="宋体" w:hAnsi="宋体" w:cs="宋体" w:hint="eastAsia"/>
                <w:color w:val="000000"/>
                <w:sz w:val="20"/>
                <w:szCs w:val="20"/>
              </w:rPr>
              <w:t>万元，剩余</w:t>
            </w:r>
            <w:r w:rsidRPr="00E829FD">
              <w:rPr>
                <w:rFonts w:ascii="宋体" w:hAnsi="宋体" w:cs="宋体" w:hint="eastAsia"/>
                <w:color w:val="000000"/>
                <w:sz w:val="20"/>
                <w:szCs w:val="20"/>
              </w:rPr>
              <w:t>5%</w:t>
            </w:r>
            <w:r w:rsidRPr="00E829FD">
              <w:rPr>
                <w:rFonts w:ascii="宋体" w:hAnsi="宋体" w:cs="宋体" w:hint="eastAsia"/>
                <w:color w:val="000000"/>
                <w:sz w:val="20"/>
                <w:szCs w:val="20"/>
              </w:rPr>
              <w:t>货款为质保金，待质保期满后支付。</w:t>
            </w:r>
          </w:p>
          <w:p w:rsidR="00CC10BA" w:rsidRPr="00E829FD" w:rsidRDefault="00CC10BA" w:rsidP="00F600CC">
            <w:pPr>
              <w:rPr>
                <w:rFonts w:ascii="宋体" w:hAnsi="宋体" w:cs="宋体"/>
                <w:color w:val="000000"/>
                <w:sz w:val="20"/>
                <w:szCs w:val="20"/>
              </w:rPr>
            </w:pPr>
          </w:p>
          <w:p w:rsidR="00CC10BA" w:rsidRDefault="00CC10BA" w:rsidP="00F600CC">
            <w:pP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D35E2">
              <w:rPr>
                <w:rFonts w:ascii="宋体" w:hAnsi="宋体" w:cs="宋体" w:hint="eastAsia"/>
                <w:color w:val="000000"/>
                <w:sz w:val="20"/>
                <w:szCs w:val="20"/>
              </w:rPr>
              <w:t>完成对我市地下水、地表水、生态断面监督性监测，每月监测一次，完成矿山企业疏干水水质监测，完成数据有效性审核，数据准确率达到</w:t>
            </w:r>
            <w:r w:rsidRPr="00AD35E2">
              <w:rPr>
                <w:rFonts w:ascii="宋体" w:hAnsi="宋体" w:cs="宋体" w:hint="eastAsia"/>
                <w:color w:val="000000"/>
                <w:sz w:val="20"/>
                <w:szCs w:val="20"/>
              </w:rPr>
              <w:t>100%</w:t>
            </w:r>
            <w:r w:rsidRPr="00AD35E2">
              <w:rPr>
                <w:rFonts w:ascii="宋体" w:hAnsi="宋体" w:cs="宋体" w:hint="eastAsia"/>
                <w:color w:val="000000"/>
                <w:sz w:val="20"/>
                <w:szCs w:val="20"/>
              </w:rPr>
              <w:t>，数据上报率达到</w:t>
            </w:r>
            <w:r w:rsidRPr="00AD35E2">
              <w:rPr>
                <w:rFonts w:ascii="宋体" w:hAnsi="宋体" w:cs="宋体" w:hint="eastAsia"/>
                <w:color w:val="000000"/>
                <w:sz w:val="20"/>
                <w:szCs w:val="20"/>
              </w:rPr>
              <w:t>100%</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w:t>
            </w:r>
            <w:r>
              <w:rPr>
                <w:rFonts w:ascii="宋体" w:hAnsi="宋体" w:cs="宋体" w:hint="eastAsia"/>
                <w:color w:val="000000"/>
                <w:sz w:val="20"/>
                <w:szCs w:val="20"/>
              </w:rPr>
              <w:t xml:space="preserve"> </w:t>
            </w:r>
            <w:r>
              <w:rPr>
                <w:rFonts w:ascii="宋体" w:hAnsi="宋体" w:cs="宋体" w:hint="eastAsia"/>
                <w:color w:val="000000"/>
                <w:sz w:val="20"/>
                <w:szCs w:val="20"/>
              </w:rPr>
              <w:t>效</w:t>
            </w:r>
            <w:r>
              <w:rPr>
                <w:rFonts w:ascii="宋体" w:hAnsi="宋体" w:cs="宋体" w:hint="eastAsia"/>
                <w:color w:val="000000"/>
                <w:sz w:val="20"/>
                <w:szCs w:val="20"/>
              </w:rPr>
              <w:t xml:space="preserve"> </w:t>
            </w:r>
            <w:r>
              <w:rPr>
                <w:rFonts w:ascii="宋体" w:hAnsi="宋体" w:cs="宋体" w:hint="eastAsia"/>
                <w:color w:val="000000"/>
                <w:sz w:val="20"/>
                <w:szCs w:val="20"/>
              </w:rPr>
              <w:t>指</w:t>
            </w:r>
            <w:r>
              <w:rPr>
                <w:rFonts w:ascii="宋体" w:hAnsi="宋体" w:cs="宋体" w:hint="eastAsia"/>
                <w:color w:val="000000"/>
                <w:sz w:val="20"/>
                <w:szCs w:val="20"/>
              </w:rPr>
              <w:t xml:space="preserve"> </w:t>
            </w:r>
            <w:r>
              <w:rPr>
                <w:rFonts w:ascii="宋体" w:hAnsi="宋体" w:cs="宋体" w:hint="eastAsia"/>
                <w:color w:val="00000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D35E2">
              <w:rPr>
                <w:rFonts w:ascii="宋体" w:hAnsi="宋体" w:cs="宋体" w:hint="eastAsia"/>
                <w:color w:val="000000"/>
                <w:sz w:val="20"/>
                <w:szCs w:val="20"/>
              </w:rPr>
              <w:t>地下水监测点共计</w:t>
            </w:r>
            <w:r w:rsidRPr="00AD35E2">
              <w:rPr>
                <w:rFonts w:ascii="宋体" w:hAnsi="宋体" w:cs="宋体" w:hint="eastAsia"/>
                <w:color w:val="000000"/>
                <w:sz w:val="20"/>
                <w:szCs w:val="20"/>
              </w:rPr>
              <w:t>9</w:t>
            </w:r>
            <w:r w:rsidRPr="00AD35E2">
              <w:rPr>
                <w:rFonts w:ascii="宋体" w:hAnsi="宋体" w:cs="宋体" w:hint="eastAsia"/>
                <w:color w:val="000000"/>
                <w:sz w:val="20"/>
                <w:szCs w:val="20"/>
              </w:rPr>
              <w:t>个，监测项目共</w:t>
            </w:r>
            <w:r w:rsidRPr="00AD35E2">
              <w:rPr>
                <w:rFonts w:ascii="宋体" w:hAnsi="宋体" w:cs="宋体" w:hint="eastAsia"/>
                <w:color w:val="000000"/>
                <w:sz w:val="20"/>
                <w:szCs w:val="20"/>
              </w:rPr>
              <w:t>24</w:t>
            </w:r>
            <w:r w:rsidRPr="00AD35E2">
              <w:rPr>
                <w:rFonts w:ascii="宋体" w:hAnsi="宋体" w:cs="宋体" w:hint="eastAsia"/>
                <w:color w:val="000000"/>
                <w:sz w:val="20"/>
                <w:szCs w:val="20"/>
              </w:rPr>
              <w:t>项；地表水监测点共计</w:t>
            </w:r>
            <w:r w:rsidRPr="00AD35E2">
              <w:rPr>
                <w:rFonts w:ascii="宋体" w:hAnsi="宋体" w:cs="宋体" w:hint="eastAsia"/>
                <w:color w:val="000000"/>
                <w:sz w:val="20"/>
                <w:szCs w:val="20"/>
              </w:rPr>
              <w:t>34</w:t>
            </w:r>
            <w:r w:rsidRPr="00AD35E2">
              <w:rPr>
                <w:rFonts w:ascii="宋体" w:hAnsi="宋体" w:cs="宋体" w:hint="eastAsia"/>
                <w:color w:val="000000"/>
                <w:sz w:val="20"/>
                <w:szCs w:val="20"/>
              </w:rPr>
              <w:t>个，监测项目共</w:t>
            </w:r>
            <w:r w:rsidRPr="00AD35E2">
              <w:rPr>
                <w:rFonts w:ascii="宋体" w:hAnsi="宋体" w:cs="宋体" w:hint="eastAsia"/>
                <w:color w:val="000000"/>
                <w:sz w:val="20"/>
                <w:szCs w:val="20"/>
              </w:rPr>
              <w:t>26</w:t>
            </w:r>
            <w:r w:rsidRPr="00AD35E2">
              <w:rPr>
                <w:rFonts w:ascii="宋体" w:hAnsi="宋体" w:cs="宋体" w:hint="eastAsia"/>
                <w:color w:val="000000"/>
                <w:sz w:val="20"/>
                <w:szCs w:val="20"/>
              </w:rPr>
              <w:t>项；生态断面考核点位共计</w:t>
            </w:r>
            <w:r w:rsidRPr="00AD35E2">
              <w:rPr>
                <w:rFonts w:ascii="宋体" w:hAnsi="宋体" w:cs="宋体" w:hint="eastAsia"/>
                <w:color w:val="000000"/>
                <w:sz w:val="20"/>
                <w:szCs w:val="20"/>
              </w:rPr>
              <w:t>41</w:t>
            </w:r>
            <w:r w:rsidRPr="00AD35E2">
              <w:rPr>
                <w:rFonts w:ascii="宋体" w:hAnsi="宋体" w:cs="宋体" w:hint="eastAsia"/>
                <w:color w:val="000000"/>
                <w:sz w:val="20"/>
                <w:szCs w:val="20"/>
              </w:rPr>
              <w:t>个，监测项目</w:t>
            </w:r>
            <w:r w:rsidRPr="00AD35E2">
              <w:rPr>
                <w:rFonts w:ascii="宋体" w:hAnsi="宋体" w:cs="宋体" w:hint="eastAsia"/>
                <w:color w:val="000000"/>
                <w:sz w:val="20"/>
                <w:szCs w:val="20"/>
              </w:rPr>
              <w:t>2</w:t>
            </w:r>
            <w:r w:rsidRPr="00AD35E2">
              <w:rPr>
                <w:rFonts w:ascii="宋体" w:hAnsi="宋体" w:cs="宋体" w:hint="eastAsia"/>
                <w:color w:val="000000"/>
                <w:sz w:val="20"/>
                <w:szCs w:val="20"/>
              </w:rPr>
              <w:t>个；专用材料</w:t>
            </w:r>
            <w:r w:rsidRPr="00AD35E2">
              <w:rPr>
                <w:rFonts w:ascii="宋体" w:hAnsi="宋体" w:cs="宋体" w:hint="eastAsia"/>
                <w:color w:val="000000"/>
                <w:sz w:val="20"/>
                <w:szCs w:val="20"/>
              </w:rPr>
              <w:t>301</w:t>
            </w:r>
            <w:r w:rsidRPr="00AD35E2">
              <w:rPr>
                <w:rFonts w:ascii="宋体" w:hAnsi="宋体" w:cs="宋体" w:hint="eastAsia"/>
                <w:color w:val="000000"/>
                <w:sz w:val="20"/>
                <w:szCs w:val="20"/>
              </w:rPr>
              <w:t>种</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D35E2">
              <w:rPr>
                <w:rFonts w:ascii="宋体" w:hAnsi="宋体" w:cs="宋体" w:hint="eastAsia"/>
                <w:color w:val="000000"/>
                <w:sz w:val="20"/>
                <w:szCs w:val="20"/>
              </w:rPr>
              <w:t>1</w:t>
            </w:r>
            <w:r w:rsidRPr="00227945">
              <w:rPr>
                <w:rFonts w:ascii="宋体" w:hAnsi="宋体" w:cs="宋体" w:hint="eastAsia"/>
                <w:color w:val="FF0000"/>
                <w:sz w:val="20"/>
                <w:szCs w:val="20"/>
              </w:rPr>
              <w:t>.</w:t>
            </w:r>
            <w:r w:rsidRPr="00B57CCC">
              <w:rPr>
                <w:rFonts w:ascii="宋体" w:hAnsi="宋体" w:cs="宋体" w:hint="eastAsia"/>
                <w:sz w:val="20"/>
                <w:szCs w:val="20"/>
              </w:rPr>
              <w:t>监测：地下水监测点共计</w:t>
            </w:r>
            <w:r w:rsidRPr="00B57CCC">
              <w:rPr>
                <w:rFonts w:ascii="宋体" w:hAnsi="宋体" w:cs="宋体" w:hint="eastAsia"/>
                <w:sz w:val="20"/>
                <w:szCs w:val="20"/>
              </w:rPr>
              <w:t>9</w:t>
            </w:r>
            <w:r w:rsidRPr="00B57CCC">
              <w:rPr>
                <w:rFonts w:ascii="宋体" w:hAnsi="宋体" w:cs="宋体" w:hint="eastAsia"/>
                <w:sz w:val="20"/>
                <w:szCs w:val="20"/>
              </w:rPr>
              <w:t>个，监测项目共</w:t>
            </w:r>
            <w:r w:rsidRPr="00B57CCC">
              <w:rPr>
                <w:rFonts w:ascii="宋体" w:hAnsi="宋体" w:cs="宋体" w:hint="eastAsia"/>
                <w:sz w:val="20"/>
                <w:szCs w:val="20"/>
              </w:rPr>
              <w:t>24</w:t>
            </w:r>
            <w:r w:rsidRPr="00B57CCC">
              <w:rPr>
                <w:rFonts w:ascii="宋体" w:hAnsi="宋体" w:cs="宋体" w:hint="eastAsia"/>
                <w:sz w:val="20"/>
                <w:szCs w:val="20"/>
              </w:rPr>
              <w:t>项；地表水监测点共计</w:t>
            </w:r>
            <w:r w:rsidRPr="00B57CCC">
              <w:rPr>
                <w:rFonts w:ascii="宋体" w:hAnsi="宋体" w:cs="宋体" w:hint="eastAsia"/>
                <w:sz w:val="20"/>
                <w:szCs w:val="20"/>
              </w:rPr>
              <w:t>34</w:t>
            </w:r>
            <w:r w:rsidRPr="00B57CCC">
              <w:rPr>
                <w:rFonts w:ascii="宋体" w:hAnsi="宋体" w:cs="宋体" w:hint="eastAsia"/>
                <w:sz w:val="20"/>
                <w:szCs w:val="20"/>
              </w:rPr>
              <w:t>个，监测项目共</w:t>
            </w:r>
            <w:r w:rsidRPr="00B57CCC">
              <w:rPr>
                <w:rFonts w:ascii="宋体" w:hAnsi="宋体" w:cs="宋体" w:hint="eastAsia"/>
                <w:sz w:val="20"/>
                <w:szCs w:val="20"/>
              </w:rPr>
              <w:t>26</w:t>
            </w:r>
            <w:r w:rsidRPr="00B57CCC">
              <w:rPr>
                <w:rFonts w:ascii="宋体" w:hAnsi="宋体" w:cs="宋体" w:hint="eastAsia"/>
                <w:sz w:val="20"/>
                <w:szCs w:val="20"/>
              </w:rPr>
              <w:t>项；生态断面考核点位共计</w:t>
            </w:r>
            <w:r w:rsidRPr="00B57CCC">
              <w:rPr>
                <w:rFonts w:ascii="宋体" w:hAnsi="宋体" w:cs="宋体" w:hint="eastAsia"/>
                <w:sz w:val="20"/>
                <w:szCs w:val="20"/>
              </w:rPr>
              <w:t>41</w:t>
            </w:r>
            <w:r w:rsidRPr="00B57CCC">
              <w:rPr>
                <w:rFonts w:ascii="宋体" w:hAnsi="宋体" w:cs="宋体" w:hint="eastAsia"/>
                <w:sz w:val="20"/>
                <w:szCs w:val="20"/>
              </w:rPr>
              <w:t>个，监测项目</w:t>
            </w:r>
            <w:r w:rsidRPr="00B57CCC">
              <w:rPr>
                <w:rFonts w:ascii="宋体" w:hAnsi="宋体" w:cs="宋体" w:hint="eastAsia"/>
                <w:sz w:val="20"/>
                <w:szCs w:val="20"/>
              </w:rPr>
              <w:t>2</w:t>
            </w:r>
            <w:r>
              <w:rPr>
                <w:rFonts w:ascii="宋体" w:hAnsi="宋体" w:cs="宋体" w:hint="eastAsia"/>
                <w:sz w:val="20"/>
                <w:szCs w:val="20"/>
              </w:rPr>
              <w:t>个。</w:t>
            </w:r>
            <w:r w:rsidRPr="00B57CCC">
              <w:rPr>
                <w:rFonts w:ascii="宋体" w:hAnsi="宋体" w:cs="宋体" w:hint="eastAsia"/>
                <w:sz w:val="20"/>
                <w:szCs w:val="20"/>
              </w:rPr>
              <w:t xml:space="preserve"> 2.</w:t>
            </w:r>
            <w:r w:rsidRPr="00B57CCC">
              <w:rPr>
                <w:rFonts w:ascii="宋体" w:hAnsi="宋体" w:cs="宋体" w:hint="eastAsia"/>
                <w:sz w:val="20"/>
                <w:szCs w:val="20"/>
              </w:rPr>
              <w:t>监测车辆车险、维修保养费、年审费、燃油费</w:t>
            </w:r>
            <w:r w:rsidRPr="00B57CCC">
              <w:rPr>
                <w:rFonts w:ascii="宋体" w:hAnsi="宋体" w:cs="宋体" w:hint="eastAsia"/>
                <w:sz w:val="20"/>
                <w:szCs w:val="20"/>
              </w:rPr>
              <w:t xml:space="preserve">   3.</w:t>
            </w:r>
            <w:r w:rsidRPr="00B57CCC">
              <w:rPr>
                <w:rFonts w:ascii="宋体" w:hAnsi="宋体" w:cs="宋体" w:hint="eastAsia"/>
                <w:sz w:val="20"/>
                <w:szCs w:val="20"/>
              </w:rPr>
              <w:t>购买专业材料</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73"/>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w:t>
            </w:r>
            <w:r>
              <w:rPr>
                <w:rFonts w:ascii="宋体" w:hAnsi="宋体" w:cs="宋体" w:hint="eastAsia"/>
                <w:color w:val="000000"/>
                <w:sz w:val="20"/>
                <w:szCs w:val="20"/>
              </w:rPr>
              <w:t>54.85</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668"/>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w:t>
            </w:r>
            <w:r>
              <w:rPr>
                <w:rFonts w:ascii="宋体" w:hAnsi="宋体" w:cs="宋体" w:hint="eastAsia"/>
                <w:color w:val="000000"/>
                <w:sz w:val="20"/>
                <w:szCs w:val="20"/>
              </w:rPr>
              <w:t>12</w:t>
            </w:r>
            <w:r>
              <w:rPr>
                <w:rFonts w:ascii="宋体" w:hAnsi="宋体" w:cs="宋体" w:hint="eastAsia"/>
                <w:color w:val="000000"/>
                <w:sz w:val="20"/>
                <w:szCs w:val="20"/>
              </w:rPr>
              <w:t>个月</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E829FD">
              <w:rPr>
                <w:rFonts w:ascii="宋体" w:hAnsi="宋体" w:cs="宋体" w:hint="eastAsia"/>
                <w:color w:val="000000"/>
                <w:sz w:val="20"/>
                <w:szCs w:val="20"/>
              </w:rPr>
              <w:t>加大对地下水、地表水、生态断面、矿山企业疏干水的监督力度</w:t>
            </w:r>
          </w:p>
        </w:tc>
        <w:tc>
          <w:tcPr>
            <w:tcW w:w="2451" w:type="dxa"/>
            <w:gridSpan w:val="5"/>
            <w:vMerge/>
            <w:tcBorders>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E829FD">
              <w:rPr>
                <w:rFonts w:ascii="宋体" w:hAnsi="宋体" w:cs="宋体" w:hint="eastAsia"/>
                <w:color w:val="000000"/>
                <w:sz w:val="20"/>
                <w:szCs w:val="20"/>
              </w:rPr>
              <w:t>实现监督数据有效准确</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30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E829FD">
              <w:rPr>
                <w:rFonts w:ascii="宋体" w:hAnsi="宋体" w:cs="宋体" w:hint="eastAsia"/>
                <w:color w:val="000000"/>
                <w:sz w:val="20"/>
                <w:szCs w:val="20"/>
              </w:rPr>
              <w:t>严格质量保证和质量控制，提高水质质量。</w:t>
            </w:r>
          </w:p>
        </w:tc>
        <w:tc>
          <w:tcPr>
            <w:tcW w:w="2451" w:type="dxa"/>
            <w:gridSpan w:val="5"/>
            <w:vMerge/>
            <w:tcBorders>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2"/>
          <w:wAfter w:w="103" w:type="dxa"/>
          <w:trHeight w:val="782"/>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可持续发展效益指</w:t>
            </w:r>
            <w:r>
              <w:rPr>
                <w:rFonts w:ascii="宋体" w:hAnsi="宋体" w:cs="宋体" w:hint="eastAsia"/>
                <w:color w:val="000000"/>
                <w:sz w:val="20"/>
                <w:szCs w:val="20"/>
              </w:rPr>
              <w:lastRenderedPageBreak/>
              <w:t>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E829FD">
              <w:rPr>
                <w:rFonts w:ascii="宋体" w:hAnsi="宋体" w:cs="宋体" w:hint="eastAsia"/>
                <w:color w:val="000000"/>
                <w:sz w:val="20"/>
                <w:szCs w:val="20"/>
              </w:rPr>
              <w:lastRenderedPageBreak/>
              <w:t>保护水质生态环境，增加水体的自净能力，为消除或减轻水体污染提供依据；</w:t>
            </w:r>
          </w:p>
        </w:tc>
        <w:tc>
          <w:tcPr>
            <w:tcW w:w="2451" w:type="dxa"/>
            <w:gridSpan w:val="5"/>
            <w:vMerge/>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r>
      <w:tr w:rsidR="00CC10BA" w:rsidTr="00F600CC">
        <w:trPr>
          <w:gridAfter w:val="1"/>
          <w:wAfter w:w="15" w:type="dxa"/>
          <w:trHeight w:val="405"/>
        </w:trPr>
        <w:tc>
          <w:tcPr>
            <w:tcW w:w="7283" w:type="dxa"/>
            <w:gridSpan w:val="19"/>
            <w:tcBorders>
              <w:bottom w:val="single" w:sz="4" w:space="0" w:color="000000"/>
            </w:tcBorders>
            <w:shd w:val="clear" w:color="auto" w:fill="FFFFFF"/>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lastRenderedPageBreak/>
              <w:t>三、项目支出绩效评价表</w:t>
            </w:r>
          </w:p>
        </w:tc>
        <w:tc>
          <w:tcPr>
            <w:tcW w:w="550" w:type="dxa"/>
            <w:gridSpan w:val="2"/>
            <w:vAlign w:val="center"/>
          </w:tcPr>
          <w:p w:rsidR="00CC10BA" w:rsidRDefault="00CC10BA" w:rsidP="00F600CC">
            <w:pPr>
              <w:rPr>
                <w:rFonts w:ascii="宋体" w:hAnsi="宋体" w:cs="宋体"/>
                <w:color w:val="000000"/>
                <w:sz w:val="24"/>
                <w:szCs w:val="24"/>
              </w:rPr>
            </w:pPr>
          </w:p>
        </w:tc>
        <w:tc>
          <w:tcPr>
            <w:tcW w:w="1857" w:type="dxa"/>
            <w:gridSpan w:val="3"/>
            <w:vAlign w:val="center"/>
          </w:tcPr>
          <w:p w:rsidR="00CC10BA" w:rsidRDefault="00CC10BA" w:rsidP="00F600CC">
            <w:pPr>
              <w:rPr>
                <w:rFonts w:ascii="宋体" w:hAnsi="宋体" w:cs="宋体"/>
                <w:color w:val="000000"/>
                <w:sz w:val="24"/>
                <w:szCs w:val="24"/>
              </w:rPr>
            </w:pPr>
          </w:p>
        </w:tc>
      </w:tr>
      <w:tr w:rsidR="00CC10BA" w:rsidTr="00F600CC">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r>
            <w:r>
              <w:rPr>
                <w:rFonts w:ascii="宋体" w:hAnsi="宋体" w:cs="宋体" w:hint="eastAsia"/>
                <w:b/>
                <w:bCs/>
                <w:color w:val="00000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CC10BA" w:rsidTr="00F600CC">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按照规定的程序申请设立，符合相关要求，经过必要的可行性研究和集体决策。</w:t>
            </w:r>
          </w:p>
        </w:tc>
      </w:tr>
      <w:tr w:rsidR="00CC10BA" w:rsidTr="00F600CC">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CC10BA" w:rsidTr="00F600CC">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按照各项要求项目年度任务清晰细化</w:t>
            </w:r>
          </w:p>
        </w:tc>
      </w:tr>
      <w:tr w:rsidR="00CC10BA" w:rsidTr="00F600CC">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F2CC5">
              <w:rPr>
                <w:rFonts w:ascii="宋体" w:hAnsi="宋体" w:cs="宋体" w:hint="eastAsia"/>
                <w:color w:val="000000"/>
                <w:sz w:val="20"/>
                <w:szCs w:val="20"/>
              </w:rPr>
              <w:t>资金</w:t>
            </w:r>
            <w:r>
              <w:rPr>
                <w:rFonts w:ascii="宋体" w:hAnsi="宋体" w:cs="宋体" w:hint="eastAsia"/>
                <w:color w:val="000000"/>
                <w:sz w:val="20"/>
                <w:szCs w:val="20"/>
              </w:rPr>
              <w:t>4</w:t>
            </w:r>
            <w:r>
              <w:rPr>
                <w:rFonts w:ascii="宋体" w:hAnsi="宋体" w:cs="宋体" w:hint="eastAsia"/>
                <w:color w:val="000000"/>
                <w:sz w:val="20"/>
                <w:szCs w:val="20"/>
              </w:rPr>
              <w:t>月</w:t>
            </w:r>
            <w:r w:rsidRPr="000F2CC5">
              <w:rPr>
                <w:rFonts w:ascii="宋体" w:hAnsi="宋体" w:cs="宋体" w:hint="eastAsia"/>
                <w:color w:val="000000"/>
                <w:sz w:val="20"/>
                <w:szCs w:val="20"/>
              </w:rPr>
              <w:t>拨付到位</w:t>
            </w:r>
            <w:r>
              <w:rPr>
                <w:rFonts w:ascii="宋体" w:hAnsi="宋体" w:cs="宋体" w:hint="eastAsia"/>
                <w:color w:val="000000"/>
                <w:sz w:val="20"/>
                <w:szCs w:val="20"/>
              </w:rPr>
              <w:t>。</w:t>
            </w:r>
          </w:p>
        </w:tc>
      </w:tr>
      <w:tr w:rsidR="00CC10BA" w:rsidTr="00F600CC">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资金</w:t>
            </w:r>
            <w:r>
              <w:rPr>
                <w:rFonts w:ascii="宋体" w:hAnsi="宋体" w:cs="宋体" w:hint="eastAsia"/>
                <w:color w:val="000000"/>
                <w:sz w:val="20"/>
                <w:szCs w:val="20"/>
              </w:rPr>
              <w:t>4</w:t>
            </w:r>
            <w:r>
              <w:rPr>
                <w:rFonts w:ascii="宋体" w:hAnsi="宋体" w:cs="宋体" w:hint="eastAsia"/>
                <w:color w:val="000000"/>
                <w:sz w:val="20"/>
                <w:szCs w:val="20"/>
              </w:rPr>
              <w:t>月</w:t>
            </w:r>
            <w:r w:rsidRPr="00D758B0">
              <w:rPr>
                <w:rFonts w:ascii="宋体" w:hAnsi="宋体" w:cs="宋体" w:hint="eastAsia"/>
                <w:color w:val="000000"/>
                <w:sz w:val="20"/>
                <w:szCs w:val="20"/>
              </w:rPr>
              <w:t>拨付到位</w:t>
            </w:r>
          </w:p>
        </w:tc>
      </w:tr>
      <w:tr w:rsidR="00CC10BA" w:rsidTr="00F600CC">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42441B">
              <w:rPr>
                <w:rFonts w:ascii="宋体" w:hAnsi="宋体" w:cs="宋体" w:hint="eastAsia"/>
                <w:color w:val="000000"/>
                <w:sz w:val="20"/>
                <w:szCs w:val="20"/>
              </w:rPr>
              <w:t>具有相应的业务管理制度，合法、合规、完整。</w:t>
            </w:r>
          </w:p>
        </w:tc>
      </w:tr>
      <w:tr w:rsidR="00CC10BA" w:rsidTr="00F600CC">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42441B">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CC10BA" w:rsidTr="00F600CC">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w:t>
            </w:r>
            <w:r>
              <w:rPr>
                <w:rFonts w:ascii="楷体_GB2312" w:eastAsia="楷体_GB2312" w:hAnsi="宋体" w:cs="宋体" w:hint="eastAsia"/>
                <w:color w:val="000000"/>
                <w:sz w:val="20"/>
                <w:szCs w:val="20"/>
              </w:rPr>
              <w:lastRenderedPageBreak/>
              <w:t>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CC10BA" w:rsidTr="00F600CC">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CC10BA" w:rsidTr="00F600CC">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完成及时率</w:t>
            </w:r>
            <w:r w:rsidRPr="00F600CC">
              <w:rPr>
                <w:rFonts w:ascii="宋体" w:hAnsi="宋体" w:cs="宋体" w:hint="eastAsia"/>
                <w:sz w:val="20"/>
                <w:szCs w:val="20"/>
              </w:rPr>
              <w:t>=</w:t>
            </w:r>
            <w:r w:rsidRPr="00F600CC">
              <w:rPr>
                <w:rFonts w:ascii="宋体" w:hAnsi="宋体" w:cs="宋体" w:hint="eastAsia"/>
                <w:sz w:val="20"/>
                <w:szCs w:val="20"/>
              </w:rPr>
              <w:t>（</w:t>
            </w:r>
            <w:r w:rsidRPr="00F600CC">
              <w:rPr>
                <w:rFonts w:ascii="宋体" w:hAnsi="宋体" w:cs="宋体" w:hint="eastAsia"/>
                <w:sz w:val="20"/>
                <w:szCs w:val="20"/>
              </w:rPr>
              <w:t>12-15</w:t>
            </w:r>
            <w:r w:rsidRPr="00F600CC">
              <w:rPr>
                <w:rFonts w:ascii="宋体" w:hAnsi="宋体" w:cs="宋体" w:hint="eastAsia"/>
                <w:sz w:val="20"/>
                <w:szCs w:val="20"/>
              </w:rPr>
              <w:t>）</w:t>
            </w:r>
            <w:r w:rsidRPr="00F600CC">
              <w:rPr>
                <w:rFonts w:ascii="宋体" w:hAnsi="宋体" w:cs="宋体" w:hint="eastAsia"/>
                <w:sz w:val="20"/>
                <w:szCs w:val="20"/>
              </w:rPr>
              <w:t>/12*100%=-25%</w:t>
            </w:r>
            <w:r w:rsidRPr="00F600CC">
              <w:rPr>
                <w:rFonts w:ascii="宋体" w:hAnsi="宋体" w:cs="宋体" w:hint="eastAsia"/>
                <w:sz w:val="20"/>
                <w:szCs w:val="20"/>
              </w:rPr>
              <w:t>（注：按月份计算完成及时率）</w:t>
            </w:r>
          </w:p>
        </w:tc>
      </w:tr>
      <w:tr w:rsidR="00CC10BA" w:rsidTr="00F600CC">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CC10BA" w:rsidTr="00F600CC">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 xml:space="preserve">  </w:t>
            </w:r>
            <w:r>
              <w:rPr>
                <w:rFonts w:ascii="宋体" w:hAnsi="宋体" w:cs="宋体" w:hint="eastAsia"/>
                <w:color w:val="000000"/>
                <w:sz w:val="20"/>
                <w:szCs w:val="20"/>
              </w:rPr>
              <w:t>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w:t>
            </w:r>
            <w:r>
              <w:rPr>
                <w:rFonts w:ascii="宋体" w:hAnsi="宋体" w:cs="宋体" w:hint="eastAsia"/>
                <w:color w:val="000000"/>
                <w:sz w:val="20"/>
                <w:szCs w:val="20"/>
              </w:rPr>
              <w:t>有效√</w:t>
            </w:r>
            <w:r>
              <w:rPr>
                <w:rFonts w:ascii="宋体" w:hAnsi="宋体" w:cs="宋体" w:hint="eastAsia"/>
                <w:color w:val="000000"/>
                <w:sz w:val="20"/>
                <w:szCs w:val="20"/>
              </w:rPr>
              <w:t xml:space="preserve">              </w:t>
            </w:r>
            <w:r>
              <w:rPr>
                <w:rFonts w:ascii="宋体" w:hAnsi="宋体" w:cs="宋体" w:hint="eastAsia"/>
                <w:color w:val="000000"/>
                <w:sz w:val="20"/>
                <w:szCs w:val="20"/>
              </w:rPr>
              <w:t>中等有效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合格</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无法显示成效</w:t>
            </w:r>
            <w:r>
              <w:rPr>
                <w:rFonts w:ascii="宋体" w:hAnsi="宋体" w:cs="宋体" w:hint="eastAsia"/>
                <w:color w:val="000000"/>
                <w:sz w:val="20"/>
                <w:szCs w:val="20"/>
              </w:rPr>
              <w:t xml:space="preserve"> </w:t>
            </w:r>
            <w:r>
              <w:rPr>
                <w:rFonts w:ascii="宋体" w:hAnsi="宋体" w:cs="宋体" w:hint="eastAsia"/>
                <w:color w:val="000000"/>
                <w:sz w:val="20"/>
                <w:szCs w:val="20"/>
              </w:rPr>
              <w:t>□</w:t>
            </w:r>
          </w:p>
        </w:tc>
      </w:tr>
      <w:tr w:rsidR="00CC10BA" w:rsidTr="00F600CC">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885"/>
        </w:trPr>
        <w:tc>
          <w:tcPr>
            <w:tcW w:w="9705" w:type="dxa"/>
            <w:gridSpan w:val="25"/>
            <w:tcBorders>
              <w:top w:val="single" w:sz="4" w:space="0" w:color="000000"/>
              <w:left w:val="single" w:sz="4" w:space="0" w:color="000000"/>
              <w:right w:val="single" w:sz="4" w:space="0" w:color="000000"/>
            </w:tcBorders>
            <w:vAlign w:val="bottom"/>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CC10BA" w:rsidTr="00F600CC">
        <w:trPr>
          <w:trHeight w:val="52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CC10BA" w:rsidTr="00F600CC">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5" w:type="dxa"/>
            <w:gridSpan w:val="5"/>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jc w:val="center"/>
              <w:rPr>
                <w:rFonts w:ascii="Times New Roman" w:hAnsi="Times New Roman"/>
                <w:color w:val="000000"/>
                <w:sz w:val="20"/>
                <w:szCs w:val="20"/>
              </w:rPr>
            </w:pP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997571">
              <w:rPr>
                <w:rFonts w:ascii="仿宋_GB2312" w:eastAsia="仿宋_GB2312" w:hAnsi="宋体" w:cs="宋体" w:hint="eastAsia"/>
                <w:color w:val="000000"/>
                <w:sz w:val="20"/>
                <w:szCs w:val="20"/>
              </w:rPr>
              <w:t xml:space="preserve">水生态修复地表水水质监测，饮用水水源水质监测，矿山企业疏干水水质监测      </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997571">
              <w:rPr>
                <w:rFonts w:ascii="仿宋_GB2312" w:eastAsia="仿宋_GB2312" w:hAnsi="宋体" w:cs="宋体" w:hint="eastAsia"/>
                <w:color w:val="000000"/>
                <w:sz w:val="20"/>
                <w:szCs w:val="20"/>
              </w:rPr>
              <w:t xml:space="preserve">该项目主要用于对地表水水质监测，饮用水水源水质监测，矿山企业疏干水治理监测                                                                                  </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w:t>
            </w:r>
            <w:r w:rsidRPr="00997571">
              <w:rPr>
                <w:rFonts w:ascii="仿宋_GB2312" w:eastAsia="仿宋_GB2312" w:hAnsi="宋体" w:cs="宋体" w:hint="eastAsia"/>
                <w:color w:val="000000"/>
                <w:sz w:val="20"/>
                <w:szCs w:val="20"/>
              </w:rPr>
              <w:t>主要解决水生态修复问题</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997571">
              <w:rPr>
                <w:rFonts w:ascii="仿宋_GB2312" w:eastAsia="仿宋_GB2312" w:hAnsi="宋体" w:cs="宋体" w:hint="eastAsia"/>
                <w:color w:val="000000"/>
                <w:sz w:val="20"/>
                <w:szCs w:val="20"/>
              </w:rPr>
              <w:t>水生态修复地表水水质监测，饮用水水源水质监测，矿山企业疏干水水质监测</w:t>
            </w:r>
            <w:r>
              <w:rPr>
                <w:rFonts w:ascii="仿宋_GB2312" w:eastAsia="仿宋_GB2312" w:hAnsi="宋体" w:cs="宋体" w:hint="eastAsia"/>
                <w:color w:val="000000"/>
                <w:sz w:val="20"/>
                <w:szCs w:val="20"/>
              </w:rPr>
              <w:t>项目55万</w:t>
            </w:r>
            <w:r w:rsidRPr="00997571">
              <w:rPr>
                <w:rFonts w:ascii="仿宋_GB2312" w:eastAsia="仿宋_GB2312" w:hAnsi="宋体" w:cs="宋体" w:hint="eastAsia"/>
                <w:color w:val="000000"/>
                <w:sz w:val="20"/>
                <w:szCs w:val="20"/>
              </w:rPr>
              <w:t xml:space="preserve">  </w:t>
            </w:r>
            <w:r>
              <w:rPr>
                <w:rFonts w:ascii="仿宋_GB2312" w:eastAsia="仿宋_GB2312" w:hAnsi="宋体" w:cs="宋体" w:hint="eastAsia"/>
                <w:color w:val="000000"/>
                <w:sz w:val="20"/>
                <w:szCs w:val="20"/>
              </w:rPr>
              <w:t>。</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CC10BA" w:rsidTr="00F600CC">
        <w:trPr>
          <w:trHeight w:val="111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997571">
              <w:rPr>
                <w:rFonts w:ascii="仿宋_GB2312" w:eastAsia="仿宋_GB2312" w:hAnsi="宋体" w:cs="宋体" w:hint="eastAsia"/>
                <w:color w:val="000000"/>
                <w:sz w:val="20"/>
                <w:szCs w:val="20"/>
              </w:rPr>
              <w:t>该项目符合国家相关法律法规、党委政府决策，与水环境生态治理修复相关，能够促进水生态环境修复；项目按照规定程序申请设立，所提交的文件、资料符合相关要求，事前已经过必要的可行性研究、风险评估和集体决策。项目的实施可以确保全市水生态修复改善， 地表水、饮用水水源水质有所提高。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CC10BA" w:rsidTr="00F600CC">
        <w:trPr>
          <w:trHeight w:val="70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1D2F1E">
              <w:rPr>
                <w:rFonts w:ascii="楷体_GB2312" w:eastAsia="楷体_GB2312" w:hAnsi="宋体" w:cs="宋体" w:hint="eastAsia"/>
                <w:color w:val="000000"/>
                <w:sz w:val="20"/>
                <w:szCs w:val="20"/>
              </w:rPr>
              <w:t>项目总目标：完成对我市地下水、地表水、生态断面监督性监测，每月监测一次，完成矿山企业疏干水水质监测，完成数据有效性审核，数据准确率达到100%，数据上报率达到100%。                                                   年度目标：完成对我市地下水、地表水、生态断面监督性监测，每月监测一次，完成矿山企业疏干水水质监测</w:t>
            </w:r>
            <w:r>
              <w:rPr>
                <w:rFonts w:ascii="楷体_GB2312" w:eastAsia="楷体_GB2312" w:hAnsi="宋体" w:cs="宋体" w:hint="eastAsia"/>
                <w:color w:val="000000"/>
                <w:sz w:val="20"/>
                <w:szCs w:val="20"/>
              </w:rPr>
              <w:t>。</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CC10BA" w:rsidTr="00F600CC">
        <w:trPr>
          <w:trHeight w:val="165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t>1、产出指标：（1）数量指标：</w:t>
            </w:r>
            <w:r w:rsidRPr="00997571">
              <w:rPr>
                <w:rFonts w:ascii="仿宋_GB2312" w:eastAsia="仿宋_GB2312" w:hAnsi="宋体" w:cs="宋体" w:hint="eastAsia"/>
                <w:color w:val="000000"/>
                <w:sz w:val="20"/>
                <w:szCs w:val="20"/>
              </w:rPr>
              <w:t xml:space="preserve">地下水监测点共计9个，监测项目共24项；地表水监测点共计34个，监测项目共26项；生态断面考核点位共计41个，监测项目2个；   </w:t>
            </w:r>
            <w:r w:rsidRPr="00DC423E">
              <w:rPr>
                <w:rFonts w:ascii="仿宋_GB2312" w:eastAsia="仿宋_GB2312" w:hAnsi="宋体" w:cs="宋体" w:hint="eastAsia"/>
                <w:color w:val="000000"/>
                <w:sz w:val="20"/>
                <w:szCs w:val="20"/>
              </w:rPr>
              <w:t>（2）质量指标：</w:t>
            </w:r>
            <w:r w:rsidRPr="00997571">
              <w:rPr>
                <w:rFonts w:ascii="仿宋_GB2312" w:eastAsia="仿宋_GB2312" w:hAnsi="宋体" w:cs="宋体" w:hint="eastAsia"/>
                <w:color w:val="000000"/>
                <w:sz w:val="20"/>
                <w:szCs w:val="20"/>
              </w:rPr>
              <w:t>监测：地下水监测点共计9个，监测项目共24项；地表水监测点共计34个，监测项目共26项；生态断面考核点位共计41个，监测项目2个。</w:t>
            </w:r>
            <w:r w:rsidRPr="00F600CC">
              <w:rPr>
                <w:rFonts w:ascii="仿宋_GB2312" w:eastAsia="仿宋_GB2312" w:hAnsi="宋体" w:cs="宋体" w:hint="eastAsia"/>
                <w:sz w:val="20"/>
                <w:szCs w:val="20"/>
              </w:rPr>
              <w:t>（3）成本指标：不超过55万元。（</w:t>
            </w:r>
            <w:r w:rsidRPr="00DC423E">
              <w:rPr>
                <w:rFonts w:ascii="仿宋_GB2312" w:eastAsia="仿宋_GB2312" w:hAnsi="宋体" w:cs="宋体" w:hint="eastAsia"/>
                <w:color w:val="000000"/>
                <w:sz w:val="20"/>
                <w:szCs w:val="20"/>
              </w:rPr>
              <w:t>4）时效指标：不超过12个月</w:t>
            </w:r>
            <w:r>
              <w:rPr>
                <w:rFonts w:ascii="仿宋_GB2312" w:eastAsia="仿宋_GB2312" w:hAnsi="宋体" w:cs="宋体" w:hint="eastAsia"/>
                <w:color w:val="000000"/>
                <w:sz w:val="20"/>
                <w:szCs w:val="20"/>
              </w:rPr>
              <w:t>。</w:t>
            </w:r>
            <w:r w:rsidRPr="00DC423E">
              <w:rPr>
                <w:rFonts w:ascii="仿宋_GB2312" w:eastAsia="仿宋_GB2312" w:hAnsi="宋体" w:cs="宋体" w:hint="eastAsia"/>
                <w:color w:val="000000"/>
                <w:sz w:val="20"/>
                <w:szCs w:val="20"/>
              </w:rPr>
              <w:t xml:space="preserve">    </w:t>
            </w:r>
          </w:p>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B945F3">
              <w:rPr>
                <w:rFonts w:ascii="仿宋_GB2312" w:eastAsia="仿宋_GB2312" w:hAnsi="宋体" w:cs="宋体" w:hint="eastAsia"/>
                <w:color w:val="000000"/>
                <w:sz w:val="20"/>
                <w:szCs w:val="20"/>
              </w:rPr>
              <w:t>严格质量保证和质量控制，提高水质质量</w:t>
            </w:r>
            <w:r w:rsidRPr="00DC423E">
              <w:rPr>
                <w:rFonts w:ascii="仿宋_GB2312" w:eastAsia="仿宋_GB2312" w:hAnsi="宋体" w:cs="宋体" w:hint="eastAsia"/>
                <w:color w:val="000000"/>
                <w:sz w:val="20"/>
                <w:szCs w:val="20"/>
              </w:rPr>
              <w:t>。</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CC10BA" w:rsidTr="00F600CC">
        <w:trPr>
          <w:trHeight w:val="63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sidRPr="00B945F3">
              <w:rPr>
                <w:rFonts w:ascii="楷体_GB2312" w:eastAsia="楷体_GB2312" w:hAnsi="宋体" w:cs="宋体" w:hint="eastAsia"/>
                <w:color w:val="000000"/>
                <w:sz w:val="20"/>
              </w:rPr>
              <w:t>计划制定和落实情况。说明是否制定详细可行的项目实</w:t>
            </w:r>
            <w:r>
              <w:rPr>
                <w:rFonts w:ascii="楷体_GB2312" w:eastAsia="楷体_GB2312" w:hAnsi="宋体" w:cs="宋体" w:hint="eastAsia"/>
                <w:color w:val="000000"/>
                <w:sz w:val="20"/>
              </w:rPr>
              <w:t>施计划，是否按实施计划具体落实。</w:t>
            </w:r>
            <w:r w:rsidRPr="00B945F3">
              <w:rPr>
                <w:rFonts w:ascii="楷体_GB2312" w:eastAsia="楷体_GB2312" w:hAnsi="宋体" w:cs="宋体" w:hint="eastAsia"/>
                <w:color w:val="000000"/>
                <w:sz w:val="20"/>
              </w:rPr>
              <w:t>项目单位结合工作任务性质，制定了实施进度计划，对项目工作标准、技术要求、组织管理、设备配置、人员配置都做了较为详细的规划，制定了质量保证及安全措施。</w:t>
            </w:r>
          </w:p>
        </w:tc>
      </w:tr>
      <w:tr w:rsidR="00CC10BA" w:rsidTr="00F600CC">
        <w:trPr>
          <w:trHeight w:val="64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w:t>
            </w:r>
            <w:r w:rsidRPr="00B945F3">
              <w:rPr>
                <w:rFonts w:ascii="楷体_GB2312" w:eastAsia="楷体_GB2312" w:hAnsi="宋体" w:cs="宋体" w:hint="eastAsia"/>
                <w:color w:val="000000"/>
                <w:sz w:val="20"/>
                <w:szCs w:val="20"/>
              </w:rPr>
              <w:t>执行绩效监控情况。说明项目执行中绩效信息收集利用和执行中绩效管理情况。办公室、财务有关人员结合具体业务性质和项目进程情况，对照效绩目标收集汇总相关信息，发展并及时纠正项目执行中发现的效绩指标偏差，有效确保了年度效绩目标的顺利实现。</w:t>
            </w:r>
          </w:p>
        </w:tc>
      </w:tr>
      <w:tr w:rsidR="00CC10BA" w:rsidTr="00F600CC">
        <w:trPr>
          <w:trHeight w:val="11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（三）资金管理情况。</w:t>
            </w:r>
            <w:r w:rsidRPr="007C0159">
              <w:rPr>
                <w:rFonts w:ascii="仿宋_GB2312" w:eastAsia="仿宋_GB2312" w:hAnsi="宋体" w:cs="宋体"/>
                <w:color w:val="000000"/>
                <w:sz w:val="20"/>
                <w:szCs w:val="20"/>
              </w:rPr>
              <w:t>资金于2015</w:t>
            </w:r>
            <w:r>
              <w:rPr>
                <w:rFonts w:ascii="仿宋_GB2312" w:eastAsia="仿宋_GB2312" w:hAnsi="宋体" w:cs="宋体" w:hint="eastAsia"/>
                <w:color w:val="000000"/>
                <w:sz w:val="20"/>
                <w:szCs w:val="20"/>
              </w:rPr>
              <w:t>年4</w:t>
            </w:r>
            <w:r w:rsidRPr="007C0159">
              <w:rPr>
                <w:rFonts w:ascii="仿宋_GB2312" w:eastAsia="仿宋_GB2312" w:hAnsi="宋体" w:cs="宋体"/>
                <w:color w:val="000000"/>
                <w:sz w:val="20"/>
                <w:szCs w:val="20"/>
              </w:rPr>
              <w:t>月拨付到位。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52.1</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w:t>
            </w:r>
            <w:r>
              <w:rPr>
                <w:rFonts w:ascii="仿宋_GB2312" w:eastAsia="仿宋_GB2312" w:hAnsi="宋体" w:cs="宋体" w:hint="eastAsia"/>
                <w:color w:val="000000"/>
                <w:sz w:val="20"/>
                <w:szCs w:val="20"/>
              </w:rPr>
              <w:t>剩余2.75万元于2016年7月收回。</w:t>
            </w:r>
          </w:p>
        </w:tc>
      </w:tr>
      <w:tr w:rsidR="00CC10BA" w:rsidTr="00F600CC">
        <w:trPr>
          <w:trHeight w:val="105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w:t>
            </w:r>
            <w:r w:rsidRPr="00B945F3">
              <w:rPr>
                <w:rFonts w:ascii="楷体_GB2312" w:eastAsia="楷体_GB2312" w:hAnsi="宋体" w:cs="宋体" w:hint="eastAsia"/>
                <w:color w:val="000000"/>
                <w:sz w:val="20"/>
                <w:szCs w:val="20"/>
              </w:rPr>
              <w:t>绩效管理制度建设及执行情况。说明项目绩效管理制度建设和执行情况。                     本次效绩评价工作按照公共财政管理要求，坚持“公开、科学、规范、公正”的原则，以法律、法规和有关政策为基本依据，运用一定的指标体系和评价体系，采取科学、规范的考评方法对经费支出效益情况进行客观公正的评价综合判断专项资金运营状况，风险程度和资金使用效益，为合理分配资金，优化指标提供依据。</w:t>
            </w:r>
          </w:p>
        </w:tc>
      </w:tr>
      <w:tr w:rsidR="00CC10BA" w:rsidTr="00F600CC">
        <w:trPr>
          <w:trHeight w:val="37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CC10BA" w:rsidTr="00F600CC">
        <w:trPr>
          <w:trHeight w:val="180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对于部门效绩评价工作，</w:t>
            </w:r>
            <w:r w:rsidRPr="00B945F3">
              <w:rPr>
                <w:rFonts w:ascii="仿宋_GB2312" w:eastAsia="仿宋_GB2312" w:hAnsi="宋体" w:cs="宋体" w:hint="eastAsia"/>
                <w:color w:val="000000"/>
                <w:sz w:val="20"/>
                <w:szCs w:val="20"/>
              </w:rPr>
              <w:t>领导一直高度重视，安排成立了由财务、业务及相关专业人员组成的效绩自评工作小组对各项经费项目开展效绩评价。效绩自评工作小组根据有关规定制定看详细的《评价工作方案》主要内容包括：评价对象、评价目的、评价依据、评价项目负责人、工作时间安排、拟用评价方法、选用的评价标准、确定评价指标的各项临界区间，以及有关工作要求等。实施效绩评价时，首先由每位绩效自评小组成员独立完成对项目的业务资料和财务资料的审查，进行项目管理绩效评分，打完分后进行汇总、计算，以其平均数作为该项目管理评价得分，并据此确定项目管理评价的等级。</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CC10BA" w:rsidTr="00F600CC">
        <w:trPr>
          <w:trHeight w:val="33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4"/>
                <w:szCs w:val="24"/>
              </w:rPr>
            </w:pPr>
          </w:p>
        </w:tc>
      </w:tr>
    </w:tbl>
    <w:p w:rsidR="00CC10BA" w:rsidRDefault="00CC10BA" w:rsidP="00CC10BA">
      <w:pPr>
        <w:spacing w:line="560" w:lineRule="exact"/>
        <w:ind w:firstLineChars="200" w:firstLine="640"/>
        <w:rPr>
          <w:rFonts w:ascii="仿宋_GB2312" w:eastAsia="仿宋_GB2312"/>
          <w:sz w:val="32"/>
          <w:szCs w:val="32"/>
        </w:rPr>
      </w:pPr>
      <w:r>
        <w:rPr>
          <w:rFonts w:ascii="仿宋_GB2312" w:eastAsia="仿宋_GB2312" w:hint="eastAsia"/>
          <w:sz w:val="32"/>
          <w:szCs w:val="32"/>
        </w:rPr>
        <w:t>7. 大气环境监测能力建设255万项目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CC10BA" w:rsidRDefault="00CC10BA" w:rsidP="00F600CC">
            <w:pPr>
              <w:jc w:val="center"/>
              <w:rPr>
                <w:rFonts w:ascii="宋体" w:hAnsi="宋体" w:cs="宋体"/>
                <w:color w:val="000000"/>
                <w:sz w:val="20"/>
                <w:szCs w:val="20"/>
              </w:rPr>
            </w:pPr>
            <w:r w:rsidRPr="00AA3FF3">
              <w:rPr>
                <w:rFonts w:ascii="宋体" w:hAnsi="宋体" w:cs="宋体" w:hint="eastAsia"/>
                <w:color w:val="000000"/>
                <w:sz w:val="20"/>
                <w:szCs w:val="20"/>
              </w:rPr>
              <w:t>大气环境监测能力建设</w:t>
            </w:r>
            <w:r w:rsidRPr="00AA3FF3">
              <w:rPr>
                <w:rFonts w:ascii="宋体" w:hAnsi="宋体" w:cs="宋体" w:hint="eastAsia"/>
                <w:color w:val="000000"/>
                <w:sz w:val="20"/>
                <w:szCs w:val="20"/>
              </w:rPr>
              <w:t>255</w:t>
            </w:r>
            <w:r w:rsidRPr="00AA3FF3">
              <w:rPr>
                <w:rFonts w:ascii="宋体" w:hAnsi="宋体" w:cs="宋体" w:hint="eastAsia"/>
                <w:color w:val="000000"/>
                <w:sz w:val="20"/>
                <w:szCs w:val="20"/>
              </w:rPr>
              <w:t>万</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w:t>
            </w:r>
            <w:r w:rsidRPr="00D97A21">
              <w:rPr>
                <w:rFonts w:ascii="宋体" w:hAnsi="宋体" w:cs="宋体" w:hint="eastAsia"/>
                <w:color w:val="000000"/>
                <w:sz w:val="20"/>
                <w:szCs w:val="20"/>
              </w:rPr>
              <w:t>998</w:t>
            </w:r>
            <w:r w:rsidRPr="00D97A21">
              <w:rPr>
                <w:rFonts w:ascii="宋体" w:hAnsi="宋体" w:cs="宋体" w:hint="eastAsia"/>
                <w:color w:val="000000"/>
                <w:sz w:val="20"/>
                <w:szCs w:val="20"/>
              </w:rPr>
              <w:t>号</w:t>
            </w:r>
          </w:p>
        </w:tc>
      </w:tr>
      <w:tr w:rsidR="00CC10BA" w:rsidTr="00F600CC">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计划开始：</w:t>
            </w:r>
            <w:r>
              <w:rPr>
                <w:rFonts w:ascii="宋体" w:hAnsi="宋体" w:cs="宋体" w:hint="eastAsia"/>
                <w:color w:val="000000"/>
                <w:sz w:val="20"/>
                <w:szCs w:val="20"/>
              </w:rPr>
              <w:t>2015</w:t>
            </w:r>
            <w:r>
              <w:rPr>
                <w:rFonts w:ascii="宋体" w:hAnsi="宋体" w:cs="宋体" w:hint="eastAsia"/>
                <w:color w:val="000000"/>
                <w:sz w:val="20"/>
                <w:szCs w:val="20"/>
              </w:rPr>
              <w:t xml:space="preserve">　年</w:t>
            </w:r>
            <w:r>
              <w:rPr>
                <w:rFonts w:ascii="宋体" w:hAnsi="宋体" w:cs="宋体" w:hint="eastAsia"/>
                <w:color w:val="000000"/>
                <w:sz w:val="20"/>
                <w:szCs w:val="20"/>
              </w:rPr>
              <w:t xml:space="preserve"> 1  </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计划完成：</w:t>
            </w:r>
            <w:r>
              <w:rPr>
                <w:rFonts w:ascii="宋体" w:hAnsi="宋体" w:cs="宋体" w:hint="eastAsia"/>
                <w:color w:val="000000"/>
                <w:sz w:val="20"/>
                <w:szCs w:val="20"/>
              </w:rPr>
              <w:t xml:space="preserve">  2015</w:t>
            </w:r>
            <w:r>
              <w:rPr>
                <w:rFonts w:ascii="宋体" w:hAnsi="宋体" w:cs="宋体" w:hint="eastAsia"/>
                <w:color w:val="000000"/>
                <w:sz w:val="20"/>
                <w:szCs w:val="20"/>
              </w:rPr>
              <w:t>年</w:t>
            </w:r>
            <w:r>
              <w:rPr>
                <w:rFonts w:ascii="宋体" w:hAnsi="宋体" w:cs="宋体" w:hint="eastAsia"/>
                <w:color w:val="000000"/>
                <w:sz w:val="20"/>
                <w:szCs w:val="20"/>
              </w:rPr>
              <w:t xml:space="preserve">12  </w:t>
            </w:r>
            <w:r>
              <w:rPr>
                <w:rFonts w:ascii="宋体" w:hAnsi="宋体" w:cs="宋体" w:hint="eastAsia"/>
                <w:color w:val="000000"/>
                <w:sz w:val="20"/>
                <w:szCs w:val="20"/>
              </w:rPr>
              <w:t>月</w:t>
            </w:r>
          </w:p>
        </w:tc>
      </w:tr>
      <w:tr w:rsidR="00CC10BA" w:rsidTr="00F600CC">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实际开始：</w:t>
            </w:r>
            <w:r>
              <w:rPr>
                <w:rFonts w:ascii="宋体" w:hAnsi="宋体" w:cs="宋体" w:hint="eastAsia"/>
                <w:color w:val="000000"/>
                <w:sz w:val="20"/>
                <w:szCs w:val="20"/>
              </w:rPr>
              <w:t xml:space="preserve">2015 </w:t>
            </w:r>
            <w:r>
              <w:rPr>
                <w:rFonts w:ascii="宋体" w:hAnsi="宋体" w:cs="宋体" w:hint="eastAsia"/>
                <w:color w:val="000000"/>
                <w:sz w:val="20"/>
                <w:szCs w:val="20"/>
              </w:rPr>
              <w:t>年</w:t>
            </w:r>
            <w:r>
              <w:rPr>
                <w:rFonts w:ascii="宋体" w:hAnsi="宋体" w:cs="宋体" w:hint="eastAsia"/>
                <w:color w:val="000000"/>
                <w:sz w:val="20"/>
                <w:szCs w:val="20"/>
              </w:rPr>
              <w:t xml:space="preserve"> 6  </w:t>
            </w:r>
            <w:r>
              <w:rPr>
                <w:rFonts w:ascii="宋体" w:hAnsi="宋体" w:cs="宋体" w:hint="eastAsia"/>
                <w:color w:val="00000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 xml:space="preserve">2016  </w:t>
            </w:r>
            <w:r>
              <w:rPr>
                <w:rFonts w:ascii="宋体" w:hAnsi="宋体" w:cs="宋体" w:hint="eastAsia"/>
                <w:color w:val="000000"/>
                <w:sz w:val="20"/>
                <w:szCs w:val="20"/>
              </w:rPr>
              <w:t>年</w:t>
            </w:r>
            <w:r>
              <w:rPr>
                <w:rFonts w:ascii="宋体" w:hAnsi="宋体" w:cs="宋体" w:hint="eastAsia"/>
                <w:color w:val="000000"/>
                <w:sz w:val="20"/>
                <w:szCs w:val="20"/>
              </w:rPr>
              <w:t xml:space="preserve">  9 </w:t>
            </w:r>
            <w:r>
              <w:rPr>
                <w:rFonts w:ascii="宋体" w:hAnsi="宋体" w:cs="宋体" w:hint="eastAsia"/>
                <w:color w:val="000000"/>
                <w:sz w:val="20"/>
                <w:szCs w:val="20"/>
              </w:rPr>
              <w:t>月</w:t>
            </w:r>
          </w:p>
        </w:tc>
      </w:tr>
      <w:tr w:rsidR="00CC10BA" w:rsidTr="00F600CC">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CC10BA" w:rsidTr="00F600CC">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CC10BA" w:rsidTr="00F600CC">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r>
            <w:r>
              <w:rPr>
                <w:rFonts w:ascii="宋体" w:hAnsi="宋体" w:cs="宋体" w:hint="eastAsia"/>
                <w:color w:val="00000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r>
            <w:r>
              <w:rPr>
                <w:rFonts w:ascii="宋体" w:hAnsi="宋体" w:cs="宋体" w:hint="eastAsia"/>
                <w:color w:val="00000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r>
            <w:r>
              <w:rPr>
                <w:rFonts w:ascii="宋体" w:hAnsi="宋体" w:cs="宋体" w:hint="eastAsia"/>
                <w:color w:val="00000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结余金额</w:t>
            </w:r>
            <w:r>
              <w:rPr>
                <w:rFonts w:ascii="宋体" w:hAnsi="宋体" w:cs="宋体" w:hint="eastAsia"/>
                <w:color w:val="000000"/>
                <w:sz w:val="20"/>
                <w:szCs w:val="20"/>
              </w:rPr>
              <w:t xml:space="preserve"> </w:t>
            </w:r>
            <w:r>
              <w:rPr>
                <w:rFonts w:ascii="宋体" w:hAnsi="宋体" w:cs="宋体" w:hint="eastAsia"/>
                <w:color w:val="000000"/>
                <w:sz w:val="20"/>
                <w:szCs w:val="20"/>
              </w:rPr>
              <w:t xml:space="preserve">（万元）　　　　　　　　　　　　　　</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8E7C35" w:rsidP="00F600CC">
            <w:pPr>
              <w:jc w:val="center"/>
              <w:rPr>
                <w:rFonts w:ascii="宋体" w:hAnsi="宋体" w:cs="宋体"/>
                <w:color w:val="000000"/>
                <w:sz w:val="20"/>
                <w:szCs w:val="20"/>
              </w:rPr>
            </w:pPr>
            <w:r>
              <w:rPr>
                <w:rFonts w:ascii="宋体" w:hAnsi="宋体" w:cs="宋体" w:hint="eastAsia"/>
                <w:color w:val="000000"/>
                <w:sz w:val="20"/>
                <w:szCs w:val="20"/>
              </w:rPr>
              <w:t>255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8E7C35" w:rsidP="00F600CC">
            <w:pPr>
              <w:jc w:val="center"/>
              <w:rPr>
                <w:rFonts w:ascii="宋体" w:hAnsi="宋体" w:cs="宋体"/>
                <w:color w:val="000000"/>
                <w:sz w:val="20"/>
                <w:szCs w:val="20"/>
              </w:rPr>
            </w:pPr>
            <w:r>
              <w:rPr>
                <w:rFonts w:ascii="宋体" w:hAnsi="宋体" w:cs="宋体" w:hint="eastAsia"/>
                <w:color w:val="000000"/>
                <w:sz w:val="20"/>
                <w:szCs w:val="20"/>
              </w:rPr>
              <w:t>255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8E7C35" w:rsidP="00F600CC">
            <w:pPr>
              <w:jc w:val="center"/>
              <w:rPr>
                <w:rFonts w:ascii="宋体" w:hAnsi="宋体" w:cs="宋体"/>
                <w:color w:val="000000"/>
                <w:sz w:val="20"/>
                <w:szCs w:val="20"/>
              </w:rPr>
            </w:pPr>
            <w:r>
              <w:rPr>
                <w:rFonts w:ascii="宋体" w:hAnsi="宋体" w:cs="宋体" w:hint="eastAsia"/>
                <w:color w:val="000000"/>
                <w:sz w:val="20"/>
                <w:szCs w:val="20"/>
              </w:rPr>
              <w:t>228.06</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8E7C35" w:rsidP="00F600CC">
            <w:pPr>
              <w:jc w:val="center"/>
              <w:rPr>
                <w:rFonts w:ascii="宋体" w:hAnsi="宋体" w:cs="宋体"/>
                <w:b/>
                <w:bCs/>
                <w:color w:val="000000"/>
                <w:sz w:val="20"/>
                <w:szCs w:val="20"/>
              </w:rPr>
            </w:pPr>
            <w:r>
              <w:rPr>
                <w:rFonts w:ascii="宋体" w:hAnsi="宋体" w:cs="宋体" w:hint="eastAsia"/>
                <w:b/>
                <w:bCs/>
                <w:color w:val="000000"/>
                <w:sz w:val="20"/>
                <w:szCs w:val="20"/>
              </w:rPr>
              <w:t>26.94</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255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255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AA3FF3">
              <w:rPr>
                <w:rFonts w:ascii="宋体" w:hAnsi="宋体" w:cs="宋体"/>
                <w:color w:val="000000"/>
                <w:sz w:val="20"/>
                <w:szCs w:val="20"/>
              </w:rPr>
              <w:t>228</w:t>
            </w:r>
            <w:r>
              <w:rPr>
                <w:rFonts w:ascii="宋体" w:hAnsi="宋体" w:cs="宋体" w:hint="eastAsia"/>
                <w:color w:val="000000"/>
                <w:sz w:val="20"/>
                <w:szCs w:val="20"/>
              </w:rPr>
              <w:t>.</w:t>
            </w:r>
            <w:r>
              <w:rPr>
                <w:rFonts w:ascii="宋体" w:hAnsi="宋体" w:cs="宋体"/>
                <w:color w:val="000000"/>
                <w:sz w:val="20"/>
                <w:szCs w:val="20"/>
              </w:rPr>
              <w:t>06</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26.94</w:t>
            </w:r>
          </w:p>
        </w:tc>
      </w:tr>
      <w:tr w:rsidR="00CC10BA" w:rsidTr="00F600CC">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p>
        </w:tc>
      </w:tr>
      <w:tr w:rsidR="00CC10BA" w:rsidTr="00F600CC">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CC10BA" w:rsidTr="00F600CC">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CC10BA" w:rsidTr="00F600CC">
        <w:trPr>
          <w:gridAfter w:val="2"/>
          <w:wAfter w:w="103" w:type="dxa"/>
          <w:trHeight w:val="1116"/>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9E3B7E">
              <w:rPr>
                <w:rFonts w:ascii="宋体" w:hAnsi="宋体" w:cs="宋体" w:hint="eastAsia"/>
                <w:color w:val="000000"/>
                <w:sz w:val="20"/>
                <w:szCs w:val="20"/>
              </w:rPr>
              <w:t>监测大气环境非甲烷总烃、苯系物等挥发性有机物项目和大气降水中的阴阳离子，提升我市环境监测能力，提高大气污染的监控能力，</w:t>
            </w:r>
            <w:r w:rsidRPr="00E20917">
              <w:rPr>
                <w:rFonts w:ascii="宋体" w:hAnsi="宋体" w:cs="宋体" w:hint="eastAsia"/>
                <w:color w:val="000000"/>
                <w:sz w:val="20"/>
                <w:szCs w:val="20"/>
              </w:rPr>
              <w:t>完成对邢师高专站点的搬迁，保障空气自动</w:t>
            </w:r>
            <w:r>
              <w:rPr>
                <w:rFonts w:ascii="宋体" w:hAnsi="宋体" w:cs="宋体" w:hint="eastAsia"/>
                <w:color w:val="000000"/>
                <w:sz w:val="20"/>
                <w:szCs w:val="20"/>
              </w:rPr>
              <w:t>站自动监测仪器的正常运营，保证空气监测</w:t>
            </w:r>
            <w:r w:rsidRPr="00F600CC">
              <w:rPr>
                <w:rFonts w:ascii="宋体" w:hAnsi="宋体" w:cs="宋体" w:hint="eastAsia"/>
                <w:sz w:val="20"/>
                <w:szCs w:val="20"/>
              </w:rPr>
              <w:t>数据的及时上报和公布。我市国控废气重点源二氧化硫、氮氧化物监督性监测，每季度一次。</w:t>
            </w:r>
          </w:p>
        </w:tc>
        <w:tc>
          <w:tcPr>
            <w:tcW w:w="2451" w:type="dxa"/>
            <w:gridSpan w:val="5"/>
            <w:tcBorders>
              <w:top w:val="single" w:sz="4" w:space="0" w:color="000000"/>
              <w:left w:val="single" w:sz="4" w:space="0" w:color="000000"/>
              <w:bottom w:val="single" w:sz="4" w:space="0" w:color="auto"/>
              <w:right w:val="single" w:sz="4" w:space="0" w:color="000000"/>
            </w:tcBorders>
            <w:vAlign w:val="center"/>
          </w:tcPr>
          <w:p w:rsidR="00CC10BA" w:rsidRDefault="00CC10BA" w:rsidP="00F600CC">
            <w:pPr>
              <w:rPr>
                <w:rFonts w:ascii="宋体" w:hAnsi="宋体" w:cs="宋体"/>
                <w:color w:val="000000"/>
                <w:sz w:val="20"/>
                <w:szCs w:val="20"/>
              </w:rPr>
            </w:pPr>
          </w:p>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r w:rsidRPr="00E829FD">
              <w:rPr>
                <w:rFonts w:ascii="宋体" w:hAnsi="宋体" w:cs="宋体" w:hint="eastAsia"/>
                <w:color w:val="000000"/>
                <w:sz w:val="20"/>
                <w:szCs w:val="20"/>
              </w:rPr>
              <w:t xml:space="preserve">                                                                                                                                                                                                                                                                                                                                                                                                                                                                                                                                                                                                                                                                                                                                                                                                                                                                                                                                                                                                                                                                                                                                                                                                                                                                                                                                                                                                                                                                                                                                                                                                                                                                                                                                                                                                                                                                                      </w:t>
            </w:r>
            <w:r>
              <w:rPr>
                <w:rFonts w:ascii="宋体" w:hAnsi="宋体" w:cs="宋体" w:hint="eastAsia"/>
                <w:color w:val="000000"/>
                <w:sz w:val="20"/>
                <w:szCs w:val="20"/>
              </w:rPr>
              <w:t xml:space="preserve">           </w:t>
            </w:r>
          </w:p>
        </w:tc>
      </w:tr>
      <w:tr w:rsidR="00CC10BA" w:rsidTr="00F600CC">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提升我市环境监测能力，提高大气污染的监控能力。完成对区域气质量实时监测，保障全市空气自动站自动监测仪器的正常运营，保证空气监测数据的及时上报和公布。我市国控废气重点源二氧化硫、氮氧化物监督性监测，每季度一次。</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lastRenderedPageBreak/>
              <w:t>绩</w:t>
            </w:r>
            <w:r>
              <w:rPr>
                <w:rFonts w:ascii="宋体" w:hAnsi="宋体" w:cs="宋体" w:hint="eastAsia"/>
                <w:color w:val="000000"/>
                <w:sz w:val="20"/>
                <w:szCs w:val="20"/>
              </w:rPr>
              <w:t xml:space="preserve"> </w:t>
            </w:r>
            <w:r>
              <w:rPr>
                <w:rFonts w:ascii="宋体" w:hAnsi="宋体" w:cs="宋体" w:hint="eastAsia"/>
                <w:color w:val="000000"/>
                <w:sz w:val="20"/>
                <w:szCs w:val="20"/>
              </w:rPr>
              <w:t>效</w:t>
            </w:r>
            <w:r>
              <w:rPr>
                <w:rFonts w:ascii="宋体" w:hAnsi="宋体" w:cs="宋体" w:hint="eastAsia"/>
                <w:color w:val="000000"/>
                <w:sz w:val="20"/>
                <w:szCs w:val="20"/>
              </w:rPr>
              <w:t xml:space="preserve"> </w:t>
            </w:r>
            <w:r>
              <w:rPr>
                <w:rFonts w:ascii="宋体" w:hAnsi="宋体" w:cs="宋体" w:hint="eastAsia"/>
                <w:color w:val="000000"/>
                <w:sz w:val="20"/>
                <w:szCs w:val="20"/>
              </w:rPr>
              <w:t>指</w:t>
            </w:r>
            <w:r>
              <w:rPr>
                <w:rFonts w:ascii="宋体" w:hAnsi="宋体" w:cs="宋体" w:hint="eastAsia"/>
                <w:color w:val="000000"/>
                <w:sz w:val="20"/>
                <w:szCs w:val="20"/>
              </w:rPr>
              <w:t xml:space="preserve"> </w:t>
            </w:r>
            <w:r>
              <w:rPr>
                <w:rFonts w:ascii="宋体" w:hAnsi="宋体" w:cs="宋体" w:hint="eastAsia"/>
                <w:color w:val="00000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Pr="00F600CC" w:rsidRDefault="00CC10BA" w:rsidP="00F600CC">
            <w:pPr>
              <w:rPr>
                <w:rFonts w:ascii="宋体" w:hAnsi="宋体" w:cs="宋体"/>
                <w:sz w:val="20"/>
                <w:szCs w:val="20"/>
              </w:rPr>
            </w:pPr>
            <w:r w:rsidRPr="00F600CC">
              <w:rPr>
                <w:rFonts w:ascii="宋体" w:hAnsi="宋体" w:cs="宋体" w:hint="eastAsia"/>
                <w:sz w:val="20"/>
                <w:szCs w:val="20"/>
              </w:rPr>
              <w:t>邢师高专站点搬迁，仪器调试安装。废气重点源</w:t>
            </w:r>
            <w:r w:rsidRPr="00F600CC">
              <w:rPr>
                <w:rFonts w:ascii="宋体" w:hAnsi="宋体" w:cs="宋体" w:hint="eastAsia"/>
                <w:sz w:val="20"/>
                <w:szCs w:val="20"/>
              </w:rPr>
              <w:t>22</w:t>
            </w:r>
            <w:r w:rsidRPr="00F600CC">
              <w:rPr>
                <w:rFonts w:ascii="宋体" w:hAnsi="宋体" w:cs="宋体" w:hint="eastAsia"/>
                <w:sz w:val="20"/>
                <w:szCs w:val="20"/>
              </w:rPr>
              <w:t>家，监测点位总计</w:t>
            </w:r>
            <w:r w:rsidRPr="00F600CC">
              <w:rPr>
                <w:rFonts w:ascii="宋体" w:hAnsi="宋体" w:cs="宋体" w:hint="eastAsia"/>
                <w:sz w:val="20"/>
                <w:szCs w:val="20"/>
              </w:rPr>
              <w:t>205</w:t>
            </w:r>
            <w:r w:rsidRPr="00F600CC">
              <w:rPr>
                <w:rFonts w:ascii="宋体" w:hAnsi="宋体" w:cs="宋体" w:hint="eastAsia"/>
                <w:sz w:val="20"/>
                <w:szCs w:val="20"/>
              </w:rPr>
              <w:t>个。比对</w:t>
            </w:r>
            <w:r w:rsidRPr="00F600CC">
              <w:rPr>
                <w:rFonts w:ascii="宋体" w:hAnsi="宋体" w:cs="宋体" w:hint="eastAsia"/>
                <w:sz w:val="20"/>
                <w:szCs w:val="20"/>
              </w:rPr>
              <w:t>14</w:t>
            </w:r>
            <w:r w:rsidRPr="00F600CC">
              <w:rPr>
                <w:rFonts w:ascii="宋体" w:hAnsi="宋体" w:cs="宋体" w:hint="eastAsia"/>
                <w:sz w:val="20"/>
                <w:szCs w:val="20"/>
              </w:rPr>
              <w:t>家，点位</w:t>
            </w:r>
            <w:r w:rsidRPr="00F600CC">
              <w:rPr>
                <w:rFonts w:ascii="宋体" w:hAnsi="宋体" w:cs="宋体" w:hint="eastAsia"/>
                <w:sz w:val="20"/>
                <w:szCs w:val="20"/>
              </w:rPr>
              <w:t>35</w:t>
            </w:r>
            <w:r w:rsidRPr="00F600CC">
              <w:rPr>
                <w:rFonts w:ascii="宋体" w:hAnsi="宋体" w:cs="宋体" w:hint="eastAsia"/>
                <w:sz w:val="20"/>
                <w:szCs w:val="20"/>
              </w:rPr>
              <w:t>个。对全市</w:t>
            </w:r>
            <w:r w:rsidRPr="00F600CC">
              <w:rPr>
                <w:rFonts w:ascii="宋体" w:hAnsi="宋体" w:cs="宋体" w:hint="eastAsia"/>
                <w:sz w:val="20"/>
                <w:szCs w:val="20"/>
              </w:rPr>
              <w:t>20</w:t>
            </w:r>
            <w:r w:rsidRPr="00F600CC">
              <w:rPr>
                <w:rFonts w:ascii="宋体" w:hAnsi="宋体" w:cs="宋体" w:hint="eastAsia"/>
                <w:sz w:val="20"/>
                <w:szCs w:val="20"/>
              </w:rPr>
              <w:t>个空气自动监测系统臭氧设备进行质量传递</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F32643">
              <w:rPr>
                <w:rFonts w:ascii="宋体" w:hAnsi="宋体" w:cs="宋体" w:hint="eastAsia"/>
                <w:color w:val="000000"/>
                <w:sz w:val="20"/>
                <w:szCs w:val="20"/>
              </w:rPr>
              <w:t>1</w:t>
            </w:r>
            <w:r w:rsidRPr="00F32643">
              <w:rPr>
                <w:rFonts w:ascii="宋体" w:hAnsi="宋体" w:cs="宋体" w:hint="eastAsia"/>
                <w:color w:val="000000"/>
                <w:sz w:val="20"/>
                <w:szCs w:val="20"/>
              </w:rPr>
              <w:t>、对邢师高专空气自动监测站点进行调整；</w:t>
            </w:r>
            <w:r w:rsidRPr="00F32643">
              <w:rPr>
                <w:rFonts w:ascii="宋体" w:hAnsi="宋体" w:cs="宋体" w:hint="eastAsia"/>
                <w:color w:val="000000"/>
                <w:sz w:val="20"/>
                <w:szCs w:val="20"/>
              </w:rPr>
              <w:t xml:space="preserve"> 2</w:t>
            </w:r>
            <w:r w:rsidRPr="00F32643">
              <w:rPr>
                <w:rFonts w:ascii="宋体" w:hAnsi="宋体" w:cs="宋体" w:hint="eastAsia"/>
                <w:color w:val="000000"/>
                <w:sz w:val="20"/>
                <w:szCs w:val="20"/>
              </w:rPr>
              <w:t>、完成对我市</w:t>
            </w:r>
            <w:r w:rsidRPr="00F32643">
              <w:rPr>
                <w:rFonts w:ascii="宋体" w:hAnsi="宋体" w:cs="宋体" w:hint="eastAsia"/>
                <w:color w:val="000000"/>
                <w:sz w:val="20"/>
                <w:szCs w:val="20"/>
              </w:rPr>
              <w:t>20</w:t>
            </w:r>
            <w:r w:rsidRPr="00F32643">
              <w:rPr>
                <w:rFonts w:ascii="宋体" w:hAnsi="宋体" w:cs="宋体" w:hint="eastAsia"/>
                <w:color w:val="000000"/>
                <w:sz w:val="20"/>
                <w:szCs w:val="20"/>
              </w:rPr>
              <w:t>个县级空气自动监测站点日常运营维护，每周一次巡检，</w:t>
            </w:r>
            <w:r w:rsidRPr="00F600CC">
              <w:rPr>
                <w:rFonts w:ascii="宋体" w:hAnsi="宋体" w:cs="宋体" w:hint="eastAsia"/>
                <w:sz w:val="20"/>
                <w:szCs w:val="20"/>
              </w:rPr>
              <w:t>仪器及时维修，确保自动监测仪器稳定连续运行，数据及时上报。</w:t>
            </w:r>
            <w:r w:rsidRPr="00F600CC">
              <w:rPr>
                <w:rFonts w:ascii="宋体" w:hAnsi="宋体" w:cs="宋体" w:hint="eastAsia"/>
                <w:sz w:val="20"/>
                <w:szCs w:val="20"/>
              </w:rPr>
              <w:t>3</w:t>
            </w:r>
            <w:r w:rsidRPr="00F600CC">
              <w:rPr>
                <w:rFonts w:ascii="宋体" w:hAnsi="宋体" w:cs="宋体" w:hint="eastAsia"/>
                <w:sz w:val="20"/>
                <w:szCs w:val="20"/>
              </w:rPr>
              <w:t>、废气重点源</w:t>
            </w:r>
            <w:r w:rsidRPr="00F600CC">
              <w:rPr>
                <w:rFonts w:ascii="宋体" w:hAnsi="宋体" w:cs="宋体" w:hint="eastAsia"/>
                <w:sz w:val="20"/>
                <w:szCs w:val="20"/>
              </w:rPr>
              <w:t>22</w:t>
            </w:r>
            <w:r w:rsidRPr="00F600CC">
              <w:rPr>
                <w:rFonts w:ascii="宋体" w:hAnsi="宋体" w:cs="宋体" w:hint="eastAsia"/>
                <w:sz w:val="20"/>
                <w:szCs w:val="20"/>
              </w:rPr>
              <w:t>家，监测点位总计</w:t>
            </w:r>
            <w:r w:rsidRPr="00F600CC">
              <w:rPr>
                <w:rFonts w:ascii="宋体" w:hAnsi="宋体" w:cs="宋体" w:hint="eastAsia"/>
                <w:sz w:val="20"/>
                <w:szCs w:val="20"/>
              </w:rPr>
              <w:t>205</w:t>
            </w:r>
            <w:r w:rsidRPr="00F600CC">
              <w:rPr>
                <w:rFonts w:ascii="宋体" w:hAnsi="宋体" w:cs="宋体" w:hint="eastAsia"/>
                <w:sz w:val="20"/>
                <w:szCs w:val="20"/>
              </w:rPr>
              <w:t>个。比对</w:t>
            </w:r>
            <w:r w:rsidRPr="00F600CC">
              <w:rPr>
                <w:rFonts w:ascii="宋体" w:hAnsi="宋体" w:cs="宋体" w:hint="eastAsia"/>
                <w:sz w:val="20"/>
                <w:szCs w:val="20"/>
              </w:rPr>
              <w:t>14</w:t>
            </w:r>
            <w:r w:rsidRPr="00F600CC">
              <w:rPr>
                <w:rFonts w:ascii="宋体" w:hAnsi="宋体" w:cs="宋体" w:hint="eastAsia"/>
                <w:sz w:val="20"/>
                <w:szCs w:val="20"/>
              </w:rPr>
              <w:t>家，点位</w:t>
            </w:r>
            <w:r w:rsidRPr="00F600CC">
              <w:rPr>
                <w:rFonts w:ascii="宋体" w:hAnsi="宋体" w:cs="宋体" w:hint="eastAsia"/>
                <w:sz w:val="20"/>
                <w:szCs w:val="20"/>
              </w:rPr>
              <w:t>35</w:t>
            </w:r>
            <w:r w:rsidRPr="00F600CC">
              <w:rPr>
                <w:rFonts w:ascii="宋体" w:hAnsi="宋体" w:cs="宋体" w:hint="eastAsia"/>
                <w:sz w:val="20"/>
                <w:szCs w:val="20"/>
              </w:rPr>
              <w:t>个。</w:t>
            </w:r>
            <w:r w:rsidRPr="00F600CC">
              <w:rPr>
                <w:rFonts w:ascii="宋体" w:hAnsi="宋体" w:cs="宋体" w:hint="eastAsia"/>
                <w:sz w:val="20"/>
                <w:szCs w:val="20"/>
              </w:rPr>
              <w:t xml:space="preserve">  4</w:t>
            </w:r>
            <w:r w:rsidRPr="00F600CC">
              <w:rPr>
                <w:rFonts w:ascii="宋体" w:hAnsi="宋体" w:cs="宋体" w:hint="eastAsia"/>
                <w:sz w:val="20"/>
                <w:szCs w:val="20"/>
              </w:rPr>
              <w:t>、</w:t>
            </w:r>
            <w:r w:rsidRPr="00F600CC">
              <w:rPr>
                <w:rFonts w:ascii="宋体" w:hAnsi="宋体" w:cs="宋体" w:hint="eastAsia"/>
                <w:sz w:val="20"/>
                <w:szCs w:val="20"/>
              </w:rPr>
              <w:t xml:space="preserve">   </w:t>
            </w:r>
            <w:r w:rsidRPr="00F600CC">
              <w:rPr>
                <w:rFonts w:ascii="宋体" w:hAnsi="宋体" w:cs="宋体" w:hint="eastAsia"/>
                <w:sz w:val="20"/>
                <w:szCs w:val="20"/>
              </w:rPr>
              <w:t>监测大气环境非甲烷总烃、苯系物等挥发性有机物项目和大气降水中的阴阳离子，提升我市环境监测能力，提高大气污染的监控能力。</w:t>
            </w:r>
            <w:r w:rsidRPr="00F600CC">
              <w:rPr>
                <w:rFonts w:ascii="宋体" w:hAnsi="宋体" w:cs="宋体" w:hint="eastAsia"/>
                <w:sz w:val="20"/>
                <w:szCs w:val="20"/>
              </w:rPr>
              <w:t xml:space="preserve">                      </w:t>
            </w:r>
            <w:r w:rsidRPr="00F32643">
              <w:rPr>
                <w:rFonts w:ascii="宋体" w:hAnsi="宋体" w:cs="宋体" w:hint="eastAsia"/>
                <w:color w:val="000000"/>
                <w:sz w:val="20"/>
                <w:szCs w:val="20"/>
              </w:rPr>
              <w:t xml:space="preserve">    </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2"/>
          <w:wAfter w:w="103" w:type="dxa"/>
          <w:trHeight w:val="573"/>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w:t>
            </w:r>
            <w:r>
              <w:rPr>
                <w:rFonts w:ascii="宋体" w:hAnsi="宋体" w:cs="宋体" w:hint="eastAsia"/>
                <w:color w:val="000000"/>
                <w:sz w:val="20"/>
                <w:szCs w:val="20"/>
              </w:rPr>
              <w:t>255</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2"/>
          <w:wAfter w:w="103" w:type="dxa"/>
          <w:trHeight w:val="668"/>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w:t>
            </w:r>
            <w:r>
              <w:rPr>
                <w:rFonts w:ascii="宋体" w:hAnsi="宋体" w:cs="宋体" w:hint="eastAsia"/>
                <w:color w:val="000000"/>
                <w:sz w:val="20"/>
                <w:szCs w:val="20"/>
              </w:rPr>
              <w:t>12</w:t>
            </w:r>
            <w:r>
              <w:rPr>
                <w:rFonts w:ascii="宋体" w:hAnsi="宋体" w:cs="宋体" w:hint="eastAsia"/>
                <w:color w:val="000000"/>
                <w:sz w:val="20"/>
                <w:szCs w:val="20"/>
              </w:rPr>
              <w:t>个月</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实际完成</w:t>
            </w:r>
            <w:r>
              <w:rPr>
                <w:rFonts w:ascii="宋体" w:hAnsi="宋体" w:cs="宋体" w:hint="eastAsia"/>
                <w:color w:val="000000"/>
                <w:sz w:val="20"/>
                <w:szCs w:val="20"/>
              </w:rPr>
              <w:t>2016</w:t>
            </w:r>
            <w:r>
              <w:rPr>
                <w:rFonts w:ascii="宋体" w:hAnsi="宋体" w:cs="宋体" w:hint="eastAsia"/>
                <w:color w:val="000000"/>
                <w:sz w:val="20"/>
                <w:szCs w:val="20"/>
              </w:rPr>
              <w:t>年</w:t>
            </w:r>
            <w:r>
              <w:rPr>
                <w:rFonts w:ascii="宋体" w:hAnsi="宋体" w:cs="宋体" w:hint="eastAsia"/>
                <w:color w:val="000000"/>
                <w:sz w:val="20"/>
                <w:szCs w:val="20"/>
              </w:rPr>
              <w:t>9</w:t>
            </w:r>
            <w:r>
              <w:rPr>
                <w:rFonts w:ascii="宋体" w:hAnsi="宋体" w:cs="宋体" w:hint="eastAsia"/>
                <w:color w:val="000000"/>
                <w:sz w:val="20"/>
                <w:szCs w:val="20"/>
              </w:rPr>
              <w:t>月</w:t>
            </w: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sidRPr="00A23E0E">
              <w:rPr>
                <w:rFonts w:ascii="宋体" w:hAnsi="宋体" w:cs="宋体" w:hint="eastAsia"/>
                <w:color w:val="000000"/>
                <w:sz w:val="20"/>
                <w:szCs w:val="20"/>
              </w:rPr>
              <w:t>加大对市区空气质量改善监督力度</w:t>
            </w:r>
          </w:p>
          <w:p w:rsidR="00CC10BA" w:rsidRDefault="00CC10BA" w:rsidP="00F600CC">
            <w:pPr>
              <w:jc w:val="center"/>
              <w:rPr>
                <w:rFonts w:ascii="宋体" w:hAnsi="宋体" w:cs="宋体"/>
                <w:color w:val="000000"/>
                <w:sz w:val="20"/>
                <w:szCs w:val="20"/>
              </w:rPr>
            </w:pP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412C43">
              <w:rPr>
                <w:rFonts w:ascii="宋体" w:hAnsi="宋体" w:cs="宋体" w:hint="eastAsia"/>
                <w:color w:val="000000"/>
                <w:sz w:val="20"/>
                <w:szCs w:val="20"/>
              </w:rPr>
              <w:t>可改善本市环境质量，保障环境安全，</w:t>
            </w:r>
            <w:r w:rsidRPr="00A23E0E">
              <w:rPr>
                <w:rFonts w:ascii="宋体" w:hAnsi="宋体" w:cs="宋体" w:hint="eastAsia"/>
                <w:color w:val="000000"/>
                <w:sz w:val="20"/>
                <w:szCs w:val="20"/>
              </w:rPr>
              <w:t>实现市区自动监测数据准确有效</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2"/>
          <w:wAfter w:w="103" w:type="dxa"/>
          <w:trHeight w:val="305"/>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23E0E">
              <w:rPr>
                <w:rFonts w:ascii="宋体" w:hAnsi="宋体" w:cs="宋体" w:hint="eastAsia"/>
                <w:color w:val="000000"/>
                <w:sz w:val="20"/>
                <w:szCs w:val="20"/>
              </w:rPr>
              <w:t>严格质量保证和质量控制，确保空气自动监测数据连续准确，督促市政府加大大气污染防治力度，改善环境空气质量</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2"/>
          <w:wAfter w:w="103" w:type="dxa"/>
          <w:trHeight w:val="782"/>
        </w:trPr>
        <w:tc>
          <w:tcPr>
            <w:tcW w:w="464" w:type="dxa"/>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A23E0E">
              <w:rPr>
                <w:rFonts w:ascii="宋体" w:hAnsi="宋体" w:cs="宋体" w:hint="eastAsia"/>
                <w:color w:val="000000"/>
                <w:sz w:val="20"/>
                <w:szCs w:val="20"/>
              </w:rPr>
              <w:t>保护生态环境，实现大气污染防治目标</w:t>
            </w:r>
          </w:p>
        </w:tc>
        <w:tc>
          <w:tcPr>
            <w:tcW w:w="2451" w:type="dxa"/>
            <w:gridSpan w:val="5"/>
            <w:tcBorders>
              <w:top w:val="single" w:sz="4" w:space="0" w:color="auto"/>
              <w:left w:val="single" w:sz="4" w:space="0" w:color="000000"/>
              <w:bottom w:val="single" w:sz="4" w:space="0" w:color="000000"/>
              <w:right w:val="single" w:sz="4" w:space="0" w:color="000000"/>
            </w:tcBorders>
            <w:vAlign w:val="center"/>
          </w:tcPr>
          <w:p w:rsidR="00CC10BA" w:rsidRDefault="00CC10BA" w:rsidP="00F600CC">
            <w:pPr>
              <w:jc w:val="center"/>
              <w:rPr>
                <w:rFonts w:ascii="宋体" w:hAnsi="宋体" w:cs="宋体"/>
                <w:color w:val="000000"/>
                <w:sz w:val="20"/>
                <w:szCs w:val="20"/>
              </w:rPr>
            </w:pPr>
            <w:r>
              <w:rPr>
                <w:rFonts w:ascii="宋体" w:hAnsi="宋体" w:cs="宋体" w:hint="eastAsia"/>
                <w:color w:val="000000"/>
                <w:sz w:val="20"/>
                <w:szCs w:val="20"/>
              </w:rPr>
              <w:t>完成</w:t>
            </w:r>
          </w:p>
        </w:tc>
      </w:tr>
      <w:tr w:rsidR="00CC10BA" w:rsidTr="00F600CC">
        <w:trPr>
          <w:gridAfter w:val="1"/>
          <w:wAfter w:w="15" w:type="dxa"/>
          <w:trHeight w:val="405"/>
        </w:trPr>
        <w:tc>
          <w:tcPr>
            <w:tcW w:w="7283" w:type="dxa"/>
            <w:gridSpan w:val="19"/>
            <w:tcBorders>
              <w:bottom w:val="single" w:sz="4" w:space="0" w:color="000000"/>
            </w:tcBorders>
            <w:shd w:val="clear" w:color="auto" w:fill="FFFFFF"/>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CC10BA" w:rsidRDefault="00CC10BA" w:rsidP="00F600CC">
            <w:pPr>
              <w:rPr>
                <w:rFonts w:ascii="宋体" w:hAnsi="宋体" w:cs="宋体"/>
                <w:color w:val="000000"/>
                <w:sz w:val="24"/>
                <w:szCs w:val="24"/>
              </w:rPr>
            </w:pPr>
          </w:p>
        </w:tc>
        <w:tc>
          <w:tcPr>
            <w:tcW w:w="1857" w:type="dxa"/>
            <w:gridSpan w:val="3"/>
            <w:vAlign w:val="center"/>
          </w:tcPr>
          <w:p w:rsidR="00CC10BA" w:rsidRDefault="00CC10BA" w:rsidP="00F600CC">
            <w:pPr>
              <w:rPr>
                <w:rFonts w:ascii="宋体" w:hAnsi="宋体" w:cs="宋体"/>
                <w:color w:val="000000"/>
                <w:sz w:val="24"/>
                <w:szCs w:val="24"/>
              </w:rPr>
            </w:pPr>
          </w:p>
        </w:tc>
      </w:tr>
      <w:tr w:rsidR="00CC10BA" w:rsidTr="00F600CC">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r>
            <w:r>
              <w:rPr>
                <w:rFonts w:ascii="宋体" w:hAnsi="宋体" w:cs="宋体" w:hint="eastAsia"/>
                <w:b/>
                <w:bCs/>
                <w:color w:val="00000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CC10BA" w:rsidTr="00F600CC">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按照规定的程序申请设立，符合相关要求，经过必要的可行性研究和集体决策。</w:t>
            </w:r>
          </w:p>
        </w:tc>
      </w:tr>
      <w:tr w:rsidR="00CC10BA" w:rsidTr="00F600CC">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CC10BA" w:rsidTr="00F600CC">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0719F">
              <w:rPr>
                <w:rFonts w:ascii="宋体" w:hAnsi="宋体" w:cs="宋体" w:hint="eastAsia"/>
                <w:color w:val="000000"/>
                <w:sz w:val="20"/>
                <w:szCs w:val="20"/>
              </w:rPr>
              <w:t>按照各项要求项目年度任务清晰细化</w:t>
            </w:r>
          </w:p>
        </w:tc>
      </w:tr>
      <w:tr w:rsidR="00CC10BA" w:rsidTr="00F600CC">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0F2CC5">
              <w:rPr>
                <w:rFonts w:ascii="宋体" w:hAnsi="宋体" w:cs="宋体" w:hint="eastAsia"/>
                <w:color w:val="000000"/>
                <w:sz w:val="20"/>
                <w:szCs w:val="20"/>
              </w:rPr>
              <w:t>资金</w:t>
            </w:r>
            <w:r>
              <w:rPr>
                <w:rFonts w:ascii="宋体" w:hAnsi="宋体" w:cs="宋体" w:hint="eastAsia"/>
                <w:color w:val="000000"/>
                <w:sz w:val="20"/>
                <w:szCs w:val="20"/>
              </w:rPr>
              <w:t>6</w:t>
            </w:r>
            <w:r>
              <w:rPr>
                <w:rFonts w:ascii="宋体" w:hAnsi="宋体" w:cs="宋体" w:hint="eastAsia"/>
                <w:color w:val="000000"/>
                <w:sz w:val="20"/>
                <w:szCs w:val="20"/>
              </w:rPr>
              <w:t>月</w:t>
            </w:r>
            <w:r w:rsidRPr="000F2CC5">
              <w:rPr>
                <w:rFonts w:ascii="宋体" w:hAnsi="宋体" w:cs="宋体" w:hint="eastAsia"/>
                <w:color w:val="000000"/>
                <w:sz w:val="20"/>
                <w:szCs w:val="20"/>
              </w:rPr>
              <w:t>拨付到位</w:t>
            </w:r>
            <w:r>
              <w:rPr>
                <w:rFonts w:ascii="宋体" w:hAnsi="宋体" w:cs="宋体" w:hint="eastAsia"/>
                <w:color w:val="000000"/>
                <w:sz w:val="20"/>
                <w:szCs w:val="20"/>
              </w:rPr>
              <w:t>。</w:t>
            </w:r>
          </w:p>
        </w:tc>
      </w:tr>
      <w:tr w:rsidR="00CC10BA" w:rsidTr="00F600CC">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资金</w:t>
            </w:r>
            <w:r>
              <w:rPr>
                <w:rFonts w:ascii="宋体" w:hAnsi="宋体" w:cs="宋体" w:hint="eastAsia"/>
                <w:color w:val="000000"/>
                <w:sz w:val="20"/>
                <w:szCs w:val="20"/>
              </w:rPr>
              <w:t>6</w:t>
            </w:r>
            <w:r>
              <w:rPr>
                <w:rFonts w:ascii="宋体" w:hAnsi="宋体" w:cs="宋体" w:hint="eastAsia"/>
                <w:color w:val="000000"/>
                <w:sz w:val="20"/>
                <w:szCs w:val="20"/>
              </w:rPr>
              <w:t>月</w:t>
            </w:r>
            <w:r w:rsidRPr="00D758B0">
              <w:rPr>
                <w:rFonts w:ascii="宋体" w:hAnsi="宋体" w:cs="宋体" w:hint="eastAsia"/>
                <w:color w:val="000000"/>
                <w:sz w:val="20"/>
                <w:szCs w:val="20"/>
              </w:rPr>
              <w:t>拨付到位</w:t>
            </w:r>
          </w:p>
        </w:tc>
      </w:tr>
      <w:tr w:rsidR="00CC10BA" w:rsidTr="00F600CC">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42441B">
              <w:rPr>
                <w:rFonts w:ascii="宋体" w:hAnsi="宋体" w:cs="宋体" w:hint="eastAsia"/>
                <w:color w:val="000000"/>
                <w:sz w:val="20"/>
                <w:szCs w:val="20"/>
              </w:rPr>
              <w:t>具有相应的业务管理制度，合法、合规、完整。</w:t>
            </w:r>
          </w:p>
        </w:tc>
      </w:tr>
      <w:tr w:rsidR="00CC10BA" w:rsidTr="00F600CC">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42441B">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CC10BA" w:rsidTr="00F600CC">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CC10BA" w:rsidTr="00F600CC">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CC10BA" w:rsidTr="00F600CC">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CC10BA" w:rsidTr="00F600CC">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Pr="00460FDE" w:rsidRDefault="00CC10BA" w:rsidP="00F600CC">
            <w:pPr>
              <w:rPr>
                <w:rFonts w:ascii="宋体" w:hAnsi="宋体" w:cs="宋体"/>
                <w:sz w:val="20"/>
                <w:szCs w:val="20"/>
              </w:rPr>
            </w:pPr>
            <w:r w:rsidRPr="00460FDE">
              <w:rPr>
                <w:rFonts w:ascii="宋体" w:hAnsi="宋体" w:cs="宋体" w:hint="eastAsia"/>
                <w:sz w:val="20"/>
                <w:szCs w:val="20"/>
              </w:rPr>
              <w:t>完成及时率</w:t>
            </w:r>
            <w:r w:rsidRPr="00460FDE">
              <w:rPr>
                <w:rFonts w:ascii="宋体" w:hAnsi="宋体" w:cs="宋体" w:hint="eastAsia"/>
                <w:sz w:val="20"/>
                <w:szCs w:val="20"/>
              </w:rPr>
              <w:t>=</w:t>
            </w:r>
            <w:r w:rsidRPr="00460FDE">
              <w:rPr>
                <w:rFonts w:ascii="宋体" w:hAnsi="宋体" w:cs="宋体" w:hint="eastAsia"/>
                <w:sz w:val="20"/>
                <w:szCs w:val="20"/>
              </w:rPr>
              <w:t>（</w:t>
            </w:r>
            <w:r w:rsidRPr="00460FDE">
              <w:rPr>
                <w:rFonts w:ascii="宋体" w:hAnsi="宋体" w:cs="宋体" w:hint="eastAsia"/>
                <w:sz w:val="20"/>
                <w:szCs w:val="20"/>
              </w:rPr>
              <w:t>12-15</w:t>
            </w:r>
            <w:r w:rsidRPr="00460FDE">
              <w:rPr>
                <w:rFonts w:ascii="宋体" w:hAnsi="宋体" w:cs="宋体" w:hint="eastAsia"/>
                <w:sz w:val="20"/>
                <w:szCs w:val="20"/>
              </w:rPr>
              <w:t>）</w:t>
            </w:r>
            <w:r w:rsidRPr="00460FDE">
              <w:rPr>
                <w:rFonts w:ascii="宋体" w:hAnsi="宋体" w:cs="宋体" w:hint="eastAsia"/>
                <w:sz w:val="20"/>
                <w:szCs w:val="20"/>
              </w:rPr>
              <w:t>/12*100%=-25%</w:t>
            </w:r>
            <w:r w:rsidRPr="00460FDE">
              <w:rPr>
                <w:rFonts w:ascii="宋体" w:hAnsi="宋体" w:cs="宋体" w:hint="eastAsia"/>
                <w:sz w:val="20"/>
                <w:szCs w:val="20"/>
              </w:rPr>
              <w:t>（注：按月份计算完成及时率）</w:t>
            </w:r>
          </w:p>
        </w:tc>
      </w:tr>
      <w:tr w:rsidR="00CC10BA" w:rsidTr="00F600CC">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CC10BA" w:rsidTr="00F600CC">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w:t>
            </w:r>
            <w:r w:rsidRPr="002204B2">
              <w:rPr>
                <w:rFonts w:ascii="宋体" w:hAnsi="宋体" w:cs="宋体" w:hint="eastAsia"/>
                <w:color w:val="000000"/>
                <w:sz w:val="20"/>
                <w:szCs w:val="20"/>
              </w:rPr>
              <w:t>100%</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CC10BA" w:rsidTr="00F600CC">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0"/>
                <w:szCs w:val="20"/>
              </w:rPr>
            </w:pPr>
            <w:r>
              <w:rPr>
                <w:rFonts w:ascii="宋体" w:hAnsi="宋体" w:cs="宋体" w:hint="eastAsia"/>
                <w:color w:val="000000"/>
                <w:sz w:val="20"/>
                <w:szCs w:val="20"/>
              </w:rPr>
              <w:t xml:space="preserve">  </w:t>
            </w:r>
            <w:r>
              <w:rPr>
                <w:rFonts w:ascii="宋体" w:hAnsi="宋体" w:cs="宋体" w:hint="eastAsia"/>
                <w:color w:val="000000"/>
                <w:sz w:val="20"/>
                <w:szCs w:val="20"/>
              </w:rPr>
              <w:t>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w:t>
            </w:r>
            <w:r>
              <w:rPr>
                <w:rFonts w:ascii="宋体" w:hAnsi="宋体" w:cs="宋体" w:hint="eastAsia"/>
                <w:color w:val="000000"/>
                <w:sz w:val="20"/>
                <w:szCs w:val="20"/>
              </w:rPr>
              <w:t>有效√</w:t>
            </w:r>
            <w:r>
              <w:rPr>
                <w:rFonts w:ascii="宋体" w:hAnsi="宋体" w:cs="宋体" w:hint="eastAsia"/>
                <w:color w:val="000000"/>
                <w:sz w:val="20"/>
                <w:szCs w:val="20"/>
              </w:rPr>
              <w:t xml:space="preserve">              </w:t>
            </w:r>
            <w:r>
              <w:rPr>
                <w:rFonts w:ascii="宋体" w:hAnsi="宋体" w:cs="宋体" w:hint="eastAsia"/>
                <w:color w:val="000000"/>
                <w:sz w:val="20"/>
                <w:szCs w:val="20"/>
              </w:rPr>
              <w:t>中等有效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合格</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无效</w:t>
            </w:r>
            <w:r>
              <w:rPr>
                <w:rFonts w:ascii="宋体" w:hAnsi="宋体" w:cs="宋体" w:hint="eastAsia"/>
                <w:color w:val="000000"/>
                <w:sz w:val="20"/>
                <w:szCs w:val="20"/>
              </w:rPr>
              <w:t xml:space="preserve"> </w:t>
            </w:r>
            <w:r>
              <w:rPr>
                <w:rFonts w:ascii="宋体" w:hAnsi="宋体" w:cs="宋体" w:hint="eastAsia"/>
                <w:color w:val="000000"/>
                <w:sz w:val="20"/>
                <w:szCs w:val="20"/>
              </w:rPr>
              <w:t>□</w:t>
            </w:r>
            <w:r>
              <w:rPr>
                <w:rFonts w:ascii="宋体" w:hAnsi="宋体" w:cs="宋体" w:hint="eastAsia"/>
                <w:color w:val="000000"/>
                <w:sz w:val="20"/>
                <w:szCs w:val="20"/>
              </w:rPr>
              <w:t xml:space="preserve">        </w:t>
            </w:r>
            <w:r>
              <w:rPr>
                <w:rFonts w:ascii="宋体" w:hAnsi="宋体" w:cs="宋体" w:hint="eastAsia"/>
                <w:color w:val="000000"/>
                <w:sz w:val="20"/>
                <w:szCs w:val="20"/>
              </w:rPr>
              <w:t>无法显示成效</w:t>
            </w:r>
            <w:r>
              <w:rPr>
                <w:rFonts w:ascii="宋体" w:hAnsi="宋体" w:cs="宋体" w:hint="eastAsia"/>
                <w:color w:val="000000"/>
                <w:sz w:val="20"/>
                <w:szCs w:val="20"/>
              </w:rPr>
              <w:t xml:space="preserve"> </w:t>
            </w:r>
            <w:r>
              <w:rPr>
                <w:rFonts w:ascii="宋体" w:hAnsi="宋体" w:cs="宋体" w:hint="eastAsia"/>
                <w:color w:val="000000"/>
                <w:sz w:val="20"/>
                <w:szCs w:val="20"/>
              </w:rPr>
              <w:t>□</w:t>
            </w:r>
          </w:p>
        </w:tc>
      </w:tr>
      <w:tr w:rsidR="00CC10BA" w:rsidTr="00F600CC">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885"/>
        </w:trPr>
        <w:tc>
          <w:tcPr>
            <w:tcW w:w="9705" w:type="dxa"/>
            <w:gridSpan w:val="25"/>
            <w:tcBorders>
              <w:top w:val="single" w:sz="4" w:space="0" w:color="000000"/>
              <w:left w:val="single" w:sz="4" w:space="0" w:color="000000"/>
              <w:right w:val="single" w:sz="4" w:space="0" w:color="000000"/>
            </w:tcBorders>
            <w:vAlign w:val="bottom"/>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CC10BA" w:rsidTr="00F600CC">
        <w:trPr>
          <w:trHeight w:val="52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CC10BA" w:rsidTr="00F600CC">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5" w:type="dxa"/>
            <w:gridSpan w:val="5"/>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0BA" w:rsidRDefault="00CC10BA" w:rsidP="00F600CC">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3"/>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1044" w:type="dxa"/>
            <w:gridSpan w:val="2"/>
            <w:shd w:val="clear" w:color="auto" w:fill="FFFFFF"/>
            <w:vAlign w:val="bottom"/>
          </w:tcPr>
          <w:p w:rsidR="00CC10BA" w:rsidRDefault="00CC10BA" w:rsidP="00F600CC">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CC10BA" w:rsidTr="00F600CC">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CC10BA" w:rsidRDefault="00CC10BA" w:rsidP="00F600CC">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CC10BA" w:rsidTr="00F600CC">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C10BA" w:rsidRDefault="00CC10BA" w:rsidP="00F600CC">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Default="00CC10BA" w:rsidP="00F600CC">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jc w:val="center"/>
              <w:rPr>
                <w:rFonts w:ascii="Times New Roman" w:hAnsi="Times New Roman"/>
                <w:color w:val="000000"/>
                <w:sz w:val="20"/>
                <w:szCs w:val="20"/>
              </w:rPr>
            </w:pP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CC10BA" w:rsidTr="00F600CC">
        <w:trPr>
          <w:trHeight w:val="37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项目名称：大气环境监测能力建设255万项目</w:t>
            </w:r>
            <w:r w:rsidRPr="00997571">
              <w:rPr>
                <w:rFonts w:ascii="仿宋_GB2312" w:eastAsia="仿宋_GB2312" w:hAnsi="宋体" w:cs="宋体" w:hint="eastAsia"/>
                <w:color w:val="000000"/>
                <w:sz w:val="20"/>
                <w:szCs w:val="20"/>
              </w:rPr>
              <w:t xml:space="preserve"> </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460FDE">
              <w:rPr>
                <w:rFonts w:ascii="仿宋_GB2312" w:eastAsia="仿宋_GB2312" w:hAnsi="宋体" w:cs="宋体" w:hint="eastAsia"/>
                <w:color w:val="000000"/>
                <w:sz w:val="20"/>
                <w:szCs w:val="20"/>
              </w:rPr>
              <w:t>完成对邢师高专站点的搬迁，保障空气自动站自动监测仪器的正常运营，保证空气监测数据的及时上报和公布。</w:t>
            </w:r>
            <w:r w:rsidRPr="00997571">
              <w:rPr>
                <w:rFonts w:ascii="仿宋_GB2312" w:eastAsia="仿宋_GB2312" w:hAnsi="宋体" w:cs="宋体" w:hint="eastAsia"/>
                <w:color w:val="000000"/>
                <w:sz w:val="20"/>
                <w:szCs w:val="20"/>
              </w:rPr>
              <w:t xml:space="preserve">                                                                         </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Pr="00F600CC" w:rsidRDefault="00CC10BA" w:rsidP="00F600CC">
            <w:pPr>
              <w:rPr>
                <w:rFonts w:ascii="仿宋_GB2312" w:eastAsia="仿宋_GB2312" w:hAnsi="宋体" w:cs="宋体"/>
                <w:sz w:val="20"/>
                <w:szCs w:val="20"/>
              </w:rPr>
            </w:pPr>
            <w:r w:rsidRPr="00F600CC">
              <w:rPr>
                <w:rFonts w:ascii="仿宋_GB2312" w:eastAsia="仿宋_GB2312" w:hAnsi="宋体" w:cs="宋体" w:hint="eastAsia"/>
                <w:sz w:val="20"/>
                <w:szCs w:val="20"/>
              </w:rPr>
              <w:t>主要解决的问题：邢师高专站点搬迁，仪器调试安装。我市国控废气重点源二氧化硫、氮氧化物监督性监测，每季度一次。完成数据有效性审核，数据真确率达到100%，数据上报率达到100%</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Pr="00F600CC" w:rsidRDefault="00CC10BA" w:rsidP="00F600CC">
            <w:pPr>
              <w:rPr>
                <w:rFonts w:ascii="仿宋_GB2312" w:eastAsia="仿宋_GB2312" w:hAnsi="宋体" w:cs="宋体"/>
                <w:sz w:val="20"/>
                <w:szCs w:val="20"/>
              </w:rPr>
            </w:pPr>
            <w:r w:rsidRPr="00F600CC">
              <w:rPr>
                <w:rFonts w:ascii="仿宋_GB2312" w:eastAsia="仿宋_GB2312" w:hAnsi="宋体" w:cs="宋体" w:hint="eastAsia"/>
                <w:sz w:val="20"/>
                <w:szCs w:val="20"/>
              </w:rPr>
              <w:t>项目实施依据：《环境空气质量监测点位布设技术规范》（试行） (HJ664-2013)。</w:t>
            </w:r>
          </w:p>
        </w:tc>
      </w:tr>
      <w:tr w:rsidR="00CC10BA" w:rsidTr="00F600CC">
        <w:trPr>
          <w:trHeight w:val="61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资金分配及历年安排情况：2015年大气环境监测能力监测255万。</w:t>
            </w:r>
          </w:p>
        </w:tc>
      </w:tr>
      <w:tr w:rsidR="00CC10BA" w:rsidTr="00F600CC">
        <w:trPr>
          <w:trHeight w:val="42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CC10BA" w:rsidTr="00F600CC">
        <w:trPr>
          <w:trHeight w:val="111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997571">
              <w:rPr>
                <w:rFonts w:ascii="仿宋_GB2312" w:eastAsia="仿宋_GB2312" w:hAnsi="宋体" w:cs="宋体" w:hint="eastAsia"/>
                <w:color w:val="000000"/>
                <w:sz w:val="20"/>
                <w:szCs w:val="20"/>
              </w:rPr>
              <w:t>该项目符合国家相关法律法规、党委政府决策，与水环境生态治理修复相关，能够促进水生态环境修复；项目按照规定程序申请设立，所提交的文件、资料符合相关要求，事前已经过必要的可行性研究、风险评估和集体决策。</w:t>
            </w:r>
            <w:r w:rsidRPr="00555EF5">
              <w:rPr>
                <w:rFonts w:ascii="仿宋_GB2312" w:eastAsia="仿宋_GB2312" w:hAnsi="宋体" w:cs="宋体" w:hint="eastAsia"/>
                <w:color w:val="000000"/>
                <w:sz w:val="20"/>
                <w:szCs w:val="20"/>
              </w:rPr>
              <w:t>确保对全市所有辖区空气质量进行考核，空气自动监测站仪器正常运行，为大气污染防治提供依据。</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CC10BA" w:rsidTr="00F600CC">
        <w:trPr>
          <w:trHeight w:val="70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555EF5">
              <w:rPr>
                <w:rFonts w:ascii="仿宋_GB2312" w:eastAsia="仿宋_GB2312" w:hAnsi="宋体" w:cs="宋体" w:hint="eastAsia"/>
                <w:color w:val="000000"/>
                <w:sz w:val="20"/>
                <w:szCs w:val="20"/>
              </w:rPr>
              <w:t>完成对邢师高专站点的搬迁，保障空气自动站自动监测仪器的正常运营，保证空气监测数据的及时上报和公布</w:t>
            </w:r>
            <w:r>
              <w:rPr>
                <w:rFonts w:ascii="仿宋_GB2312" w:eastAsia="仿宋_GB2312" w:hAnsi="宋体" w:cs="宋体" w:hint="eastAsia"/>
                <w:color w:val="000000"/>
                <w:sz w:val="20"/>
                <w:szCs w:val="20"/>
              </w:rPr>
              <w:t>。</w:t>
            </w:r>
            <w:r w:rsidRPr="00412C43">
              <w:rPr>
                <w:rFonts w:ascii="仿宋_GB2312" w:eastAsia="仿宋_GB2312" w:hAnsi="宋体" w:cs="宋体" w:hint="eastAsia"/>
                <w:color w:val="000000"/>
                <w:sz w:val="20"/>
                <w:szCs w:val="20"/>
              </w:rPr>
              <w:t>监测大气环境</w:t>
            </w:r>
            <w:r>
              <w:rPr>
                <w:rFonts w:ascii="仿宋_GB2312" w:eastAsia="仿宋_GB2312" w:hAnsi="宋体" w:cs="宋体" w:hint="eastAsia"/>
                <w:color w:val="000000"/>
                <w:sz w:val="20"/>
                <w:szCs w:val="20"/>
              </w:rPr>
              <w:t>提升我市环境监测能力，提高大气污染的监控能力</w:t>
            </w:r>
            <w:r w:rsidRPr="00555EF5">
              <w:rPr>
                <w:rFonts w:ascii="仿宋_GB2312" w:eastAsia="仿宋_GB2312" w:hAnsi="宋体" w:cs="宋体" w:hint="eastAsia"/>
                <w:color w:val="000000"/>
                <w:sz w:val="20"/>
                <w:szCs w:val="20"/>
              </w:rPr>
              <w:t>。我市国控废气重点源二氧化硫、氮氧化物监督性监测，每季度一次。完成数据有效性审核，数据真确率达到100%，数据上报率达到100%</w:t>
            </w:r>
            <w:r>
              <w:rPr>
                <w:rFonts w:ascii="仿宋_GB2312" w:eastAsia="仿宋_GB2312" w:hAnsi="宋体" w:cs="宋体" w:hint="eastAsia"/>
                <w:color w:val="000000"/>
                <w:sz w:val="20"/>
                <w:szCs w:val="20"/>
              </w:rPr>
              <w:t xml:space="preserve">。              </w:t>
            </w:r>
            <w:r w:rsidRPr="00997571">
              <w:rPr>
                <w:rFonts w:ascii="仿宋_GB2312" w:eastAsia="仿宋_GB2312" w:hAnsi="宋体" w:cs="宋体" w:hint="eastAsia"/>
                <w:color w:val="000000"/>
                <w:sz w:val="20"/>
                <w:szCs w:val="20"/>
              </w:rPr>
              <w:t xml:space="preserve">                                 </w:t>
            </w:r>
          </w:p>
          <w:p w:rsidR="00CC10BA" w:rsidRDefault="00CC10BA" w:rsidP="00F600CC">
            <w:pPr>
              <w:rPr>
                <w:rFonts w:ascii="仿宋_GB2312" w:eastAsia="仿宋_GB2312" w:hAnsi="宋体" w:cs="宋体"/>
                <w:color w:val="000000"/>
                <w:sz w:val="20"/>
                <w:szCs w:val="20"/>
              </w:rPr>
            </w:pPr>
            <w:r w:rsidRPr="00997571">
              <w:rPr>
                <w:rFonts w:ascii="仿宋_GB2312" w:eastAsia="仿宋_GB2312" w:hAnsi="宋体" w:cs="宋体" w:hint="eastAsia"/>
                <w:color w:val="000000"/>
                <w:sz w:val="20"/>
                <w:szCs w:val="20"/>
              </w:rPr>
              <w:t>年度目标：</w:t>
            </w:r>
            <w:r w:rsidRPr="00555EF5">
              <w:rPr>
                <w:rFonts w:ascii="仿宋_GB2312" w:eastAsia="仿宋_GB2312" w:hAnsi="宋体" w:cs="宋体" w:hint="eastAsia"/>
                <w:color w:val="000000"/>
                <w:sz w:val="20"/>
                <w:szCs w:val="20"/>
              </w:rPr>
              <w:t>完成对区域气质量实时监测，保障全市空气自动站自动监测仪器的正常运营，保证空气监测数据的及时上报和公布。</w:t>
            </w:r>
            <w:r w:rsidRPr="00412C43">
              <w:rPr>
                <w:rFonts w:ascii="仿宋_GB2312" w:eastAsia="仿宋_GB2312" w:hAnsi="宋体" w:cs="宋体" w:hint="eastAsia"/>
                <w:color w:val="000000"/>
                <w:sz w:val="20"/>
                <w:szCs w:val="20"/>
              </w:rPr>
              <w:t>监测大气环境</w:t>
            </w:r>
            <w:r>
              <w:rPr>
                <w:rFonts w:ascii="仿宋_GB2312" w:eastAsia="仿宋_GB2312" w:hAnsi="宋体" w:cs="宋体" w:hint="eastAsia"/>
                <w:color w:val="000000"/>
                <w:sz w:val="20"/>
                <w:szCs w:val="20"/>
              </w:rPr>
              <w:t>提升我市环境监测能力，提高大气污染的监控能力</w:t>
            </w:r>
            <w:r w:rsidRPr="00555EF5">
              <w:rPr>
                <w:rFonts w:ascii="仿宋_GB2312" w:eastAsia="仿宋_GB2312" w:hAnsi="宋体" w:cs="宋体" w:hint="eastAsia"/>
                <w:color w:val="000000"/>
                <w:sz w:val="20"/>
                <w:szCs w:val="20"/>
              </w:rPr>
              <w:t>。我市国控废气重点源二氧化硫、氮氧化物监督性监测，每季度一次。</w:t>
            </w:r>
            <w:r>
              <w:rPr>
                <w:rFonts w:ascii="仿宋_GB2312" w:eastAsia="仿宋_GB2312" w:hAnsi="宋体" w:cs="宋体" w:hint="eastAsia"/>
                <w:color w:val="000000"/>
                <w:sz w:val="20"/>
                <w:szCs w:val="20"/>
              </w:rPr>
              <w:t>。</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CC10BA" w:rsidTr="00F600CC">
        <w:trPr>
          <w:trHeight w:val="165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lastRenderedPageBreak/>
              <w:t>1、产出指标：（1）数量指标：</w:t>
            </w:r>
            <w:r w:rsidRPr="00555EF5">
              <w:rPr>
                <w:rFonts w:ascii="仿宋_GB2312" w:eastAsia="仿宋_GB2312" w:hAnsi="宋体" w:cs="宋体" w:hint="eastAsia"/>
                <w:color w:val="000000"/>
                <w:sz w:val="20"/>
                <w:szCs w:val="20"/>
              </w:rPr>
              <w:t>邢师高专站点搬迁，仪器调试安装。废气重点源22家，监测点位总计205个。比对14家，点位35个。对全市20个空气自动监测系统臭氧设备进行质量传递</w:t>
            </w:r>
            <w:r w:rsidRPr="00997571">
              <w:rPr>
                <w:rFonts w:ascii="仿宋_GB2312" w:eastAsia="仿宋_GB2312" w:hAnsi="宋体" w:cs="宋体" w:hint="eastAsia"/>
                <w:color w:val="000000"/>
                <w:sz w:val="20"/>
                <w:szCs w:val="20"/>
              </w:rPr>
              <w:t xml:space="preserve">   </w:t>
            </w:r>
            <w:r w:rsidRPr="00DC423E">
              <w:rPr>
                <w:rFonts w:ascii="仿宋_GB2312" w:eastAsia="仿宋_GB2312" w:hAnsi="宋体" w:cs="宋体" w:hint="eastAsia"/>
                <w:color w:val="000000"/>
                <w:sz w:val="20"/>
                <w:szCs w:val="20"/>
              </w:rPr>
              <w:t>（2）质量指标：</w:t>
            </w:r>
            <w:r w:rsidRPr="00555EF5">
              <w:rPr>
                <w:rFonts w:ascii="仿宋_GB2312" w:eastAsia="仿宋_GB2312" w:hAnsi="宋体" w:cs="宋体" w:hint="eastAsia"/>
                <w:color w:val="000000"/>
                <w:sz w:val="20"/>
                <w:szCs w:val="20"/>
              </w:rPr>
              <w:t>1、对邢师高专空气自动监测站点进行调整；</w:t>
            </w:r>
            <w:r>
              <w:rPr>
                <w:rFonts w:ascii="仿宋_GB2312" w:eastAsia="仿宋_GB2312" w:hAnsi="宋体" w:cs="宋体" w:hint="eastAsia"/>
                <w:color w:val="000000"/>
                <w:sz w:val="20"/>
                <w:szCs w:val="20"/>
              </w:rPr>
              <w:t>2</w:t>
            </w:r>
            <w:r w:rsidRPr="00555EF5">
              <w:rPr>
                <w:rFonts w:ascii="仿宋_GB2312" w:eastAsia="仿宋_GB2312" w:hAnsi="宋体" w:cs="宋体" w:hint="eastAsia"/>
                <w:color w:val="000000"/>
                <w:sz w:val="20"/>
                <w:szCs w:val="20"/>
              </w:rPr>
              <w:t>废气重点源22家，监测点位总计205个。比对14家，点位35个。</w:t>
            </w:r>
            <w:r>
              <w:rPr>
                <w:rFonts w:ascii="仿宋_GB2312" w:eastAsia="仿宋_GB2312" w:hAnsi="宋体" w:cs="宋体" w:hint="eastAsia"/>
                <w:color w:val="000000"/>
                <w:sz w:val="20"/>
                <w:szCs w:val="20"/>
              </w:rPr>
              <w:t>3、</w:t>
            </w:r>
            <w:r w:rsidRPr="00412C43">
              <w:rPr>
                <w:rFonts w:ascii="仿宋_GB2312" w:eastAsia="仿宋_GB2312" w:hAnsi="宋体" w:cs="宋体" w:hint="eastAsia"/>
                <w:color w:val="000000"/>
                <w:sz w:val="20"/>
                <w:szCs w:val="20"/>
              </w:rPr>
              <w:t>监测大气环境非甲烷总烃、苯系物等挥发性有机物项目和大气降水中的阴阳离子，提升我市环境监测能力，提高大气污染的监控能力。</w:t>
            </w:r>
            <w:r w:rsidRPr="00555EF5">
              <w:rPr>
                <w:rFonts w:ascii="仿宋_GB2312" w:eastAsia="仿宋_GB2312" w:hAnsi="宋体" w:cs="宋体" w:hint="eastAsia"/>
                <w:color w:val="000000"/>
                <w:sz w:val="20"/>
                <w:szCs w:val="20"/>
              </w:rPr>
              <w:t xml:space="preserve">  </w:t>
            </w:r>
            <w:r w:rsidRPr="00DC423E">
              <w:rPr>
                <w:rFonts w:ascii="仿宋_GB2312" w:eastAsia="仿宋_GB2312" w:hAnsi="宋体" w:cs="宋体" w:hint="eastAsia"/>
                <w:color w:val="000000"/>
                <w:sz w:val="20"/>
                <w:szCs w:val="20"/>
              </w:rPr>
              <w:t>（3）成本指标：不超过</w:t>
            </w:r>
            <w:r>
              <w:rPr>
                <w:rFonts w:ascii="仿宋_GB2312" w:eastAsia="仿宋_GB2312" w:hAnsi="宋体" w:cs="宋体" w:hint="eastAsia"/>
                <w:color w:val="000000"/>
                <w:sz w:val="20"/>
                <w:szCs w:val="20"/>
              </w:rPr>
              <w:t>255</w:t>
            </w:r>
            <w:r w:rsidRPr="00DC423E">
              <w:rPr>
                <w:rFonts w:ascii="仿宋_GB2312" w:eastAsia="仿宋_GB2312" w:hAnsi="宋体" w:cs="宋体" w:hint="eastAsia"/>
                <w:color w:val="000000"/>
                <w:sz w:val="20"/>
                <w:szCs w:val="20"/>
              </w:rPr>
              <w:t>万元。（4）时效指标：不超过12个月</w:t>
            </w:r>
            <w:r>
              <w:rPr>
                <w:rFonts w:ascii="仿宋_GB2312" w:eastAsia="仿宋_GB2312" w:hAnsi="宋体" w:cs="宋体" w:hint="eastAsia"/>
                <w:color w:val="000000"/>
                <w:sz w:val="20"/>
                <w:szCs w:val="20"/>
              </w:rPr>
              <w:t>。</w:t>
            </w:r>
            <w:r w:rsidRPr="00DC423E">
              <w:rPr>
                <w:rFonts w:ascii="仿宋_GB2312" w:eastAsia="仿宋_GB2312" w:hAnsi="宋体" w:cs="宋体" w:hint="eastAsia"/>
                <w:color w:val="000000"/>
                <w:sz w:val="20"/>
                <w:szCs w:val="20"/>
              </w:rPr>
              <w:t xml:space="preserve">    </w:t>
            </w:r>
          </w:p>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555EF5">
              <w:rPr>
                <w:rFonts w:ascii="仿宋_GB2312" w:eastAsia="仿宋_GB2312" w:hAnsi="宋体" w:cs="宋体" w:hint="eastAsia"/>
                <w:color w:val="000000"/>
                <w:sz w:val="20"/>
                <w:szCs w:val="20"/>
              </w:rPr>
              <w:t>严格质量保证和质量控制，确保空气自动监测数据连续准确，改善环境空气质量</w:t>
            </w:r>
            <w:r>
              <w:rPr>
                <w:rFonts w:ascii="仿宋_GB2312" w:eastAsia="仿宋_GB2312" w:hAnsi="宋体" w:cs="宋体" w:hint="eastAsia"/>
                <w:color w:val="000000"/>
                <w:sz w:val="20"/>
                <w:szCs w:val="20"/>
              </w:rPr>
              <w:t>。</w:t>
            </w:r>
          </w:p>
        </w:tc>
      </w:tr>
      <w:tr w:rsidR="00CC10BA" w:rsidTr="00F600CC">
        <w:trPr>
          <w:trHeight w:val="405"/>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三、项目实施绩效管理情况及取得成绩</w:t>
            </w:r>
          </w:p>
        </w:tc>
      </w:tr>
      <w:tr w:rsidR="00CC10BA" w:rsidTr="00F600CC">
        <w:trPr>
          <w:trHeight w:val="630"/>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一）计划制定和落实情况。说明是否制定详细可行的项目实施计划，是否按实施计划具体落实。项目单位结合工作任务性质，制定了实施进度计划，对项目工作标准、技术要求、组织管理、设备配置、人员配置都做了较为详细的规划，制定了质量保证及安全措施。</w:t>
            </w:r>
          </w:p>
        </w:tc>
      </w:tr>
      <w:tr w:rsidR="00CC10BA" w:rsidTr="00F600CC">
        <w:trPr>
          <w:trHeight w:val="645"/>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二）执行绩效监控情况。说明项目执行中绩效信息收集利用和执行中绩效管理情况。办公室、财务有关人员结合具体业务性质和项目进程情况，对照效绩目标收集汇总相关信息，发展并及时纠正项目执行中发现的效绩指标偏差，有效确保了年度效绩目标的顺利实现。</w:t>
            </w:r>
          </w:p>
        </w:tc>
      </w:tr>
      <w:tr w:rsidR="00CC10BA" w:rsidTr="00F600CC">
        <w:trPr>
          <w:trHeight w:val="1185"/>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（三）资金管理情况。</w:t>
            </w:r>
            <w:r w:rsidRPr="007C0159">
              <w:rPr>
                <w:rFonts w:ascii="仿宋_GB2312" w:eastAsia="仿宋_GB2312" w:hAnsi="宋体" w:cs="宋体"/>
                <w:color w:val="000000"/>
                <w:sz w:val="20"/>
                <w:szCs w:val="20"/>
              </w:rPr>
              <w:t>资金于2015</w:t>
            </w:r>
            <w:r>
              <w:rPr>
                <w:rFonts w:ascii="仿宋_GB2312" w:eastAsia="仿宋_GB2312" w:hAnsi="宋体" w:cs="宋体" w:hint="eastAsia"/>
                <w:color w:val="000000"/>
                <w:sz w:val="20"/>
                <w:szCs w:val="20"/>
              </w:rPr>
              <w:t>年6</w:t>
            </w:r>
            <w:r w:rsidRPr="007C0159">
              <w:rPr>
                <w:rFonts w:ascii="仿宋_GB2312" w:eastAsia="仿宋_GB2312" w:hAnsi="宋体" w:cs="宋体"/>
                <w:color w:val="000000"/>
                <w:sz w:val="20"/>
                <w:szCs w:val="20"/>
              </w:rPr>
              <w:t>月拨付到位。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sidRPr="00555EF5">
              <w:rPr>
                <w:rFonts w:ascii="仿宋_GB2312" w:eastAsia="仿宋_GB2312" w:hAnsi="宋体" w:cs="宋体"/>
                <w:color w:val="000000"/>
                <w:sz w:val="20"/>
                <w:szCs w:val="20"/>
              </w:rPr>
              <w:t>228</w:t>
            </w:r>
            <w:r>
              <w:rPr>
                <w:rFonts w:ascii="仿宋_GB2312" w:eastAsia="仿宋_GB2312" w:hAnsi="宋体" w:cs="宋体" w:hint="eastAsia"/>
                <w:color w:val="000000"/>
                <w:sz w:val="20"/>
                <w:szCs w:val="20"/>
              </w:rPr>
              <w:t>.</w:t>
            </w:r>
            <w:r w:rsidRPr="00555EF5">
              <w:rPr>
                <w:rFonts w:ascii="仿宋_GB2312" w:eastAsia="仿宋_GB2312" w:hAnsi="宋体" w:cs="宋体"/>
                <w:color w:val="000000"/>
                <w:sz w:val="20"/>
                <w:szCs w:val="20"/>
              </w:rPr>
              <w:t>06</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w:t>
            </w:r>
            <w:r>
              <w:rPr>
                <w:rFonts w:ascii="仿宋_GB2312" w:eastAsia="仿宋_GB2312" w:hAnsi="宋体" w:cs="宋体" w:hint="eastAsia"/>
                <w:color w:val="000000"/>
                <w:sz w:val="20"/>
                <w:szCs w:val="20"/>
              </w:rPr>
              <w:t>2016年9月支付质保金</w:t>
            </w:r>
            <w:r w:rsidRPr="00555EF5">
              <w:rPr>
                <w:rFonts w:ascii="仿宋_GB2312" w:eastAsia="仿宋_GB2312" w:hAnsi="宋体" w:cs="宋体"/>
                <w:color w:val="000000"/>
                <w:sz w:val="20"/>
                <w:szCs w:val="20"/>
              </w:rPr>
              <w:t>22</w:t>
            </w:r>
            <w:r>
              <w:rPr>
                <w:rFonts w:ascii="仿宋_GB2312" w:eastAsia="仿宋_GB2312" w:hAnsi="宋体" w:cs="宋体" w:hint="eastAsia"/>
                <w:color w:val="000000"/>
                <w:sz w:val="20"/>
                <w:szCs w:val="20"/>
              </w:rPr>
              <w:t>.</w:t>
            </w:r>
            <w:r w:rsidRPr="00555EF5">
              <w:rPr>
                <w:rFonts w:ascii="仿宋_GB2312" w:eastAsia="仿宋_GB2312" w:hAnsi="宋体" w:cs="宋体"/>
                <w:color w:val="000000"/>
                <w:sz w:val="20"/>
                <w:szCs w:val="20"/>
              </w:rPr>
              <w:t>6</w:t>
            </w:r>
            <w:r>
              <w:rPr>
                <w:rFonts w:ascii="仿宋_GB2312" w:eastAsia="仿宋_GB2312" w:hAnsi="宋体" w:cs="宋体" w:hint="eastAsia"/>
                <w:color w:val="000000"/>
                <w:sz w:val="20"/>
                <w:szCs w:val="20"/>
              </w:rPr>
              <w:t>万元。还剩余4.33万元。</w:t>
            </w:r>
          </w:p>
        </w:tc>
      </w:tr>
      <w:tr w:rsidR="00CC10BA" w:rsidTr="00F600CC">
        <w:trPr>
          <w:trHeight w:val="1050"/>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四）绩效管理制度建设及执行情况。说明项目绩效管理制度建设和执行情况。本次效绩评价工作按照公共财政管理要求，坚持“公开、科学、规范、公正”的原则，以法律、法规和有关政策为基本依据，运用一定的指标体系和评价体系，采取科学、规范的考评方法对经费支出效益情况进行客观公正的评价综合判断专项资金运营状况，风险程度和资金使用效益，为合理分配资金，优化指标提供依据。</w:t>
            </w:r>
          </w:p>
        </w:tc>
      </w:tr>
      <w:tr w:rsidR="00CC10BA" w:rsidTr="00F600CC">
        <w:trPr>
          <w:trHeight w:val="375"/>
        </w:trPr>
        <w:tc>
          <w:tcPr>
            <w:tcW w:w="9705" w:type="dxa"/>
            <w:gridSpan w:val="25"/>
            <w:tcBorders>
              <w:left w:val="single" w:sz="4" w:space="0" w:color="000000"/>
              <w:bottom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四、项目绩效自评情况</w:t>
            </w:r>
          </w:p>
        </w:tc>
      </w:tr>
      <w:tr w:rsidR="00CC10BA" w:rsidTr="00F600CC">
        <w:trPr>
          <w:trHeight w:val="285"/>
        </w:trPr>
        <w:tc>
          <w:tcPr>
            <w:tcW w:w="9705" w:type="dxa"/>
            <w:gridSpan w:val="25"/>
            <w:tcBorders>
              <w:top w:val="single" w:sz="4" w:space="0" w:color="000000"/>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（一）项目自评组织情况。</w:t>
            </w:r>
          </w:p>
        </w:tc>
      </w:tr>
      <w:tr w:rsidR="00CC10BA" w:rsidTr="00F600CC">
        <w:trPr>
          <w:trHeight w:val="180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对于部门效绩评价工作，</w:t>
            </w:r>
            <w:r w:rsidRPr="00B945F3">
              <w:rPr>
                <w:rFonts w:ascii="仿宋_GB2312" w:eastAsia="仿宋_GB2312" w:hAnsi="宋体" w:cs="宋体" w:hint="eastAsia"/>
                <w:color w:val="000000"/>
                <w:sz w:val="20"/>
                <w:szCs w:val="20"/>
              </w:rPr>
              <w:t>领导一直高度重视，安排成立了由财务、业务及相关专业人员组成的效绩自评工作小组对各项经费项目开展效绩评价。效绩自评工作小组根据有关规定制定看详细的《评价工作方案》主要内容包括：评价对象、评价目的、评价依据、评价项目负责人、工作时间安排、拟用评价方法、选用的评价标准、确定评价指标的各项临界区间，以及有关工作要求等。实施效绩评价时，首先由每位绩效自评小组成员独立完成对项目的业务资料和财务资料的审查，进行项目管理绩效评分，打完分后进行汇总、计算，以其平均数作为该项目管理评价得分，并据此确定项目管理评价的等级。</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（二）项目评价结果。</w:t>
            </w:r>
          </w:p>
        </w:tc>
      </w:tr>
      <w:tr w:rsidR="00CC10BA" w:rsidTr="00F600CC">
        <w:trPr>
          <w:trHeight w:val="33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五、项目存在的问题、改进工作的意见及建议</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Pr="002B709A" w:rsidRDefault="00CC10BA" w:rsidP="00F600CC">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lastRenderedPageBreak/>
              <w:t>（一）项目实现绩效目标过程中存在的问题。</w:t>
            </w:r>
          </w:p>
        </w:tc>
      </w:tr>
      <w:tr w:rsidR="00CC10BA" w:rsidTr="00F600CC">
        <w:trPr>
          <w:trHeight w:val="360"/>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黑体" w:eastAsia="黑体" w:hAnsi="宋体" w:cs="宋体"/>
                <w:b/>
                <w:bCs/>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F600CC">
        <w:trPr>
          <w:trHeight w:val="285"/>
        </w:trPr>
        <w:tc>
          <w:tcPr>
            <w:tcW w:w="9705" w:type="dxa"/>
            <w:gridSpan w:val="25"/>
            <w:tcBorders>
              <w:left w:val="single" w:sz="4" w:space="0" w:color="000000"/>
              <w:right w:val="single" w:sz="4" w:space="0" w:color="000000"/>
            </w:tcBorders>
            <w:vAlign w:val="center"/>
          </w:tcPr>
          <w:p w:rsidR="00CC10BA" w:rsidRDefault="00CC10BA" w:rsidP="00F600CC">
            <w:pPr>
              <w:rPr>
                <w:rFonts w:ascii="仿宋_GB2312" w:eastAsia="仿宋_GB2312" w:hAnsi="宋体" w:cs="宋体"/>
                <w:color w:val="000000"/>
                <w:sz w:val="20"/>
                <w:szCs w:val="20"/>
              </w:rPr>
            </w:pPr>
          </w:p>
        </w:tc>
      </w:tr>
      <w:tr w:rsidR="00CC10BA" w:rsidTr="00E70DA7">
        <w:trPr>
          <w:trHeight w:val="65"/>
        </w:trPr>
        <w:tc>
          <w:tcPr>
            <w:tcW w:w="9705" w:type="dxa"/>
            <w:gridSpan w:val="25"/>
            <w:tcBorders>
              <w:left w:val="single" w:sz="4" w:space="0" w:color="000000"/>
              <w:bottom w:val="single" w:sz="4" w:space="0" w:color="000000"/>
              <w:right w:val="single" w:sz="4" w:space="0" w:color="000000"/>
            </w:tcBorders>
            <w:vAlign w:val="center"/>
          </w:tcPr>
          <w:p w:rsidR="00CC10BA" w:rsidRDefault="00CC10BA" w:rsidP="00F600CC">
            <w:pPr>
              <w:rPr>
                <w:rFonts w:ascii="宋体" w:hAnsi="宋体" w:cs="宋体"/>
                <w:color w:val="000000"/>
                <w:sz w:val="24"/>
                <w:szCs w:val="24"/>
              </w:rPr>
            </w:pPr>
          </w:p>
        </w:tc>
      </w:tr>
    </w:tbl>
    <w:p w:rsidR="0090761F" w:rsidRDefault="0090761F" w:rsidP="0090761F">
      <w:pPr>
        <w:rPr>
          <w:rFonts w:ascii="方正小标宋_GBK" w:eastAsia="方正小标宋_GBK"/>
          <w:b/>
          <w:sz w:val="30"/>
          <w:szCs w:val="30"/>
        </w:rPr>
      </w:pPr>
    </w:p>
    <w:p w:rsidR="00C63E0F" w:rsidRDefault="00C63E0F" w:rsidP="00C63E0F">
      <w:pPr>
        <w:spacing w:line="220" w:lineRule="atLeast"/>
        <w:jc w:val="center"/>
      </w:pPr>
    </w:p>
    <w:sectPr w:rsidR="00C63E0F" w:rsidSect="0090761F">
      <w:pgSz w:w="11907" w:h="16839" w:code="9"/>
      <w:pgMar w:top="1361" w:right="1134" w:bottom="1361" w:left="1134"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C8C" w:rsidRDefault="006D5C8C" w:rsidP="00C57436">
      <w:pPr>
        <w:spacing w:after="0"/>
      </w:pPr>
      <w:r>
        <w:separator/>
      </w:r>
    </w:p>
  </w:endnote>
  <w:endnote w:type="continuationSeparator" w:id="0">
    <w:p w:rsidR="006D5C8C" w:rsidRDefault="006D5C8C" w:rsidP="00C5743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楷体_GB2312">
    <w:altName w:val="黑体"/>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C8C" w:rsidRDefault="006D5C8C" w:rsidP="00C57436">
      <w:pPr>
        <w:spacing w:after="0"/>
      </w:pPr>
      <w:r>
        <w:separator/>
      </w:r>
    </w:p>
  </w:footnote>
  <w:footnote w:type="continuationSeparator" w:id="0">
    <w:p w:rsidR="006D5C8C" w:rsidRDefault="006D5C8C" w:rsidP="00C5743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34007"/>
    <w:multiLevelType w:val="hybridMultilevel"/>
    <w:tmpl w:val="F6608372"/>
    <w:lvl w:ilvl="0" w:tplc="0E368D3E">
      <w:start w:val="1"/>
      <w:numFmt w:val="japaneseCounting"/>
      <w:lvlText w:val="%1、"/>
      <w:lvlJc w:val="left"/>
      <w:pPr>
        <w:ind w:left="1608" w:hanging="720"/>
      </w:pPr>
      <w:rPr>
        <w:rFonts w:hint="default"/>
      </w:rPr>
    </w:lvl>
    <w:lvl w:ilvl="1" w:tplc="04090019" w:tentative="1">
      <w:start w:val="1"/>
      <w:numFmt w:val="lowerLetter"/>
      <w:lvlText w:val="%2)"/>
      <w:lvlJc w:val="left"/>
      <w:pPr>
        <w:ind w:left="1728" w:hanging="420"/>
      </w:pPr>
    </w:lvl>
    <w:lvl w:ilvl="2" w:tplc="0409001B" w:tentative="1">
      <w:start w:val="1"/>
      <w:numFmt w:val="lowerRoman"/>
      <w:lvlText w:val="%3."/>
      <w:lvlJc w:val="right"/>
      <w:pPr>
        <w:ind w:left="2148" w:hanging="420"/>
      </w:pPr>
    </w:lvl>
    <w:lvl w:ilvl="3" w:tplc="0409000F" w:tentative="1">
      <w:start w:val="1"/>
      <w:numFmt w:val="decimal"/>
      <w:lvlText w:val="%4."/>
      <w:lvlJc w:val="left"/>
      <w:pPr>
        <w:ind w:left="2568" w:hanging="420"/>
      </w:pPr>
    </w:lvl>
    <w:lvl w:ilvl="4" w:tplc="04090019" w:tentative="1">
      <w:start w:val="1"/>
      <w:numFmt w:val="lowerLetter"/>
      <w:lvlText w:val="%5)"/>
      <w:lvlJc w:val="left"/>
      <w:pPr>
        <w:ind w:left="2988" w:hanging="420"/>
      </w:pPr>
    </w:lvl>
    <w:lvl w:ilvl="5" w:tplc="0409001B" w:tentative="1">
      <w:start w:val="1"/>
      <w:numFmt w:val="lowerRoman"/>
      <w:lvlText w:val="%6."/>
      <w:lvlJc w:val="right"/>
      <w:pPr>
        <w:ind w:left="3408" w:hanging="420"/>
      </w:pPr>
    </w:lvl>
    <w:lvl w:ilvl="6" w:tplc="0409000F" w:tentative="1">
      <w:start w:val="1"/>
      <w:numFmt w:val="decimal"/>
      <w:lvlText w:val="%7."/>
      <w:lvlJc w:val="left"/>
      <w:pPr>
        <w:ind w:left="3828" w:hanging="420"/>
      </w:pPr>
    </w:lvl>
    <w:lvl w:ilvl="7" w:tplc="04090019" w:tentative="1">
      <w:start w:val="1"/>
      <w:numFmt w:val="lowerLetter"/>
      <w:lvlText w:val="%8)"/>
      <w:lvlJc w:val="left"/>
      <w:pPr>
        <w:ind w:left="4248" w:hanging="420"/>
      </w:pPr>
    </w:lvl>
    <w:lvl w:ilvl="8" w:tplc="0409001B" w:tentative="1">
      <w:start w:val="1"/>
      <w:numFmt w:val="lowerRoman"/>
      <w:lvlText w:val="%9."/>
      <w:lvlJc w:val="right"/>
      <w:pPr>
        <w:ind w:left="4668" w:hanging="420"/>
      </w:pPr>
    </w:lvl>
  </w:abstractNum>
  <w:abstractNum w:abstractNumId="1">
    <w:nsid w:val="30DB7EDF"/>
    <w:multiLevelType w:val="hybridMultilevel"/>
    <w:tmpl w:val="8B720BC2"/>
    <w:lvl w:ilvl="0" w:tplc="5158EBBE">
      <w:start w:val="1"/>
      <w:numFmt w:val="japaneseCounting"/>
      <w:lvlText w:val="%1、"/>
      <w:lvlJc w:val="left"/>
      <w:pPr>
        <w:ind w:left="1605" w:hanging="720"/>
      </w:pPr>
      <w:rPr>
        <w:rFonts w:hint="default"/>
      </w:rPr>
    </w:lvl>
    <w:lvl w:ilvl="1" w:tplc="04090019" w:tentative="1">
      <w:start w:val="1"/>
      <w:numFmt w:val="lowerLetter"/>
      <w:lvlText w:val="%2)"/>
      <w:lvlJc w:val="left"/>
      <w:pPr>
        <w:ind w:left="1725" w:hanging="420"/>
      </w:pPr>
    </w:lvl>
    <w:lvl w:ilvl="2" w:tplc="0409001B" w:tentative="1">
      <w:start w:val="1"/>
      <w:numFmt w:val="lowerRoman"/>
      <w:lvlText w:val="%3."/>
      <w:lvlJc w:val="right"/>
      <w:pPr>
        <w:ind w:left="2145" w:hanging="420"/>
      </w:pPr>
    </w:lvl>
    <w:lvl w:ilvl="3" w:tplc="0409000F" w:tentative="1">
      <w:start w:val="1"/>
      <w:numFmt w:val="decimal"/>
      <w:lvlText w:val="%4."/>
      <w:lvlJc w:val="left"/>
      <w:pPr>
        <w:ind w:left="2565" w:hanging="420"/>
      </w:pPr>
    </w:lvl>
    <w:lvl w:ilvl="4" w:tplc="04090019" w:tentative="1">
      <w:start w:val="1"/>
      <w:numFmt w:val="lowerLetter"/>
      <w:lvlText w:val="%5)"/>
      <w:lvlJc w:val="left"/>
      <w:pPr>
        <w:ind w:left="2985" w:hanging="420"/>
      </w:pPr>
    </w:lvl>
    <w:lvl w:ilvl="5" w:tplc="0409001B" w:tentative="1">
      <w:start w:val="1"/>
      <w:numFmt w:val="lowerRoman"/>
      <w:lvlText w:val="%6."/>
      <w:lvlJc w:val="right"/>
      <w:pPr>
        <w:ind w:left="3405" w:hanging="420"/>
      </w:pPr>
    </w:lvl>
    <w:lvl w:ilvl="6" w:tplc="0409000F" w:tentative="1">
      <w:start w:val="1"/>
      <w:numFmt w:val="decimal"/>
      <w:lvlText w:val="%7."/>
      <w:lvlJc w:val="left"/>
      <w:pPr>
        <w:ind w:left="3825" w:hanging="420"/>
      </w:pPr>
    </w:lvl>
    <w:lvl w:ilvl="7" w:tplc="04090019" w:tentative="1">
      <w:start w:val="1"/>
      <w:numFmt w:val="lowerLetter"/>
      <w:lvlText w:val="%8)"/>
      <w:lvlJc w:val="left"/>
      <w:pPr>
        <w:ind w:left="4245" w:hanging="420"/>
      </w:pPr>
    </w:lvl>
    <w:lvl w:ilvl="8" w:tplc="0409001B" w:tentative="1">
      <w:start w:val="1"/>
      <w:numFmt w:val="lowerRoman"/>
      <w:lvlText w:val="%9."/>
      <w:lvlJc w:val="right"/>
      <w:pPr>
        <w:ind w:left="4665" w:hanging="420"/>
      </w:pPr>
    </w:lvl>
  </w:abstractNum>
  <w:abstractNum w:abstractNumId="2">
    <w:nsid w:val="37881700"/>
    <w:multiLevelType w:val="hybridMultilevel"/>
    <w:tmpl w:val="D59E94F6"/>
    <w:lvl w:ilvl="0" w:tplc="2F1823B2">
      <w:start w:val="1"/>
      <w:numFmt w:val="japaneseCounting"/>
      <w:lvlText w:val="%1、"/>
      <w:lvlJc w:val="left"/>
      <w:pPr>
        <w:ind w:left="1605" w:hanging="720"/>
      </w:pPr>
      <w:rPr>
        <w:rFonts w:hint="default"/>
      </w:rPr>
    </w:lvl>
    <w:lvl w:ilvl="1" w:tplc="04090019" w:tentative="1">
      <w:start w:val="1"/>
      <w:numFmt w:val="lowerLetter"/>
      <w:lvlText w:val="%2)"/>
      <w:lvlJc w:val="left"/>
      <w:pPr>
        <w:ind w:left="1725" w:hanging="420"/>
      </w:pPr>
    </w:lvl>
    <w:lvl w:ilvl="2" w:tplc="0409001B" w:tentative="1">
      <w:start w:val="1"/>
      <w:numFmt w:val="lowerRoman"/>
      <w:lvlText w:val="%3."/>
      <w:lvlJc w:val="right"/>
      <w:pPr>
        <w:ind w:left="2145" w:hanging="420"/>
      </w:pPr>
    </w:lvl>
    <w:lvl w:ilvl="3" w:tplc="0409000F" w:tentative="1">
      <w:start w:val="1"/>
      <w:numFmt w:val="decimal"/>
      <w:lvlText w:val="%4."/>
      <w:lvlJc w:val="left"/>
      <w:pPr>
        <w:ind w:left="2565" w:hanging="420"/>
      </w:pPr>
    </w:lvl>
    <w:lvl w:ilvl="4" w:tplc="04090019" w:tentative="1">
      <w:start w:val="1"/>
      <w:numFmt w:val="lowerLetter"/>
      <w:lvlText w:val="%5)"/>
      <w:lvlJc w:val="left"/>
      <w:pPr>
        <w:ind w:left="2985" w:hanging="420"/>
      </w:pPr>
    </w:lvl>
    <w:lvl w:ilvl="5" w:tplc="0409001B" w:tentative="1">
      <w:start w:val="1"/>
      <w:numFmt w:val="lowerRoman"/>
      <w:lvlText w:val="%6."/>
      <w:lvlJc w:val="right"/>
      <w:pPr>
        <w:ind w:left="3405" w:hanging="420"/>
      </w:pPr>
    </w:lvl>
    <w:lvl w:ilvl="6" w:tplc="0409000F" w:tentative="1">
      <w:start w:val="1"/>
      <w:numFmt w:val="decimal"/>
      <w:lvlText w:val="%7."/>
      <w:lvlJc w:val="left"/>
      <w:pPr>
        <w:ind w:left="3825" w:hanging="420"/>
      </w:pPr>
    </w:lvl>
    <w:lvl w:ilvl="7" w:tplc="04090019" w:tentative="1">
      <w:start w:val="1"/>
      <w:numFmt w:val="lowerLetter"/>
      <w:lvlText w:val="%8)"/>
      <w:lvlJc w:val="left"/>
      <w:pPr>
        <w:ind w:left="4245" w:hanging="420"/>
      </w:pPr>
    </w:lvl>
    <w:lvl w:ilvl="8" w:tplc="0409001B" w:tentative="1">
      <w:start w:val="1"/>
      <w:numFmt w:val="lowerRoman"/>
      <w:lvlText w:val="%9."/>
      <w:lvlJc w:val="right"/>
      <w:pPr>
        <w:ind w:left="4665" w:hanging="420"/>
      </w:pPr>
    </w:lvl>
  </w:abstractNum>
  <w:abstractNum w:abstractNumId="3">
    <w:nsid w:val="6BEE5E2B"/>
    <w:multiLevelType w:val="hybridMultilevel"/>
    <w:tmpl w:val="E0A2502E"/>
    <w:lvl w:ilvl="0" w:tplc="D97C27A2">
      <w:start w:val="1"/>
      <w:numFmt w:val="japaneseCounting"/>
      <w:lvlText w:val="%1、"/>
      <w:lvlJc w:val="left"/>
      <w:pPr>
        <w:ind w:left="1470" w:hanging="75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720"/>
  <w:drawingGridHorizontalSpacing w:val="110"/>
  <w:drawingGridVerticalSpacing w:val="156"/>
  <w:displayHorizontalDrawingGridEvery w:val="2"/>
  <w:displayVerticalDrawingGridEvery w:val="2"/>
  <w:characterSpacingControl w:val="doNotCompress"/>
  <w:hdrShapeDefaults>
    <o:shapedefaults v:ext="edit" spidmax="46082"/>
  </w:hdrShapeDefaults>
  <w:footnotePr>
    <w:footnote w:id="-1"/>
    <w:footnote w:id="0"/>
  </w:footnotePr>
  <w:endnotePr>
    <w:endnote w:id="-1"/>
    <w:endnote w:id="0"/>
  </w:endnotePr>
  <w:compat>
    <w:useFELayout/>
  </w:compat>
  <w:rsids>
    <w:rsidRoot w:val="00D31D50"/>
    <w:rsid w:val="000004EE"/>
    <w:rsid w:val="000105C6"/>
    <w:rsid w:val="00011A27"/>
    <w:rsid w:val="00022E46"/>
    <w:rsid w:val="00030FB8"/>
    <w:rsid w:val="00051B03"/>
    <w:rsid w:val="00091F0A"/>
    <w:rsid w:val="00097411"/>
    <w:rsid w:val="000B4630"/>
    <w:rsid w:val="000C6D44"/>
    <w:rsid w:val="000D71AE"/>
    <w:rsid w:val="000E1260"/>
    <w:rsid w:val="00110DF9"/>
    <w:rsid w:val="00137A7B"/>
    <w:rsid w:val="001505AE"/>
    <w:rsid w:val="00154B35"/>
    <w:rsid w:val="00162B97"/>
    <w:rsid w:val="0016408F"/>
    <w:rsid w:val="001746ED"/>
    <w:rsid w:val="00196CE6"/>
    <w:rsid w:val="001B4B1B"/>
    <w:rsid w:val="001C2E83"/>
    <w:rsid w:val="001D049D"/>
    <w:rsid w:val="001E151B"/>
    <w:rsid w:val="001E498E"/>
    <w:rsid w:val="00231406"/>
    <w:rsid w:val="00232D4D"/>
    <w:rsid w:val="00263D32"/>
    <w:rsid w:val="00297982"/>
    <w:rsid w:val="002A1D6A"/>
    <w:rsid w:val="002A3B31"/>
    <w:rsid w:val="002B709A"/>
    <w:rsid w:val="002D2678"/>
    <w:rsid w:val="002D49F7"/>
    <w:rsid w:val="002F3C21"/>
    <w:rsid w:val="00305B0A"/>
    <w:rsid w:val="0031682C"/>
    <w:rsid w:val="00323B43"/>
    <w:rsid w:val="00355C2C"/>
    <w:rsid w:val="0035655B"/>
    <w:rsid w:val="003941DE"/>
    <w:rsid w:val="003A1E6E"/>
    <w:rsid w:val="003C0F5C"/>
    <w:rsid w:val="003C5BAD"/>
    <w:rsid w:val="003D10A9"/>
    <w:rsid w:val="003D37D8"/>
    <w:rsid w:val="003E1819"/>
    <w:rsid w:val="003E7A40"/>
    <w:rsid w:val="003F2554"/>
    <w:rsid w:val="003F58AC"/>
    <w:rsid w:val="00426133"/>
    <w:rsid w:val="0043455D"/>
    <w:rsid w:val="004358AB"/>
    <w:rsid w:val="00453327"/>
    <w:rsid w:val="00492AF0"/>
    <w:rsid w:val="0051728D"/>
    <w:rsid w:val="00520D5B"/>
    <w:rsid w:val="00532194"/>
    <w:rsid w:val="0053259A"/>
    <w:rsid w:val="00550B58"/>
    <w:rsid w:val="0055756B"/>
    <w:rsid w:val="00573104"/>
    <w:rsid w:val="005A73F3"/>
    <w:rsid w:val="00616490"/>
    <w:rsid w:val="006276FA"/>
    <w:rsid w:val="00630A2E"/>
    <w:rsid w:val="00631A0D"/>
    <w:rsid w:val="00634015"/>
    <w:rsid w:val="006360C2"/>
    <w:rsid w:val="00642948"/>
    <w:rsid w:val="00694AE6"/>
    <w:rsid w:val="0069534F"/>
    <w:rsid w:val="006A78D8"/>
    <w:rsid w:val="006A7DF2"/>
    <w:rsid w:val="006D5C8C"/>
    <w:rsid w:val="00737433"/>
    <w:rsid w:val="0075441E"/>
    <w:rsid w:val="00760524"/>
    <w:rsid w:val="0077442A"/>
    <w:rsid w:val="00776E5B"/>
    <w:rsid w:val="00782300"/>
    <w:rsid w:val="00784162"/>
    <w:rsid w:val="007908DD"/>
    <w:rsid w:val="00791E67"/>
    <w:rsid w:val="00795227"/>
    <w:rsid w:val="007A5AA1"/>
    <w:rsid w:val="007B3461"/>
    <w:rsid w:val="007B4C9D"/>
    <w:rsid w:val="007C79E3"/>
    <w:rsid w:val="007E0FED"/>
    <w:rsid w:val="007E3FE9"/>
    <w:rsid w:val="00803CA6"/>
    <w:rsid w:val="0084349B"/>
    <w:rsid w:val="008939FC"/>
    <w:rsid w:val="008B7726"/>
    <w:rsid w:val="008D03CD"/>
    <w:rsid w:val="008D1E27"/>
    <w:rsid w:val="008E4030"/>
    <w:rsid w:val="008E7C35"/>
    <w:rsid w:val="008F3074"/>
    <w:rsid w:val="0090761F"/>
    <w:rsid w:val="00946FF3"/>
    <w:rsid w:val="00963F16"/>
    <w:rsid w:val="00980823"/>
    <w:rsid w:val="009E1264"/>
    <w:rsid w:val="009E1BEF"/>
    <w:rsid w:val="00A02EEA"/>
    <w:rsid w:val="00A1102A"/>
    <w:rsid w:val="00A122DC"/>
    <w:rsid w:val="00A25E24"/>
    <w:rsid w:val="00A27CD0"/>
    <w:rsid w:val="00A54426"/>
    <w:rsid w:val="00A61F0B"/>
    <w:rsid w:val="00A75151"/>
    <w:rsid w:val="00A8298A"/>
    <w:rsid w:val="00AA5AC2"/>
    <w:rsid w:val="00AB29B9"/>
    <w:rsid w:val="00AB3F3E"/>
    <w:rsid w:val="00AD2D84"/>
    <w:rsid w:val="00AF376E"/>
    <w:rsid w:val="00B00DD1"/>
    <w:rsid w:val="00B04E70"/>
    <w:rsid w:val="00B211CB"/>
    <w:rsid w:val="00B27940"/>
    <w:rsid w:val="00B77BD7"/>
    <w:rsid w:val="00BA6622"/>
    <w:rsid w:val="00BB4C24"/>
    <w:rsid w:val="00BB6F1B"/>
    <w:rsid w:val="00BD345C"/>
    <w:rsid w:val="00BE716A"/>
    <w:rsid w:val="00BF563D"/>
    <w:rsid w:val="00C11A48"/>
    <w:rsid w:val="00C2550F"/>
    <w:rsid w:val="00C32A08"/>
    <w:rsid w:val="00C57436"/>
    <w:rsid w:val="00C63E0F"/>
    <w:rsid w:val="00C64F96"/>
    <w:rsid w:val="00C65635"/>
    <w:rsid w:val="00C73D85"/>
    <w:rsid w:val="00C8502B"/>
    <w:rsid w:val="00C85EF3"/>
    <w:rsid w:val="00C92AF2"/>
    <w:rsid w:val="00C979A0"/>
    <w:rsid w:val="00CC10BA"/>
    <w:rsid w:val="00CE7FC2"/>
    <w:rsid w:val="00CF48D3"/>
    <w:rsid w:val="00D05B16"/>
    <w:rsid w:val="00D20886"/>
    <w:rsid w:val="00D26594"/>
    <w:rsid w:val="00D310F5"/>
    <w:rsid w:val="00D31D50"/>
    <w:rsid w:val="00D434D9"/>
    <w:rsid w:val="00D7123C"/>
    <w:rsid w:val="00D92F93"/>
    <w:rsid w:val="00D977BF"/>
    <w:rsid w:val="00DE3F98"/>
    <w:rsid w:val="00E667CA"/>
    <w:rsid w:val="00E70DA7"/>
    <w:rsid w:val="00E764F3"/>
    <w:rsid w:val="00EA0095"/>
    <w:rsid w:val="00EC6758"/>
    <w:rsid w:val="00F116C6"/>
    <w:rsid w:val="00F2606C"/>
    <w:rsid w:val="00F308BC"/>
    <w:rsid w:val="00F359C8"/>
    <w:rsid w:val="00F52ED2"/>
    <w:rsid w:val="00F55633"/>
    <w:rsid w:val="00F600CC"/>
    <w:rsid w:val="00F94465"/>
    <w:rsid w:val="00F947D6"/>
    <w:rsid w:val="00FA114E"/>
    <w:rsid w:val="00FA1446"/>
    <w:rsid w:val="00FB19A7"/>
    <w:rsid w:val="00FC70A3"/>
    <w:rsid w:val="00FC78F8"/>
    <w:rsid w:val="00FE73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5743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C57436"/>
    <w:rPr>
      <w:rFonts w:ascii="Tahoma" w:hAnsi="Tahoma"/>
      <w:sz w:val="18"/>
      <w:szCs w:val="18"/>
    </w:rPr>
  </w:style>
  <w:style w:type="paragraph" w:styleId="a4">
    <w:name w:val="footer"/>
    <w:basedOn w:val="a"/>
    <w:link w:val="Char0"/>
    <w:unhideWhenUsed/>
    <w:rsid w:val="00C57436"/>
    <w:pPr>
      <w:tabs>
        <w:tab w:val="center" w:pos="4153"/>
        <w:tab w:val="right" w:pos="8306"/>
      </w:tabs>
    </w:pPr>
    <w:rPr>
      <w:sz w:val="18"/>
      <w:szCs w:val="18"/>
    </w:rPr>
  </w:style>
  <w:style w:type="character" w:customStyle="1" w:styleId="Char0">
    <w:name w:val="页脚 Char"/>
    <w:basedOn w:val="a0"/>
    <w:link w:val="a4"/>
    <w:rsid w:val="00C57436"/>
    <w:rPr>
      <w:rFonts w:ascii="Tahoma" w:hAnsi="Tahoma"/>
      <w:sz w:val="18"/>
      <w:szCs w:val="18"/>
    </w:rPr>
  </w:style>
  <w:style w:type="paragraph" w:styleId="a5">
    <w:name w:val="List Paragraph"/>
    <w:basedOn w:val="a"/>
    <w:uiPriority w:val="99"/>
    <w:unhideWhenUsed/>
    <w:rsid w:val="00C57436"/>
    <w:pPr>
      <w:widowControl w:val="0"/>
      <w:adjustRightInd/>
      <w:snapToGrid/>
      <w:spacing w:after="0"/>
      <w:ind w:firstLineChars="200" w:firstLine="420"/>
      <w:jc w:val="both"/>
    </w:pPr>
    <w:rPr>
      <w:rFonts w:asciiTheme="minorHAnsi" w:eastAsiaTheme="minorEastAsia" w:hAnsiTheme="minorHAnsi"/>
      <w:kern w:val="2"/>
      <w:sz w:val="21"/>
    </w:rPr>
  </w:style>
</w:styles>
</file>

<file path=word/webSettings.xml><?xml version="1.0" encoding="utf-8"?>
<w:webSettings xmlns:r="http://schemas.openxmlformats.org/officeDocument/2006/relationships" xmlns:w="http://schemas.openxmlformats.org/wordprocessingml/2006/main">
  <w:divs>
    <w:div w:id="7681264">
      <w:bodyDiv w:val="1"/>
      <w:marLeft w:val="0"/>
      <w:marRight w:val="0"/>
      <w:marTop w:val="0"/>
      <w:marBottom w:val="0"/>
      <w:divBdr>
        <w:top w:val="none" w:sz="0" w:space="0" w:color="auto"/>
        <w:left w:val="none" w:sz="0" w:space="0" w:color="auto"/>
        <w:bottom w:val="none" w:sz="0" w:space="0" w:color="auto"/>
        <w:right w:val="none" w:sz="0" w:space="0" w:color="auto"/>
      </w:divBdr>
    </w:div>
    <w:div w:id="31345058">
      <w:bodyDiv w:val="1"/>
      <w:marLeft w:val="0"/>
      <w:marRight w:val="0"/>
      <w:marTop w:val="0"/>
      <w:marBottom w:val="0"/>
      <w:divBdr>
        <w:top w:val="none" w:sz="0" w:space="0" w:color="auto"/>
        <w:left w:val="none" w:sz="0" w:space="0" w:color="auto"/>
        <w:bottom w:val="none" w:sz="0" w:space="0" w:color="auto"/>
        <w:right w:val="none" w:sz="0" w:space="0" w:color="auto"/>
      </w:divBdr>
    </w:div>
    <w:div w:id="31660820">
      <w:bodyDiv w:val="1"/>
      <w:marLeft w:val="0"/>
      <w:marRight w:val="0"/>
      <w:marTop w:val="0"/>
      <w:marBottom w:val="0"/>
      <w:divBdr>
        <w:top w:val="none" w:sz="0" w:space="0" w:color="auto"/>
        <w:left w:val="none" w:sz="0" w:space="0" w:color="auto"/>
        <w:bottom w:val="none" w:sz="0" w:space="0" w:color="auto"/>
        <w:right w:val="none" w:sz="0" w:space="0" w:color="auto"/>
      </w:divBdr>
    </w:div>
    <w:div w:id="100299692">
      <w:bodyDiv w:val="1"/>
      <w:marLeft w:val="0"/>
      <w:marRight w:val="0"/>
      <w:marTop w:val="0"/>
      <w:marBottom w:val="0"/>
      <w:divBdr>
        <w:top w:val="none" w:sz="0" w:space="0" w:color="auto"/>
        <w:left w:val="none" w:sz="0" w:space="0" w:color="auto"/>
        <w:bottom w:val="none" w:sz="0" w:space="0" w:color="auto"/>
        <w:right w:val="none" w:sz="0" w:space="0" w:color="auto"/>
      </w:divBdr>
    </w:div>
    <w:div w:id="179197494">
      <w:bodyDiv w:val="1"/>
      <w:marLeft w:val="0"/>
      <w:marRight w:val="0"/>
      <w:marTop w:val="0"/>
      <w:marBottom w:val="0"/>
      <w:divBdr>
        <w:top w:val="none" w:sz="0" w:space="0" w:color="auto"/>
        <w:left w:val="none" w:sz="0" w:space="0" w:color="auto"/>
        <w:bottom w:val="none" w:sz="0" w:space="0" w:color="auto"/>
        <w:right w:val="none" w:sz="0" w:space="0" w:color="auto"/>
      </w:divBdr>
    </w:div>
    <w:div w:id="185677579">
      <w:bodyDiv w:val="1"/>
      <w:marLeft w:val="0"/>
      <w:marRight w:val="0"/>
      <w:marTop w:val="0"/>
      <w:marBottom w:val="0"/>
      <w:divBdr>
        <w:top w:val="none" w:sz="0" w:space="0" w:color="auto"/>
        <w:left w:val="none" w:sz="0" w:space="0" w:color="auto"/>
        <w:bottom w:val="none" w:sz="0" w:space="0" w:color="auto"/>
        <w:right w:val="none" w:sz="0" w:space="0" w:color="auto"/>
      </w:divBdr>
    </w:div>
    <w:div w:id="189149080">
      <w:bodyDiv w:val="1"/>
      <w:marLeft w:val="0"/>
      <w:marRight w:val="0"/>
      <w:marTop w:val="0"/>
      <w:marBottom w:val="0"/>
      <w:divBdr>
        <w:top w:val="none" w:sz="0" w:space="0" w:color="auto"/>
        <w:left w:val="none" w:sz="0" w:space="0" w:color="auto"/>
        <w:bottom w:val="none" w:sz="0" w:space="0" w:color="auto"/>
        <w:right w:val="none" w:sz="0" w:space="0" w:color="auto"/>
      </w:divBdr>
    </w:div>
    <w:div w:id="291523995">
      <w:bodyDiv w:val="1"/>
      <w:marLeft w:val="0"/>
      <w:marRight w:val="0"/>
      <w:marTop w:val="0"/>
      <w:marBottom w:val="0"/>
      <w:divBdr>
        <w:top w:val="none" w:sz="0" w:space="0" w:color="auto"/>
        <w:left w:val="none" w:sz="0" w:space="0" w:color="auto"/>
        <w:bottom w:val="none" w:sz="0" w:space="0" w:color="auto"/>
        <w:right w:val="none" w:sz="0" w:space="0" w:color="auto"/>
      </w:divBdr>
      <w:divsChild>
        <w:div w:id="2078821939">
          <w:marLeft w:val="0"/>
          <w:marRight w:val="0"/>
          <w:marTop w:val="0"/>
          <w:marBottom w:val="0"/>
          <w:divBdr>
            <w:top w:val="none" w:sz="0" w:space="0" w:color="auto"/>
            <w:left w:val="none" w:sz="0" w:space="0" w:color="auto"/>
            <w:bottom w:val="none" w:sz="0" w:space="0" w:color="auto"/>
            <w:right w:val="none" w:sz="0" w:space="0" w:color="auto"/>
          </w:divBdr>
        </w:div>
      </w:divsChild>
    </w:div>
    <w:div w:id="449514817">
      <w:bodyDiv w:val="1"/>
      <w:marLeft w:val="0"/>
      <w:marRight w:val="0"/>
      <w:marTop w:val="0"/>
      <w:marBottom w:val="0"/>
      <w:divBdr>
        <w:top w:val="none" w:sz="0" w:space="0" w:color="auto"/>
        <w:left w:val="none" w:sz="0" w:space="0" w:color="auto"/>
        <w:bottom w:val="none" w:sz="0" w:space="0" w:color="auto"/>
        <w:right w:val="none" w:sz="0" w:space="0" w:color="auto"/>
      </w:divBdr>
    </w:div>
    <w:div w:id="481316900">
      <w:bodyDiv w:val="1"/>
      <w:marLeft w:val="0"/>
      <w:marRight w:val="0"/>
      <w:marTop w:val="0"/>
      <w:marBottom w:val="0"/>
      <w:divBdr>
        <w:top w:val="none" w:sz="0" w:space="0" w:color="auto"/>
        <w:left w:val="none" w:sz="0" w:space="0" w:color="auto"/>
        <w:bottom w:val="none" w:sz="0" w:space="0" w:color="auto"/>
        <w:right w:val="none" w:sz="0" w:space="0" w:color="auto"/>
      </w:divBdr>
    </w:div>
    <w:div w:id="495608664">
      <w:bodyDiv w:val="1"/>
      <w:marLeft w:val="0"/>
      <w:marRight w:val="0"/>
      <w:marTop w:val="0"/>
      <w:marBottom w:val="0"/>
      <w:divBdr>
        <w:top w:val="none" w:sz="0" w:space="0" w:color="auto"/>
        <w:left w:val="none" w:sz="0" w:space="0" w:color="auto"/>
        <w:bottom w:val="none" w:sz="0" w:space="0" w:color="auto"/>
        <w:right w:val="none" w:sz="0" w:space="0" w:color="auto"/>
      </w:divBdr>
    </w:div>
    <w:div w:id="591595272">
      <w:bodyDiv w:val="1"/>
      <w:marLeft w:val="0"/>
      <w:marRight w:val="0"/>
      <w:marTop w:val="0"/>
      <w:marBottom w:val="0"/>
      <w:divBdr>
        <w:top w:val="none" w:sz="0" w:space="0" w:color="auto"/>
        <w:left w:val="none" w:sz="0" w:space="0" w:color="auto"/>
        <w:bottom w:val="none" w:sz="0" w:space="0" w:color="auto"/>
        <w:right w:val="none" w:sz="0" w:space="0" w:color="auto"/>
      </w:divBdr>
    </w:div>
    <w:div w:id="783621554">
      <w:bodyDiv w:val="1"/>
      <w:marLeft w:val="0"/>
      <w:marRight w:val="0"/>
      <w:marTop w:val="0"/>
      <w:marBottom w:val="0"/>
      <w:divBdr>
        <w:top w:val="none" w:sz="0" w:space="0" w:color="auto"/>
        <w:left w:val="none" w:sz="0" w:space="0" w:color="auto"/>
        <w:bottom w:val="none" w:sz="0" w:space="0" w:color="auto"/>
        <w:right w:val="none" w:sz="0" w:space="0" w:color="auto"/>
      </w:divBdr>
    </w:div>
    <w:div w:id="793602276">
      <w:bodyDiv w:val="1"/>
      <w:marLeft w:val="0"/>
      <w:marRight w:val="0"/>
      <w:marTop w:val="0"/>
      <w:marBottom w:val="0"/>
      <w:divBdr>
        <w:top w:val="none" w:sz="0" w:space="0" w:color="auto"/>
        <w:left w:val="none" w:sz="0" w:space="0" w:color="auto"/>
        <w:bottom w:val="none" w:sz="0" w:space="0" w:color="auto"/>
        <w:right w:val="none" w:sz="0" w:space="0" w:color="auto"/>
      </w:divBdr>
    </w:div>
    <w:div w:id="824591716">
      <w:bodyDiv w:val="1"/>
      <w:marLeft w:val="0"/>
      <w:marRight w:val="0"/>
      <w:marTop w:val="0"/>
      <w:marBottom w:val="0"/>
      <w:divBdr>
        <w:top w:val="none" w:sz="0" w:space="0" w:color="auto"/>
        <w:left w:val="none" w:sz="0" w:space="0" w:color="auto"/>
        <w:bottom w:val="none" w:sz="0" w:space="0" w:color="auto"/>
        <w:right w:val="none" w:sz="0" w:space="0" w:color="auto"/>
      </w:divBdr>
    </w:div>
    <w:div w:id="836266924">
      <w:bodyDiv w:val="1"/>
      <w:marLeft w:val="0"/>
      <w:marRight w:val="0"/>
      <w:marTop w:val="0"/>
      <w:marBottom w:val="0"/>
      <w:divBdr>
        <w:top w:val="none" w:sz="0" w:space="0" w:color="auto"/>
        <w:left w:val="none" w:sz="0" w:space="0" w:color="auto"/>
        <w:bottom w:val="none" w:sz="0" w:space="0" w:color="auto"/>
        <w:right w:val="none" w:sz="0" w:space="0" w:color="auto"/>
      </w:divBdr>
      <w:divsChild>
        <w:div w:id="1408069050">
          <w:marLeft w:val="0"/>
          <w:marRight w:val="0"/>
          <w:marTop w:val="0"/>
          <w:marBottom w:val="0"/>
          <w:divBdr>
            <w:top w:val="none" w:sz="0" w:space="0" w:color="auto"/>
            <w:left w:val="none" w:sz="0" w:space="0" w:color="auto"/>
            <w:bottom w:val="none" w:sz="0" w:space="0" w:color="auto"/>
            <w:right w:val="none" w:sz="0" w:space="0" w:color="auto"/>
          </w:divBdr>
        </w:div>
      </w:divsChild>
    </w:div>
    <w:div w:id="837503826">
      <w:bodyDiv w:val="1"/>
      <w:marLeft w:val="0"/>
      <w:marRight w:val="0"/>
      <w:marTop w:val="0"/>
      <w:marBottom w:val="0"/>
      <w:divBdr>
        <w:top w:val="none" w:sz="0" w:space="0" w:color="auto"/>
        <w:left w:val="none" w:sz="0" w:space="0" w:color="auto"/>
        <w:bottom w:val="none" w:sz="0" w:space="0" w:color="auto"/>
        <w:right w:val="none" w:sz="0" w:space="0" w:color="auto"/>
      </w:divBdr>
    </w:div>
    <w:div w:id="928001130">
      <w:bodyDiv w:val="1"/>
      <w:marLeft w:val="0"/>
      <w:marRight w:val="0"/>
      <w:marTop w:val="0"/>
      <w:marBottom w:val="0"/>
      <w:divBdr>
        <w:top w:val="none" w:sz="0" w:space="0" w:color="auto"/>
        <w:left w:val="none" w:sz="0" w:space="0" w:color="auto"/>
        <w:bottom w:val="none" w:sz="0" w:space="0" w:color="auto"/>
        <w:right w:val="none" w:sz="0" w:space="0" w:color="auto"/>
      </w:divBdr>
    </w:div>
    <w:div w:id="1006909467">
      <w:bodyDiv w:val="1"/>
      <w:marLeft w:val="0"/>
      <w:marRight w:val="0"/>
      <w:marTop w:val="0"/>
      <w:marBottom w:val="0"/>
      <w:divBdr>
        <w:top w:val="none" w:sz="0" w:space="0" w:color="auto"/>
        <w:left w:val="none" w:sz="0" w:space="0" w:color="auto"/>
        <w:bottom w:val="none" w:sz="0" w:space="0" w:color="auto"/>
        <w:right w:val="none" w:sz="0" w:space="0" w:color="auto"/>
      </w:divBdr>
    </w:div>
    <w:div w:id="1138690821">
      <w:bodyDiv w:val="1"/>
      <w:marLeft w:val="0"/>
      <w:marRight w:val="0"/>
      <w:marTop w:val="0"/>
      <w:marBottom w:val="0"/>
      <w:divBdr>
        <w:top w:val="none" w:sz="0" w:space="0" w:color="auto"/>
        <w:left w:val="none" w:sz="0" w:space="0" w:color="auto"/>
        <w:bottom w:val="none" w:sz="0" w:space="0" w:color="auto"/>
        <w:right w:val="none" w:sz="0" w:space="0" w:color="auto"/>
      </w:divBdr>
    </w:div>
    <w:div w:id="1164122388">
      <w:bodyDiv w:val="1"/>
      <w:marLeft w:val="0"/>
      <w:marRight w:val="0"/>
      <w:marTop w:val="0"/>
      <w:marBottom w:val="0"/>
      <w:divBdr>
        <w:top w:val="none" w:sz="0" w:space="0" w:color="auto"/>
        <w:left w:val="none" w:sz="0" w:space="0" w:color="auto"/>
        <w:bottom w:val="none" w:sz="0" w:space="0" w:color="auto"/>
        <w:right w:val="none" w:sz="0" w:space="0" w:color="auto"/>
      </w:divBdr>
    </w:div>
    <w:div w:id="1296256377">
      <w:bodyDiv w:val="1"/>
      <w:marLeft w:val="0"/>
      <w:marRight w:val="0"/>
      <w:marTop w:val="0"/>
      <w:marBottom w:val="0"/>
      <w:divBdr>
        <w:top w:val="none" w:sz="0" w:space="0" w:color="auto"/>
        <w:left w:val="none" w:sz="0" w:space="0" w:color="auto"/>
        <w:bottom w:val="none" w:sz="0" w:space="0" w:color="auto"/>
        <w:right w:val="none" w:sz="0" w:space="0" w:color="auto"/>
      </w:divBdr>
    </w:div>
    <w:div w:id="1317757649">
      <w:bodyDiv w:val="1"/>
      <w:marLeft w:val="0"/>
      <w:marRight w:val="0"/>
      <w:marTop w:val="0"/>
      <w:marBottom w:val="0"/>
      <w:divBdr>
        <w:top w:val="none" w:sz="0" w:space="0" w:color="auto"/>
        <w:left w:val="none" w:sz="0" w:space="0" w:color="auto"/>
        <w:bottom w:val="none" w:sz="0" w:space="0" w:color="auto"/>
        <w:right w:val="none" w:sz="0" w:space="0" w:color="auto"/>
      </w:divBdr>
    </w:div>
    <w:div w:id="1401363046">
      <w:bodyDiv w:val="1"/>
      <w:marLeft w:val="0"/>
      <w:marRight w:val="0"/>
      <w:marTop w:val="0"/>
      <w:marBottom w:val="0"/>
      <w:divBdr>
        <w:top w:val="none" w:sz="0" w:space="0" w:color="auto"/>
        <w:left w:val="none" w:sz="0" w:space="0" w:color="auto"/>
        <w:bottom w:val="none" w:sz="0" w:space="0" w:color="auto"/>
        <w:right w:val="none" w:sz="0" w:space="0" w:color="auto"/>
      </w:divBdr>
    </w:div>
    <w:div w:id="1668093097">
      <w:bodyDiv w:val="1"/>
      <w:marLeft w:val="0"/>
      <w:marRight w:val="0"/>
      <w:marTop w:val="0"/>
      <w:marBottom w:val="0"/>
      <w:divBdr>
        <w:top w:val="none" w:sz="0" w:space="0" w:color="auto"/>
        <w:left w:val="none" w:sz="0" w:space="0" w:color="auto"/>
        <w:bottom w:val="none" w:sz="0" w:space="0" w:color="auto"/>
        <w:right w:val="none" w:sz="0" w:space="0" w:color="auto"/>
      </w:divBdr>
    </w:div>
    <w:div w:id="1808817965">
      <w:bodyDiv w:val="1"/>
      <w:marLeft w:val="0"/>
      <w:marRight w:val="0"/>
      <w:marTop w:val="0"/>
      <w:marBottom w:val="0"/>
      <w:divBdr>
        <w:top w:val="none" w:sz="0" w:space="0" w:color="auto"/>
        <w:left w:val="none" w:sz="0" w:space="0" w:color="auto"/>
        <w:bottom w:val="none" w:sz="0" w:space="0" w:color="auto"/>
        <w:right w:val="none" w:sz="0" w:space="0" w:color="auto"/>
      </w:divBdr>
    </w:div>
    <w:div w:id="1876430179">
      <w:bodyDiv w:val="1"/>
      <w:marLeft w:val="0"/>
      <w:marRight w:val="0"/>
      <w:marTop w:val="0"/>
      <w:marBottom w:val="0"/>
      <w:divBdr>
        <w:top w:val="none" w:sz="0" w:space="0" w:color="auto"/>
        <w:left w:val="none" w:sz="0" w:space="0" w:color="auto"/>
        <w:bottom w:val="none" w:sz="0" w:space="0" w:color="auto"/>
        <w:right w:val="none" w:sz="0" w:space="0" w:color="auto"/>
      </w:divBdr>
    </w:div>
    <w:div w:id="1882132781">
      <w:bodyDiv w:val="1"/>
      <w:marLeft w:val="0"/>
      <w:marRight w:val="0"/>
      <w:marTop w:val="0"/>
      <w:marBottom w:val="0"/>
      <w:divBdr>
        <w:top w:val="none" w:sz="0" w:space="0" w:color="auto"/>
        <w:left w:val="none" w:sz="0" w:space="0" w:color="auto"/>
        <w:bottom w:val="none" w:sz="0" w:space="0" w:color="auto"/>
        <w:right w:val="none" w:sz="0" w:space="0" w:color="auto"/>
      </w:divBdr>
    </w:div>
    <w:div w:id="1950159664">
      <w:bodyDiv w:val="1"/>
      <w:marLeft w:val="0"/>
      <w:marRight w:val="0"/>
      <w:marTop w:val="0"/>
      <w:marBottom w:val="0"/>
      <w:divBdr>
        <w:top w:val="none" w:sz="0" w:space="0" w:color="auto"/>
        <w:left w:val="none" w:sz="0" w:space="0" w:color="auto"/>
        <w:bottom w:val="none" w:sz="0" w:space="0" w:color="auto"/>
        <w:right w:val="none" w:sz="0" w:space="0" w:color="auto"/>
      </w:divBdr>
    </w:div>
    <w:div w:id="1988588433">
      <w:bodyDiv w:val="1"/>
      <w:marLeft w:val="0"/>
      <w:marRight w:val="0"/>
      <w:marTop w:val="0"/>
      <w:marBottom w:val="0"/>
      <w:divBdr>
        <w:top w:val="none" w:sz="0" w:space="0" w:color="auto"/>
        <w:left w:val="none" w:sz="0" w:space="0" w:color="auto"/>
        <w:bottom w:val="none" w:sz="0" w:space="0" w:color="auto"/>
        <w:right w:val="none" w:sz="0" w:space="0" w:color="auto"/>
      </w:divBdr>
    </w:div>
    <w:div w:id="2064870064">
      <w:bodyDiv w:val="1"/>
      <w:marLeft w:val="0"/>
      <w:marRight w:val="0"/>
      <w:marTop w:val="0"/>
      <w:marBottom w:val="0"/>
      <w:divBdr>
        <w:top w:val="none" w:sz="0" w:space="0" w:color="auto"/>
        <w:left w:val="none" w:sz="0" w:space="0" w:color="auto"/>
        <w:bottom w:val="none" w:sz="0" w:space="0" w:color="auto"/>
        <w:right w:val="none" w:sz="0" w:space="0" w:color="auto"/>
      </w:divBdr>
    </w:div>
    <w:div w:id="2068721572">
      <w:bodyDiv w:val="1"/>
      <w:marLeft w:val="0"/>
      <w:marRight w:val="0"/>
      <w:marTop w:val="0"/>
      <w:marBottom w:val="0"/>
      <w:divBdr>
        <w:top w:val="none" w:sz="0" w:space="0" w:color="auto"/>
        <w:left w:val="none" w:sz="0" w:space="0" w:color="auto"/>
        <w:bottom w:val="none" w:sz="0" w:space="0" w:color="auto"/>
        <w:right w:val="none" w:sz="0" w:space="0" w:color="auto"/>
      </w:divBdr>
    </w:div>
    <w:div w:id="2094889511">
      <w:bodyDiv w:val="1"/>
      <w:marLeft w:val="0"/>
      <w:marRight w:val="0"/>
      <w:marTop w:val="0"/>
      <w:marBottom w:val="0"/>
      <w:divBdr>
        <w:top w:val="none" w:sz="0" w:space="0" w:color="auto"/>
        <w:left w:val="none" w:sz="0" w:space="0" w:color="auto"/>
        <w:bottom w:val="none" w:sz="0" w:space="0" w:color="auto"/>
        <w:right w:val="none" w:sz="0" w:space="0" w:color="auto"/>
      </w:divBdr>
    </w:div>
    <w:div w:id="214689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4FDD004-B1A5-4548-AA8D-38005A3F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80</Pages>
  <Words>10397</Words>
  <Characters>59265</Characters>
  <Application>Microsoft Office Word</Application>
  <DocSecurity>0</DocSecurity>
  <Lines>493</Lines>
  <Paragraphs>139</Paragraphs>
  <ScaleCrop>false</ScaleCrop>
  <Company/>
  <LinksUpToDate>false</LinksUpToDate>
  <CharactersWithSpaces>69523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john</cp:lastModifiedBy>
  <cp:revision>133</cp:revision>
  <cp:lastPrinted>2017-05-09T06:00:00Z</cp:lastPrinted>
  <dcterms:created xsi:type="dcterms:W3CDTF">2008-09-11T17:20:00Z</dcterms:created>
  <dcterms:modified xsi:type="dcterms:W3CDTF">2017-05-09T06:43:00Z</dcterms:modified>
</cp:coreProperties>
</file>