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3F5F7"/>
  <w:body>
    <w:p w14:paraId="5200F418" w14:textId="77777777" w:rsidR="001F1004" w:rsidRPr="00EA5F9E" w:rsidRDefault="001F1004" w:rsidP="00EA5F9E">
      <w:pPr>
        <w:adjustRightInd w:val="0"/>
        <w:snapToGrid w:val="0"/>
        <w:spacing w:line="360" w:lineRule="auto"/>
        <w:ind w:firstLineChars="200" w:firstLine="563"/>
        <w:jc w:val="center"/>
        <w:rPr>
          <w:b/>
          <w:bCs/>
          <w:spacing w:val="-20"/>
          <w:sz w:val="32"/>
          <w:szCs w:val="32"/>
        </w:rPr>
      </w:pPr>
      <w:bookmarkStart w:id="0" w:name="_Toc237313553"/>
      <w:bookmarkStart w:id="1" w:name="_Toc237743917"/>
      <w:bookmarkStart w:id="2" w:name="_Toc237057856"/>
    </w:p>
    <w:p w14:paraId="09A11716" w14:textId="77777777" w:rsidR="001F1004" w:rsidRPr="00EA5F9E" w:rsidRDefault="001F1004" w:rsidP="00EA5F9E">
      <w:pPr>
        <w:adjustRightInd w:val="0"/>
        <w:snapToGrid w:val="0"/>
        <w:spacing w:line="360" w:lineRule="auto"/>
        <w:ind w:firstLineChars="200" w:firstLine="563"/>
        <w:jc w:val="center"/>
        <w:rPr>
          <w:b/>
          <w:bCs/>
          <w:spacing w:val="-20"/>
          <w:sz w:val="32"/>
          <w:szCs w:val="32"/>
        </w:rPr>
      </w:pPr>
    </w:p>
    <w:p w14:paraId="03FF5CB8" w14:textId="77777777" w:rsidR="001F1004" w:rsidRPr="00EA5F9E" w:rsidRDefault="001F1004" w:rsidP="00EA5F9E">
      <w:pPr>
        <w:adjustRightInd w:val="0"/>
        <w:snapToGrid w:val="0"/>
        <w:spacing w:line="360" w:lineRule="auto"/>
        <w:ind w:firstLineChars="200" w:firstLine="563"/>
        <w:jc w:val="center"/>
        <w:rPr>
          <w:b/>
          <w:bCs/>
          <w:spacing w:val="-20"/>
          <w:sz w:val="32"/>
          <w:szCs w:val="32"/>
        </w:rPr>
      </w:pPr>
    </w:p>
    <w:p w14:paraId="7694BB62" w14:textId="77777777" w:rsidR="001F1004" w:rsidRPr="00EA5F9E" w:rsidRDefault="001F1004" w:rsidP="00EA5F9E">
      <w:pPr>
        <w:adjustRightInd w:val="0"/>
        <w:snapToGrid w:val="0"/>
        <w:spacing w:line="360" w:lineRule="auto"/>
        <w:jc w:val="center"/>
        <w:rPr>
          <w:rFonts w:eastAsia="微软雅黑"/>
          <w:b/>
          <w:bCs/>
          <w:spacing w:val="20"/>
          <w:sz w:val="52"/>
          <w:szCs w:val="52"/>
        </w:rPr>
      </w:pPr>
      <w:r w:rsidRPr="00EA5F9E">
        <w:rPr>
          <w:rFonts w:eastAsia="微软雅黑" w:hint="eastAsia"/>
          <w:b/>
          <w:bCs/>
          <w:spacing w:val="20"/>
          <w:sz w:val="52"/>
          <w:szCs w:val="52"/>
        </w:rPr>
        <w:t>邢台市金融产业发展规划</w:t>
      </w:r>
    </w:p>
    <w:p w14:paraId="42E595D0" w14:textId="77777777" w:rsidR="001F1004" w:rsidRPr="00EA5F9E" w:rsidRDefault="001F1004" w:rsidP="00EA5F9E">
      <w:pPr>
        <w:adjustRightInd w:val="0"/>
        <w:snapToGrid w:val="0"/>
        <w:spacing w:line="360" w:lineRule="auto"/>
        <w:jc w:val="center"/>
        <w:rPr>
          <w:rFonts w:eastAsia="隶书"/>
          <w:b/>
          <w:bCs/>
          <w:spacing w:val="-20"/>
          <w:sz w:val="52"/>
          <w:szCs w:val="52"/>
        </w:rPr>
      </w:pPr>
      <w:r w:rsidRPr="00EA5F9E">
        <w:rPr>
          <w:rFonts w:eastAsia="隶书"/>
          <w:b/>
          <w:bCs/>
          <w:spacing w:val="-20"/>
          <w:sz w:val="52"/>
          <w:szCs w:val="52"/>
        </w:rPr>
        <w:t>2016-2030</w:t>
      </w:r>
    </w:p>
    <w:p w14:paraId="7CB12619" w14:textId="77777777" w:rsidR="001F1004" w:rsidRPr="00EA5F9E" w:rsidRDefault="001F1004" w:rsidP="00EA5F9E">
      <w:pPr>
        <w:adjustRightInd w:val="0"/>
        <w:snapToGrid w:val="0"/>
        <w:spacing w:line="360" w:lineRule="auto"/>
        <w:ind w:firstLineChars="200" w:firstLine="482"/>
        <w:rPr>
          <w:b/>
          <w:sz w:val="24"/>
        </w:rPr>
      </w:pPr>
    </w:p>
    <w:p w14:paraId="330F8F9C" w14:textId="77777777" w:rsidR="001F1004" w:rsidRPr="00EA5F9E" w:rsidRDefault="001F1004" w:rsidP="00EA5F9E">
      <w:pPr>
        <w:adjustRightInd w:val="0"/>
        <w:snapToGrid w:val="0"/>
        <w:spacing w:line="360" w:lineRule="auto"/>
        <w:ind w:firstLineChars="200" w:firstLine="482"/>
        <w:rPr>
          <w:b/>
          <w:sz w:val="24"/>
        </w:rPr>
      </w:pPr>
    </w:p>
    <w:p w14:paraId="77051754" w14:textId="77777777" w:rsidR="001F1004" w:rsidRPr="00EA5F9E" w:rsidRDefault="001F1004" w:rsidP="00EA5F9E">
      <w:pPr>
        <w:adjustRightInd w:val="0"/>
        <w:snapToGrid w:val="0"/>
        <w:spacing w:line="360" w:lineRule="auto"/>
        <w:ind w:firstLineChars="200" w:firstLine="482"/>
        <w:rPr>
          <w:b/>
          <w:sz w:val="24"/>
        </w:rPr>
      </w:pPr>
    </w:p>
    <w:p w14:paraId="195CF28B" w14:textId="77777777" w:rsidR="001F1004" w:rsidRPr="00EA5F9E" w:rsidRDefault="001F1004" w:rsidP="00EA5F9E">
      <w:pPr>
        <w:adjustRightInd w:val="0"/>
        <w:snapToGrid w:val="0"/>
        <w:spacing w:line="360" w:lineRule="auto"/>
        <w:ind w:firstLineChars="200" w:firstLine="482"/>
        <w:rPr>
          <w:b/>
          <w:sz w:val="24"/>
        </w:rPr>
      </w:pPr>
    </w:p>
    <w:p w14:paraId="1DD1903F" w14:textId="77777777" w:rsidR="001F1004" w:rsidRPr="00EA5F9E" w:rsidRDefault="001F1004" w:rsidP="00EA5F9E">
      <w:pPr>
        <w:adjustRightInd w:val="0"/>
        <w:snapToGrid w:val="0"/>
        <w:spacing w:line="360" w:lineRule="auto"/>
        <w:ind w:firstLineChars="200" w:firstLine="482"/>
        <w:rPr>
          <w:b/>
          <w:sz w:val="24"/>
        </w:rPr>
      </w:pPr>
    </w:p>
    <w:p w14:paraId="0B977AE2" w14:textId="77777777" w:rsidR="001F1004" w:rsidRPr="00EA5F9E" w:rsidRDefault="001F1004" w:rsidP="00EA5F9E">
      <w:pPr>
        <w:adjustRightInd w:val="0"/>
        <w:snapToGrid w:val="0"/>
        <w:spacing w:line="360" w:lineRule="auto"/>
        <w:ind w:firstLineChars="200" w:firstLine="482"/>
        <w:rPr>
          <w:b/>
          <w:sz w:val="24"/>
        </w:rPr>
      </w:pPr>
    </w:p>
    <w:p w14:paraId="4D51FA35" w14:textId="77777777" w:rsidR="001F1004" w:rsidRPr="00EA5F9E" w:rsidRDefault="001F1004" w:rsidP="00EA5F9E">
      <w:pPr>
        <w:adjustRightInd w:val="0"/>
        <w:snapToGrid w:val="0"/>
        <w:spacing w:line="360" w:lineRule="auto"/>
        <w:ind w:firstLineChars="200" w:firstLine="482"/>
        <w:rPr>
          <w:b/>
          <w:sz w:val="24"/>
        </w:rPr>
      </w:pPr>
    </w:p>
    <w:p w14:paraId="5CF88F61" w14:textId="77777777" w:rsidR="001F1004" w:rsidRPr="00EA5F9E" w:rsidRDefault="001F1004" w:rsidP="00EA5F9E">
      <w:pPr>
        <w:adjustRightInd w:val="0"/>
        <w:snapToGrid w:val="0"/>
        <w:spacing w:line="360" w:lineRule="auto"/>
        <w:ind w:firstLineChars="200" w:firstLine="482"/>
        <w:rPr>
          <w:b/>
          <w:sz w:val="24"/>
        </w:rPr>
      </w:pPr>
    </w:p>
    <w:p w14:paraId="46A16B0F" w14:textId="77777777" w:rsidR="001F1004" w:rsidRPr="00EA5F9E" w:rsidRDefault="001F1004" w:rsidP="00EA5F9E">
      <w:pPr>
        <w:adjustRightInd w:val="0"/>
        <w:snapToGrid w:val="0"/>
        <w:spacing w:line="360" w:lineRule="auto"/>
        <w:ind w:firstLineChars="200" w:firstLine="482"/>
        <w:rPr>
          <w:b/>
          <w:sz w:val="24"/>
        </w:rPr>
      </w:pPr>
    </w:p>
    <w:p w14:paraId="3994EABA" w14:textId="77777777" w:rsidR="001F1004" w:rsidRPr="00EA5F9E" w:rsidRDefault="001F1004" w:rsidP="00EA5F9E">
      <w:pPr>
        <w:adjustRightInd w:val="0"/>
        <w:snapToGrid w:val="0"/>
        <w:spacing w:line="360" w:lineRule="auto"/>
        <w:ind w:firstLineChars="200" w:firstLine="482"/>
        <w:rPr>
          <w:b/>
          <w:sz w:val="24"/>
        </w:rPr>
      </w:pPr>
    </w:p>
    <w:p w14:paraId="20FDB7F7" w14:textId="77777777" w:rsidR="001F1004" w:rsidRPr="00EA5F9E" w:rsidRDefault="001F1004" w:rsidP="00EA5F9E">
      <w:pPr>
        <w:adjustRightInd w:val="0"/>
        <w:snapToGrid w:val="0"/>
        <w:spacing w:line="360" w:lineRule="auto"/>
        <w:ind w:firstLineChars="200" w:firstLine="482"/>
        <w:rPr>
          <w:b/>
          <w:sz w:val="24"/>
        </w:rPr>
      </w:pPr>
    </w:p>
    <w:p w14:paraId="408742C4" w14:textId="77777777" w:rsidR="001F1004" w:rsidRPr="00EA5F9E" w:rsidRDefault="001F1004" w:rsidP="00EA5F9E">
      <w:pPr>
        <w:adjustRightInd w:val="0"/>
        <w:snapToGrid w:val="0"/>
        <w:spacing w:line="360" w:lineRule="auto"/>
        <w:ind w:firstLineChars="200" w:firstLine="482"/>
        <w:rPr>
          <w:b/>
          <w:sz w:val="24"/>
        </w:rPr>
      </w:pPr>
    </w:p>
    <w:p w14:paraId="20193059" w14:textId="77777777" w:rsidR="001F1004" w:rsidRPr="00EA5F9E" w:rsidRDefault="001F1004" w:rsidP="00EA5F9E">
      <w:pPr>
        <w:adjustRightInd w:val="0"/>
        <w:snapToGrid w:val="0"/>
        <w:spacing w:line="360" w:lineRule="auto"/>
        <w:ind w:firstLineChars="200" w:firstLine="482"/>
        <w:rPr>
          <w:b/>
          <w:sz w:val="24"/>
        </w:rPr>
      </w:pPr>
    </w:p>
    <w:p w14:paraId="01608354" w14:textId="77777777" w:rsidR="001F1004" w:rsidRPr="00EA5F9E" w:rsidRDefault="001F1004" w:rsidP="00EA5F9E">
      <w:pPr>
        <w:adjustRightInd w:val="0"/>
        <w:snapToGrid w:val="0"/>
        <w:spacing w:line="360" w:lineRule="auto"/>
        <w:ind w:firstLineChars="200" w:firstLine="723"/>
        <w:jc w:val="center"/>
        <w:rPr>
          <w:b/>
          <w:sz w:val="36"/>
          <w:szCs w:val="36"/>
        </w:rPr>
      </w:pPr>
      <w:r w:rsidRPr="00EA5F9E">
        <w:rPr>
          <w:rFonts w:hint="eastAsia"/>
          <w:b/>
          <w:sz w:val="36"/>
          <w:szCs w:val="36"/>
        </w:rPr>
        <w:t>邢台市金融工作办公室</w:t>
      </w:r>
    </w:p>
    <w:p w14:paraId="6E9ADB72" w14:textId="77777777" w:rsidR="001F1004" w:rsidRPr="00EA5F9E" w:rsidRDefault="001F1004" w:rsidP="00EA5F9E">
      <w:pPr>
        <w:adjustRightInd w:val="0"/>
        <w:snapToGrid w:val="0"/>
        <w:spacing w:line="360" w:lineRule="auto"/>
        <w:ind w:firstLineChars="200" w:firstLine="723"/>
        <w:jc w:val="center"/>
        <w:rPr>
          <w:b/>
          <w:sz w:val="36"/>
          <w:szCs w:val="36"/>
        </w:rPr>
      </w:pPr>
      <w:r w:rsidRPr="00EA5F9E">
        <w:rPr>
          <w:rFonts w:hint="eastAsia"/>
          <w:b/>
          <w:sz w:val="36"/>
          <w:szCs w:val="36"/>
        </w:rPr>
        <w:t>中国人民银行邢台市中心支行</w:t>
      </w:r>
    </w:p>
    <w:p w14:paraId="45E18B84" w14:textId="77777777" w:rsidR="001F1004" w:rsidRPr="00EA5F9E" w:rsidRDefault="001F1004" w:rsidP="00EA5F9E">
      <w:pPr>
        <w:adjustRightInd w:val="0"/>
        <w:snapToGrid w:val="0"/>
        <w:spacing w:line="360" w:lineRule="auto"/>
        <w:ind w:firstLineChars="200" w:firstLine="723"/>
        <w:jc w:val="center"/>
        <w:rPr>
          <w:b/>
          <w:sz w:val="36"/>
          <w:szCs w:val="36"/>
        </w:rPr>
      </w:pPr>
      <w:r w:rsidRPr="00EA5F9E">
        <w:rPr>
          <w:rFonts w:hint="eastAsia"/>
          <w:b/>
          <w:sz w:val="36"/>
          <w:szCs w:val="36"/>
        </w:rPr>
        <w:t>河北金融学院</w:t>
      </w:r>
    </w:p>
    <w:p w14:paraId="78B229EE" w14:textId="77777777" w:rsidR="001F1004" w:rsidRPr="00EA5F9E" w:rsidRDefault="001F1004" w:rsidP="00EA5F9E">
      <w:pPr>
        <w:adjustRightInd w:val="0"/>
        <w:snapToGrid w:val="0"/>
        <w:spacing w:line="360" w:lineRule="auto"/>
        <w:ind w:firstLineChars="200" w:firstLine="723"/>
        <w:jc w:val="center"/>
        <w:rPr>
          <w:b/>
          <w:sz w:val="36"/>
          <w:szCs w:val="36"/>
        </w:rPr>
      </w:pPr>
      <w:r w:rsidRPr="00EA5F9E">
        <w:rPr>
          <w:b/>
          <w:sz w:val="36"/>
          <w:szCs w:val="36"/>
        </w:rPr>
        <w:t>201</w:t>
      </w:r>
      <w:r w:rsidR="00FC522E">
        <w:rPr>
          <w:b/>
          <w:sz w:val="36"/>
          <w:szCs w:val="36"/>
        </w:rPr>
        <w:t>6</w:t>
      </w:r>
      <w:r w:rsidRPr="00EA5F9E">
        <w:rPr>
          <w:b/>
          <w:sz w:val="36"/>
          <w:szCs w:val="36"/>
        </w:rPr>
        <w:t>.</w:t>
      </w:r>
      <w:r w:rsidR="00FC522E">
        <w:rPr>
          <w:b/>
          <w:sz w:val="36"/>
          <w:szCs w:val="36"/>
        </w:rPr>
        <w:t>01</w:t>
      </w:r>
    </w:p>
    <w:p w14:paraId="65FF8DA3" w14:textId="77777777" w:rsidR="001F1004" w:rsidRPr="00EA5F9E" w:rsidRDefault="001F1004" w:rsidP="00EA5F9E">
      <w:pPr>
        <w:adjustRightInd w:val="0"/>
        <w:snapToGrid w:val="0"/>
        <w:spacing w:line="360" w:lineRule="auto"/>
        <w:ind w:firstLineChars="200" w:firstLine="723"/>
        <w:jc w:val="center"/>
        <w:rPr>
          <w:b/>
          <w:sz w:val="36"/>
          <w:szCs w:val="36"/>
        </w:rPr>
      </w:pPr>
    </w:p>
    <w:p w14:paraId="17E9A1ED" w14:textId="77777777" w:rsidR="001F1004" w:rsidRPr="00EA5F9E" w:rsidRDefault="001F1004" w:rsidP="00EA5F9E">
      <w:pPr>
        <w:adjustRightInd w:val="0"/>
        <w:snapToGrid w:val="0"/>
        <w:spacing w:line="360" w:lineRule="auto"/>
        <w:ind w:firstLineChars="200" w:firstLine="723"/>
        <w:jc w:val="center"/>
        <w:rPr>
          <w:b/>
          <w:sz w:val="36"/>
          <w:szCs w:val="36"/>
        </w:rPr>
      </w:pPr>
    </w:p>
    <w:p w14:paraId="78F5B04D" w14:textId="77777777" w:rsidR="001F1004" w:rsidRPr="00EA5F9E" w:rsidRDefault="001F1004" w:rsidP="00EA5F9E">
      <w:pPr>
        <w:pStyle w:val="TOC1"/>
        <w:spacing w:before="0" w:line="360" w:lineRule="auto"/>
        <w:ind w:firstLineChars="200" w:firstLine="883"/>
        <w:jc w:val="center"/>
        <w:rPr>
          <w:rFonts w:ascii="黑体" w:eastAsia="黑体" w:hAnsi="黑体"/>
          <w:color w:val="auto"/>
          <w:sz w:val="44"/>
          <w:szCs w:val="44"/>
          <w:lang w:val="zh-CN"/>
        </w:rPr>
      </w:pPr>
      <w:r w:rsidRPr="00EA5F9E">
        <w:rPr>
          <w:rFonts w:ascii="黑体" w:eastAsia="黑体" w:hAnsi="黑体" w:hint="eastAsia"/>
          <w:color w:val="auto"/>
          <w:sz w:val="44"/>
          <w:szCs w:val="44"/>
          <w:lang w:val="zh-CN"/>
        </w:rPr>
        <w:lastRenderedPageBreak/>
        <w:t>目</w:t>
      </w:r>
      <w:r w:rsidRPr="00EA5F9E">
        <w:rPr>
          <w:rFonts w:ascii="黑体" w:eastAsia="黑体" w:hAnsi="黑体"/>
          <w:color w:val="auto"/>
          <w:sz w:val="44"/>
          <w:szCs w:val="44"/>
          <w:lang w:val="zh-CN"/>
        </w:rPr>
        <w:t xml:space="preserve"> </w:t>
      </w:r>
      <w:r w:rsidRPr="00EA5F9E">
        <w:rPr>
          <w:rFonts w:ascii="黑体" w:eastAsia="黑体" w:hAnsi="黑体" w:hint="eastAsia"/>
          <w:color w:val="auto"/>
          <w:sz w:val="44"/>
          <w:szCs w:val="44"/>
          <w:lang w:val="zh-CN"/>
        </w:rPr>
        <w:t>录</w:t>
      </w:r>
    </w:p>
    <w:p w14:paraId="04796473" w14:textId="77777777" w:rsidR="001F1004" w:rsidRPr="00EA5F9E" w:rsidRDefault="001F1004" w:rsidP="00EA5F9E">
      <w:pPr>
        <w:spacing w:line="400" w:lineRule="exact"/>
        <w:rPr>
          <w:sz w:val="24"/>
          <w:lang w:val="zh-CN"/>
        </w:rPr>
      </w:pPr>
    </w:p>
    <w:p w14:paraId="400F4799" w14:textId="77777777" w:rsidR="001F1004" w:rsidRPr="00EA5F9E" w:rsidRDefault="001F1004" w:rsidP="00EA5F9E">
      <w:pPr>
        <w:pStyle w:val="10"/>
        <w:spacing w:line="400" w:lineRule="exact"/>
        <w:rPr>
          <w:rFonts w:ascii="Calibri" w:eastAsia="仿宋_GB2312" w:hAnsi="Calibri"/>
          <w:noProof/>
          <w:sz w:val="28"/>
          <w:szCs w:val="22"/>
        </w:rPr>
      </w:pPr>
      <w:r w:rsidRPr="00EA5F9E">
        <w:rPr>
          <w:rFonts w:eastAsia="仿宋_GB2312"/>
          <w:sz w:val="28"/>
        </w:rPr>
        <w:fldChar w:fldCharType="begin"/>
      </w:r>
      <w:r w:rsidRPr="00EA5F9E">
        <w:rPr>
          <w:rFonts w:eastAsia="仿宋_GB2312"/>
          <w:sz w:val="28"/>
        </w:rPr>
        <w:instrText xml:space="preserve"> TOC \o "1-3" \h \z \u </w:instrText>
      </w:r>
      <w:r w:rsidRPr="00EA5F9E">
        <w:rPr>
          <w:rFonts w:eastAsia="仿宋_GB2312"/>
          <w:sz w:val="28"/>
        </w:rPr>
        <w:fldChar w:fldCharType="separate"/>
      </w:r>
      <w:hyperlink w:anchor="_Toc435692481" w:history="1">
        <w:r w:rsidRPr="00EA5F9E">
          <w:rPr>
            <w:rStyle w:val="a9"/>
            <w:rFonts w:eastAsia="仿宋_GB2312" w:hint="eastAsia"/>
            <w:noProof/>
            <w:color w:val="auto"/>
            <w:sz w:val="28"/>
          </w:rPr>
          <w:t>一、邢台市金融产业发展的基础条件</w:t>
        </w:r>
        <w:r w:rsidRPr="00EA5F9E">
          <w:rPr>
            <w:rFonts w:eastAsia="仿宋_GB2312"/>
            <w:noProof/>
            <w:webHidden/>
            <w:sz w:val="28"/>
          </w:rPr>
          <w:tab/>
        </w:r>
        <w:r w:rsidRPr="00EA5F9E">
          <w:rPr>
            <w:rFonts w:eastAsia="仿宋_GB2312"/>
            <w:noProof/>
            <w:webHidden/>
            <w:sz w:val="28"/>
          </w:rPr>
          <w:fldChar w:fldCharType="begin"/>
        </w:r>
        <w:r w:rsidRPr="00EA5F9E">
          <w:rPr>
            <w:rFonts w:eastAsia="仿宋_GB2312"/>
            <w:noProof/>
            <w:webHidden/>
            <w:sz w:val="28"/>
          </w:rPr>
          <w:instrText xml:space="preserve"> PAGEREF _Toc435692481 \h </w:instrText>
        </w:r>
        <w:r w:rsidRPr="00EA5F9E">
          <w:rPr>
            <w:rFonts w:eastAsia="仿宋_GB2312"/>
            <w:noProof/>
            <w:webHidden/>
            <w:sz w:val="28"/>
          </w:rPr>
        </w:r>
        <w:r w:rsidRPr="00EA5F9E">
          <w:rPr>
            <w:rFonts w:eastAsia="仿宋_GB2312"/>
            <w:noProof/>
            <w:webHidden/>
            <w:sz w:val="28"/>
          </w:rPr>
          <w:fldChar w:fldCharType="separate"/>
        </w:r>
        <w:r w:rsidR="00D9043C">
          <w:rPr>
            <w:rFonts w:eastAsia="仿宋_GB2312"/>
            <w:noProof/>
            <w:webHidden/>
            <w:sz w:val="28"/>
          </w:rPr>
          <w:t>1</w:t>
        </w:r>
        <w:r w:rsidRPr="00EA5F9E">
          <w:rPr>
            <w:rFonts w:eastAsia="仿宋_GB2312"/>
            <w:noProof/>
            <w:webHidden/>
            <w:sz w:val="28"/>
          </w:rPr>
          <w:fldChar w:fldCharType="end"/>
        </w:r>
      </w:hyperlink>
    </w:p>
    <w:p w14:paraId="253A9EC9" w14:textId="77777777" w:rsidR="001F1004" w:rsidRPr="00EA5F9E" w:rsidRDefault="00BA75C7" w:rsidP="00EA5F9E">
      <w:pPr>
        <w:pStyle w:val="20"/>
        <w:tabs>
          <w:tab w:val="right" w:leader="dot" w:pos="8296"/>
        </w:tabs>
        <w:spacing w:line="400" w:lineRule="exact"/>
        <w:rPr>
          <w:rFonts w:ascii="Calibri" w:eastAsia="仿宋_GB2312" w:hAnsi="Calibri"/>
          <w:noProof/>
          <w:sz w:val="28"/>
          <w:szCs w:val="22"/>
        </w:rPr>
      </w:pPr>
      <w:hyperlink w:anchor="_Toc435692482" w:history="1">
        <w:r w:rsidR="001F1004" w:rsidRPr="00EA5F9E">
          <w:rPr>
            <w:rStyle w:val="a9"/>
            <w:rFonts w:eastAsia="仿宋_GB2312" w:hint="eastAsia"/>
            <w:noProof/>
            <w:color w:val="auto"/>
            <w:sz w:val="28"/>
          </w:rPr>
          <w:t>（一）现实基础</w:t>
        </w:r>
        <w:r w:rsidR="001F1004" w:rsidRPr="00EA5F9E">
          <w:rPr>
            <w:rFonts w:eastAsia="仿宋_GB2312"/>
            <w:noProof/>
            <w:webHidden/>
            <w:sz w:val="28"/>
          </w:rPr>
          <w:tab/>
        </w:r>
        <w:r w:rsidR="001F1004" w:rsidRPr="00EA5F9E">
          <w:rPr>
            <w:rFonts w:eastAsia="仿宋_GB2312"/>
            <w:noProof/>
            <w:webHidden/>
            <w:sz w:val="28"/>
          </w:rPr>
          <w:fldChar w:fldCharType="begin"/>
        </w:r>
        <w:r w:rsidR="001F1004" w:rsidRPr="00EA5F9E">
          <w:rPr>
            <w:rFonts w:eastAsia="仿宋_GB2312"/>
            <w:noProof/>
            <w:webHidden/>
            <w:sz w:val="28"/>
          </w:rPr>
          <w:instrText xml:space="preserve"> PAGEREF _Toc435692482 \h </w:instrText>
        </w:r>
        <w:r w:rsidR="001F1004" w:rsidRPr="00EA5F9E">
          <w:rPr>
            <w:rFonts w:eastAsia="仿宋_GB2312"/>
            <w:noProof/>
            <w:webHidden/>
            <w:sz w:val="28"/>
          </w:rPr>
        </w:r>
        <w:r w:rsidR="001F1004" w:rsidRPr="00EA5F9E">
          <w:rPr>
            <w:rFonts w:eastAsia="仿宋_GB2312"/>
            <w:noProof/>
            <w:webHidden/>
            <w:sz w:val="28"/>
          </w:rPr>
          <w:fldChar w:fldCharType="separate"/>
        </w:r>
        <w:r w:rsidR="00D9043C">
          <w:rPr>
            <w:rFonts w:eastAsia="仿宋_GB2312"/>
            <w:noProof/>
            <w:webHidden/>
            <w:sz w:val="28"/>
          </w:rPr>
          <w:t>1</w:t>
        </w:r>
        <w:r w:rsidR="001F1004" w:rsidRPr="00EA5F9E">
          <w:rPr>
            <w:rFonts w:eastAsia="仿宋_GB2312"/>
            <w:noProof/>
            <w:webHidden/>
            <w:sz w:val="28"/>
          </w:rPr>
          <w:fldChar w:fldCharType="end"/>
        </w:r>
      </w:hyperlink>
    </w:p>
    <w:p w14:paraId="54EA5591" w14:textId="77777777" w:rsidR="001F1004" w:rsidRPr="00EA5F9E" w:rsidRDefault="00BA75C7" w:rsidP="00EA5F9E">
      <w:pPr>
        <w:pStyle w:val="20"/>
        <w:tabs>
          <w:tab w:val="right" w:leader="dot" w:pos="8296"/>
        </w:tabs>
        <w:spacing w:line="400" w:lineRule="exact"/>
        <w:rPr>
          <w:rFonts w:ascii="Calibri" w:eastAsia="仿宋_GB2312" w:hAnsi="Calibri"/>
          <w:noProof/>
          <w:sz w:val="28"/>
          <w:szCs w:val="22"/>
        </w:rPr>
      </w:pPr>
      <w:hyperlink w:anchor="_Toc435692483" w:history="1">
        <w:r w:rsidR="001F1004" w:rsidRPr="00EA5F9E">
          <w:rPr>
            <w:rStyle w:val="a9"/>
            <w:rFonts w:eastAsia="仿宋_GB2312" w:hint="eastAsia"/>
            <w:noProof/>
            <w:color w:val="auto"/>
            <w:sz w:val="28"/>
          </w:rPr>
          <w:t>（二）存在问题</w:t>
        </w:r>
        <w:r w:rsidR="001F1004" w:rsidRPr="00EA5F9E">
          <w:rPr>
            <w:rFonts w:eastAsia="仿宋_GB2312"/>
            <w:noProof/>
            <w:webHidden/>
            <w:sz w:val="28"/>
          </w:rPr>
          <w:tab/>
        </w:r>
        <w:r w:rsidR="001F1004" w:rsidRPr="00EA5F9E">
          <w:rPr>
            <w:rFonts w:eastAsia="仿宋_GB2312"/>
            <w:noProof/>
            <w:webHidden/>
            <w:sz w:val="28"/>
          </w:rPr>
          <w:fldChar w:fldCharType="begin"/>
        </w:r>
        <w:r w:rsidR="001F1004" w:rsidRPr="00EA5F9E">
          <w:rPr>
            <w:rFonts w:eastAsia="仿宋_GB2312"/>
            <w:noProof/>
            <w:webHidden/>
            <w:sz w:val="28"/>
          </w:rPr>
          <w:instrText xml:space="preserve"> PAGEREF _Toc435692483 \h </w:instrText>
        </w:r>
        <w:r w:rsidR="001F1004" w:rsidRPr="00EA5F9E">
          <w:rPr>
            <w:rFonts w:eastAsia="仿宋_GB2312"/>
            <w:noProof/>
            <w:webHidden/>
            <w:sz w:val="28"/>
          </w:rPr>
        </w:r>
        <w:r w:rsidR="001F1004" w:rsidRPr="00EA5F9E">
          <w:rPr>
            <w:rFonts w:eastAsia="仿宋_GB2312"/>
            <w:noProof/>
            <w:webHidden/>
            <w:sz w:val="28"/>
          </w:rPr>
          <w:fldChar w:fldCharType="separate"/>
        </w:r>
        <w:r w:rsidR="00D9043C">
          <w:rPr>
            <w:rFonts w:eastAsia="仿宋_GB2312"/>
            <w:noProof/>
            <w:webHidden/>
            <w:sz w:val="28"/>
          </w:rPr>
          <w:t>4</w:t>
        </w:r>
        <w:r w:rsidR="001F1004" w:rsidRPr="00EA5F9E">
          <w:rPr>
            <w:rFonts w:eastAsia="仿宋_GB2312"/>
            <w:noProof/>
            <w:webHidden/>
            <w:sz w:val="28"/>
          </w:rPr>
          <w:fldChar w:fldCharType="end"/>
        </w:r>
      </w:hyperlink>
    </w:p>
    <w:p w14:paraId="3CE17FA1" w14:textId="77777777" w:rsidR="001F1004" w:rsidRPr="00EA5F9E" w:rsidRDefault="00BA75C7" w:rsidP="00EA5F9E">
      <w:pPr>
        <w:pStyle w:val="10"/>
        <w:spacing w:line="400" w:lineRule="exact"/>
        <w:rPr>
          <w:rFonts w:ascii="Calibri" w:eastAsia="仿宋_GB2312" w:hAnsi="Calibri"/>
          <w:noProof/>
          <w:sz w:val="28"/>
          <w:szCs w:val="22"/>
        </w:rPr>
      </w:pPr>
      <w:hyperlink w:anchor="_Toc435692484" w:history="1">
        <w:r w:rsidR="001F1004" w:rsidRPr="00EA5F9E">
          <w:rPr>
            <w:rStyle w:val="a9"/>
            <w:rFonts w:eastAsia="仿宋_GB2312" w:hint="eastAsia"/>
            <w:bCs/>
            <w:noProof/>
            <w:color w:val="auto"/>
            <w:sz w:val="28"/>
          </w:rPr>
          <w:t>二、邢台市金融产业发展的挑战与机遇</w:t>
        </w:r>
        <w:r w:rsidR="001F1004" w:rsidRPr="00EA5F9E">
          <w:rPr>
            <w:rFonts w:eastAsia="仿宋_GB2312"/>
            <w:noProof/>
            <w:webHidden/>
            <w:sz w:val="28"/>
          </w:rPr>
          <w:tab/>
        </w:r>
        <w:r w:rsidR="001F1004" w:rsidRPr="00EA5F9E">
          <w:rPr>
            <w:rFonts w:eastAsia="仿宋_GB2312"/>
            <w:noProof/>
            <w:webHidden/>
            <w:sz w:val="28"/>
          </w:rPr>
          <w:fldChar w:fldCharType="begin"/>
        </w:r>
        <w:r w:rsidR="001F1004" w:rsidRPr="00EA5F9E">
          <w:rPr>
            <w:rFonts w:eastAsia="仿宋_GB2312"/>
            <w:noProof/>
            <w:webHidden/>
            <w:sz w:val="28"/>
          </w:rPr>
          <w:instrText xml:space="preserve"> PAGEREF _Toc435692484 \h </w:instrText>
        </w:r>
        <w:r w:rsidR="001F1004" w:rsidRPr="00EA5F9E">
          <w:rPr>
            <w:rFonts w:eastAsia="仿宋_GB2312"/>
            <w:noProof/>
            <w:webHidden/>
            <w:sz w:val="28"/>
          </w:rPr>
        </w:r>
        <w:r w:rsidR="001F1004" w:rsidRPr="00EA5F9E">
          <w:rPr>
            <w:rFonts w:eastAsia="仿宋_GB2312"/>
            <w:noProof/>
            <w:webHidden/>
            <w:sz w:val="28"/>
          </w:rPr>
          <w:fldChar w:fldCharType="separate"/>
        </w:r>
        <w:r w:rsidR="00D9043C">
          <w:rPr>
            <w:rFonts w:eastAsia="仿宋_GB2312"/>
            <w:noProof/>
            <w:webHidden/>
            <w:sz w:val="28"/>
          </w:rPr>
          <w:t>6</w:t>
        </w:r>
        <w:r w:rsidR="001F1004" w:rsidRPr="00EA5F9E">
          <w:rPr>
            <w:rFonts w:eastAsia="仿宋_GB2312"/>
            <w:noProof/>
            <w:webHidden/>
            <w:sz w:val="28"/>
          </w:rPr>
          <w:fldChar w:fldCharType="end"/>
        </w:r>
      </w:hyperlink>
    </w:p>
    <w:p w14:paraId="31EA292B" w14:textId="77777777" w:rsidR="001F1004" w:rsidRPr="00EA5F9E" w:rsidRDefault="00BA75C7" w:rsidP="00EA5F9E">
      <w:pPr>
        <w:pStyle w:val="20"/>
        <w:tabs>
          <w:tab w:val="right" w:leader="dot" w:pos="8296"/>
        </w:tabs>
        <w:spacing w:line="400" w:lineRule="exact"/>
        <w:rPr>
          <w:rFonts w:ascii="Calibri" w:eastAsia="仿宋_GB2312" w:hAnsi="Calibri"/>
          <w:noProof/>
          <w:sz w:val="28"/>
          <w:szCs w:val="22"/>
        </w:rPr>
      </w:pPr>
      <w:hyperlink w:anchor="_Toc435692485" w:history="1">
        <w:r w:rsidR="001F1004" w:rsidRPr="00EA5F9E">
          <w:rPr>
            <w:rStyle w:val="a9"/>
            <w:rFonts w:eastAsia="仿宋_GB2312" w:hint="eastAsia"/>
            <w:noProof/>
            <w:color w:val="auto"/>
            <w:sz w:val="28"/>
          </w:rPr>
          <w:t>（一）面临的挑战</w:t>
        </w:r>
        <w:r w:rsidR="001F1004" w:rsidRPr="00EA5F9E">
          <w:rPr>
            <w:rFonts w:eastAsia="仿宋_GB2312"/>
            <w:noProof/>
            <w:webHidden/>
            <w:sz w:val="28"/>
          </w:rPr>
          <w:tab/>
        </w:r>
        <w:r w:rsidR="001F1004" w:rsidRPr="00EA5F9E">
          <w:rPr>
            <w:rFonts w:eastAsia="仿宋_GB2312"/>
            <w:noProof/>
            <w:webHidden/>
            <w:sz w:val="28"/>
          </w:rPr>
          <w:fldChar w:fldCharType="begin"/>
        </w:r>
        <w:r w:rsidR="001F1004" w:rsidRPr="00EA5F9E">
          <w:rPr>
            <w:rFonts w:eastAsia="仿宋_GB2312"/>
            <w:noProof/>
            <w:webHidden/>
            <w:sz w:val="28"/>
          </w:rPr>
          <w:instrText xml:space="preserve"> PAGEREF _Toc435692485 \h </w:instrText>
        </w:r>
        <w:r w:rsidR="001F1004" w:rsidRPr="00EA5F9E">
          <w:rPr>
            <w:rFonts w:eastAsia="仿宋_GB2312"/>
            <w:noProof/>
            <w:webHidden/>
            <w:sz w:val="28"/>
          </w:rPr>
        </w:r>
        <w:r w:rsidR="001F1004" w:rsidRPr="00EA5F9E">
          <w:rPr>
            <w:rFonts w:eastAsia="仿宋_GB2312"/>
            <w:noProof/>
            <w:webHidden/>
            <w:sz w:val="28"/>
          </w:rPr>
          <w:fldChar w:fldCharType="separate"/>
        </w:r>
        <w:r w:rsidR="00D9043C">
          <w:rPr>
            <w:rFonts w:eastAsia="仿宋_GB2312"/>
            <w:noProof/>
            <w:webHidden/>
            <w:sz w:val="28"/>
          </w:rPr>
          <w:t>6</w:t>
        </w:r>
        <w:r w:rsidR="001F1004" w:rsidRPr="00EA5F9E">
          <w:rPr>
            <w:rFonts w:eastAsia="仿宋_GB2312"/>
            <w:noProof/>
            <w:webHidden/>
            <w:sz w:val="28"/>
          </w:rPr>
          <w:fldChar w:fldCharType="end"/>
        </w:r>
      </w:hyperlink>
    </w:p>
    <w:p w14:paraId="7F3A1CC0" w14:textId="77777777" w:rsidR="001F1004" w:rsidRPr="00EA5F9E" w:rsidRDefault="00BA75C7" w:rsidP="00EA5F9E">
      <w:pPr>
        <w:pStyle w:val="20"/>
        <w:tabs>
          <w:tab w:val="right" w:leader="dot" w:pos="8296"/>
        </w:tabs>
        <w:spacing w:line="400" w:lineRule="exact"/>
        <w:rPr>
          <w:rFonts w:ascii="Calibri" w:eastAsia="仿宋_GB2312" w:hAnsi="Calibri"/>
          <w:noProof/>
          <w:sz w:val="28"/>
          <w:szCs w:val="22"/>
        </w:rPr>
      </w:pPr>
      <w:hyperlink w:anchor="_Toc435692486" w:history="1">
        <w:r w:rsidR="001F1004" w:rsidRPr="00EA5F9E">
          <w:rPr>
            <w:rStyle w:val="a9"/>
            <w:rFonts w:eastAsia="仿宋_GB2312" w:hint="eastAsia"/>
            <w:bCs/>
            <w:noProof/>
            <w:color w:val="auto"/>
            <w:sz w:val="28"/>
          </w:rPr>
          <w:t>（二）发展机遇</w:t>
        </w:r>
        <w:r w:rsidR="001F1004" w:rsidRPr="00EA5F9E">
          <w:rPr>
            <w:rFonts w:eastAsia="仿宋_GB2312"/>
            <w:noProof/>
            <w:webHidden/>
            <w:sz w:val="28"/>
          </w:rPr>
          <w:tab/>
        </w:r>
        <w:r w:rsidR="001F1004" w:rsidRPr="00EA5F9E">
          <w:rPr>
            <w:rFonts w:eastAsia="仿宋_GB2312"/>
            <w:noProof/>
            <w:webHidden/>
            <w:sz w:val="28"/>
          </w:rPr>
          <w:fldChar w:fldCharType="begin"/>
        </w:r>
        <w:r w:rsidR="001F1004" w:rsidRPr="00EA5F9E">
          <w:rPr>
            <w:rFonts w:eastAsia="仿宋_GB2312"/>
            <w:noProof/>
            <w:webHidden/>
            <w:sz w:val="28"/>
          </w:rPr>
          <w:instrText xml:space="preserve"> PAGEREF _Toc435692486 \h </w:instrText>
        </w:r>
        <w:r w:rsidR="001F1004" w:rsidRPr="00EA5F9E">
          <w:rPr>
            <w:rFonts w:eastAsia="仿宋_GB2312"/>
            <w:noProof/>
            <w:webHidden/>
            <w:sz w:val="28"/>
          </w:rPr>
        </w:r>
        <w:r w:rsidR="001F1004" w:rsidRPr="00EA5F9E">
          <w:rPr>
            <w:rFonts w:eastAsia="仿宋_GB2312"/>
            <w:noProof/>
            <w:webHidden/>
            <w:sz w:val="28"/>
          </w:rPr>
          <w:fldChar w:fldCharType="separate"/>
        </w:r>
        <w:r w:rsidR="00D9043C">
          <w:rPr>
            <w:rFonts w:eastAsia="仿宋_GB2312"/>
            <w:noProof/>
            <w:webHidden/>
            <w:sz w:val="28"/>
          </w:rPr>
          <w:t>7</w:t>
        </w:r>
        <w:r w:rsidR="001F1004" w:rsidRPr="00EA5F9E">
          <w:rPr>
            <w:rFonts w:eastAsia="仿宋_GB2312"/>
            <w:noProof/>
            <w:webHidden/>
            <w:sz w:val="28"/>
          </w:rPr>
          <w:fldChar w:fldCharType="end"/>
        </w:r>
      </w:hyperlink>
    </w:p>
    <w:p w14:paraId="736DF28D" w14:textId="77777777" w:rsidR="001F1004" w:rsidRPr="00EA5F9E" w:rsidRDefault="00BA75C7" w:rsidP="00EA5F9E">
      <w:pPr>
        <w:pStyle w:val="10"/>
        <w:spacing w:line="400" w:lineRule="exact"/>
        <w:rPr>
          <w:rFonts w:ascii="Calibri" w:eastAsia="仿宋_GB2312" w:hAnsi="Calibri"/>
          <w:noProof/>
          <w:sz w:val="28"/>
          <w:szCs w:val="22"/>
        </w:rPr>
      </w:pPr>
      <w:hyperlink w:anchor="_Toc435692487" w:history="1">
        <w:r w:rsidR="001F1004" w:rsidRPr="00EA5F9E">
          <w:rPr>
            <w:rStyle w:val="a9"/>
            <w:rFonts w:eastAsia="仿宋_GB2312" w:hint="eastAsia"/>
            <w:noProof/>
            <w:color w:val="auto"/>
            <w:sz w:val="28"/>
          </w:rPr>
          <w:t>三、邢台市金融产业发展的指导思想与发展目标</w:t>
        </w:r>
        <w:r w:rsidR="001F1004" w:rsidRPr="00EA5F9E">
          <w:rPr>
            <w:rFonts w:eastAsia="仿宋_GB2312"/>
            <w:noProof/>
            <w:webHidden/>
            <w:sz w:val="28"/>
          </w:rPr>
          <w:tab/>
        </w:r>
        <w:r w:rsidR="001F1004" w:rsidRPr="00EA5F9E">
          <w:rPr>
            <w:rFonts w:eastAsia="仿宋_GB2312"/>
            <w:noProof/>
            <w:webHidden/>
            <w:sz w:val="28"/>
          </w:rPr>
          <w:fldChar w:fldCharType="begin"/>
        </w:r>
        <w:r w:rsidR="001F1004" w:rsidRPr="00EA5F9E">
          <w:rPr>
            <w:rFonts w:eastAsia="仿宋_GB2312"/>
            <w:noProof/>
            <w:webHidden/>
            <w:sz w:val="28"/>
          </w:rPr>
          <w:instrText xml:space="preserve"> PAGEREF _Toc435692487 \h </w:instrText>
        </w:r>
        <w:r w:rsidR="001F1004" w:rsidRPr="00EA5F9E">
          <w:rPr>
            <w:rFonts w:eastAsia="仿宋_GB2312"/>
            <w:noProof/>
            <w:webHidden/>
            <w:sz w:val="28"/>
          </w:rPr>
        </w:r>
        <w:r w:rsidR="001F1004" w:rsidRPr="00EA5F9E">
          <w:rPr>
            <w:rFonts w:eastAsia="仿宋_GB2312"/>
            <w:noProof/>
            <w:webHidden/>
            <w:sz w:val="28"/>
          </w:rPr>
          <w:fldChar w:fldCharType="separate"/>
        </w:r>
        <w:r w:rsidR="00D9043C">
          <w:rPr>
            <w:rFonts w:eastAsia="仿宋_GB2312"/>
            <w:noProof/>
            <w:webHidden/>
            <w:sz w:val="28"/>
          </w:rPr>
          <w:t>8</w:t>
        </w:r>
        <w:r w:rsidR="001F1004" w:rsidRPr="00EA5F9E">
          <w:rPr>
            <w:rFonts w:eastAsia="仿宋_GB2312"/>
            <w:noProof/>
            <w:webHidden/>
            <w:sz w:val="28"/>
          </w:rPr>
          <w:fldChar w:fldCharType="end"/>
        </w:r>
      </w:hyperlink>
    </w:p>
    <w:p w14:paraId="5BFEEE5A" w14:textId="77777777" w:rsidR="001F1004" w:rsidRPr="00EA5F9E" w:rsidRDefault="00BA75C7" w:rsidP="00EA5F9E">
      <w:pPr>
        <w:pStyle w:val="20"/>
        <w:tabs>
          <w:tab w:val="right" w:leader="dot" w:pos="8296"/>
        </w:tabs>
        <w:spacing w:line="400" w:lineRule="exact"/>
        <w:rPr>
          <w:rFonts w:ascii="Calibri" w:eastAsia="仿宋_GB2312" w:hAnsi="Calibri"/>
          <w:noProof/>
          <w:sz w:val="28"/>
          <w:szCs w:val="22"/>
        </w:rPr>
      </w:pPr>
      <w:hyperlink w:anchor="_Toc435692488" w:history="1">
        <w:r w:rsidR="001F1004" w:rsidRPr="00EA5F9E">
          <w:rPr>
            <w:rStyle w:val="a9"/>
            <w:rFonts w:eastAsia="仿宋_GB2312" w:hint="eastAsia"/>
            <w:noProof/>
            <w:color w:val="auto"/>
            <w:sz w:val="28"/>
          </w:rPr>
          <w:t>（一）指导思想</w:t>
        </w:r>
        <w:r w:rsidR="001F1004" w:rsidRPr="00EA5F9E">
          <w:rPr>
            <w:rFonts w:eastAsia="仿宋_GB2312"/>
            <w:noProof/>
            <w:webHidden/>
            <w:sz w:val="28"/>
          </w:rPr>
          <w:tab/>
        </w:r>
        <w:r w:rsidR="001F1004" w:rsidRPr="00EA5F9E">
          <w:rPr>
            <w:rFonts w:eastAsia="仿宋_GB2312"/>
            <w:noProof/>
            <w:webHidden/>
            <w:sz w:val="28"/>
          </w:rPr>
          <w:fldChar w:fldCharType="begin"/>
        </w:r>
        <w:r w:rsidR="001F1004" w:rsidRPr="00EA5F9E">
          <w:rPr>
            <w:rFonts w:eastAsia="仿宋_GB2312"/>
            <w:noProof/>
            <w:webHidden/>
            <w:sz w:val="28"/>
          </w:rPr>
          <w:instrText xml:space="preserve"> PAGEREF _Toc435692488 \h </w:instrText>
        </w:r>
        <w:r w:rsidR="001F1004" w:rsidRPr="00EA5F9E">
          <w:rPr>
            <w:rFonts w:eastAsia="仿宋_GB2312"/>
            <w:noProof/>
            <w:webHidden/>
            <w:sz w:val="28"/>
          </w:rPr>
        </w:r>
        <w:r w:rsidR="001F1004" w:rsidRPr="00EA5F9E">
          <w:rPr>
            <w:rFonts w:eastAsia="仿宋_GB2312"/>
            <w:noProof/>
            <w:webHidden/>
            <w:sz w:val="28"/>
          </w:rPr>
          <w:fldChar w:fldCharType="separate"/>
        </w:r>
        <w:r w:rsidR="00D9043C">
          <w:rPr>
            <w:rFonts w:eastAsia="仿宋_GB2312"/>
            <w:noProof/>
            <w:webHidden/>
            <w:sz w:val="28"/>
          </w:rPr>
          <w:t>8</w:t>
        </w:r>
        <w:r w:rsidR="001F1004" w:rsidRPr="00EA5F9E">
          <w:rPr>
            <w:rFonts w:eastAsia="仿宋_GB2312"/>
            <w:noProof/>
            <w:webHidden/>
            <w:sz w:val="28"/>
          </w:rPr>
          <w:fldChar w:fldCharType="end"/>
        </w:r>
      </w:hyperlink>
    </w:p>
    <w:p w14:paraId="5E0AD885" w14:textId="77777777" w:rsidR="001F1004" w:rsidRPr="00EA5F9E" w:rsidRDefault="00BA75C7" w:rsidP="00EA5F9E">
      <w:pPr>
        <w:pStyle w:val="20"/>
        <w:tabs>
          <w:tab w:val="right" w:leader="dot" w:pos="8296"/>
        </w:tabs>
        <w:spacing w:line="400" w:lineRule="exact"/>
        <w:rPr>
          <w:rFonts w:ascii="Calibri" w:eastAsia="仿宋_GB2312" w:hAnsi="Calibri"/>
          <w:noProof/>
          <w:sz w:val="28"/>
          <w:szCs w:val="22"/>
        </w:rPr>
      </w:pPr>
      <w:hyperlink w:anchor="_Toc435692489" w:history="1">
        <w:r w:rsidR="001F1004" w:rsidRPr="00EA5F9E">
          <w:rPr>
            <w:rStyle w:val="a9"/>
            <w:rFonts w:eastAsia="仿宋_GB2312" w:hint="eastAsia"/>
            <w:noProof/>
            <w:color w:val="auto"/>
            <w:sz w:val="28"/>
          </w:rPr>
          <w:t>（二）发展目标</w:t>
        </w:r>
        <w:r w:rsidR="001F1004" w:rsidRPr="00EA5F9E">
          <w:rPr>
            <w:rFonts w:eastAsia="仿宋_GB2312"/>
            <w:noProof/>
            <w:webHidden/>
            <w:sz w:val="28"/>
          </w:rPr>
          <w:tab/>
        </w:r>
        <w:r w:rsidR="001F1004" w:rsidRPr="00EA5F9E">
          <w:rPr>
            <w:rFonts w:eastAsia="仿宋_GB2312"/>
            <w:noProof/>
            <w:webHidden/>
            <w:sz w:val="28"/>
          </w:rPr>
          <w:fldChar w:fldCharType="begin"/>
        </w:r>
        <w:r w:rsidR="001F1004" w:rsidRPr="00EA5F9E">
          <w:rPr>
            <w:rFonts w:eastAsia="仿宋_GB2312"/>
            <w:noProof/>
            <w:webHidden/>
            <w:sz w:val="28"/>
          </w:rPr>
          <w:instrText xml:space="preserve"> PAGEREF _Toc435692489 \h </w:instrText>
        </w:r>
        <w:r w:rsidR="001F1004" w:rsidRPr="00EA5F9E">
          <w:rPr>
            <w:rFonts w:eastAsia="仿宋_GB2312"/>
            <w:noProof/>
            <w:webHidden/>
            <w:sz w:val="28"/>
          </w:rPr>
        </w:r>
        <w:r w:rsidR="001F1004" w:rsidRPr="00EA5F9E">
          <w:rPr>
            <w:rFonts w:eastAsia="仿宋_GB2312"/>
            <w:noProof/>
            <w:webHidden/>
            <w:sz w:val="28"/>
          </w:rPr>
          <w:fldChar w:fldCharType="separate"/>
        </w:r>
        <w:r w:rsidR="00D9043C">
          <w:rPr>
            <w:rFonts w:eastAsia="仿宋_GB2312"/>
            <w:noProof/>
            <w:webHidden/>
            <w:sz w:val="28"/>
          </w:rPr>
          <w:t>8</w:t>
        </w:r>
        <w:r w:rsidR="001F1004" w:rsidRPr="00EA5F9E">
          <w:rPr>
            <w:rFonts w:eastAsia="仿宋_GB2312"/>
            <w:noProof/>
            <w:webHidden/>
            <w:sz w:val="28"/>
          </w:rPr>
          <w:fldChar w:fldCharType="end"/>
        </w:r>
      </w:hyperlink>
    </w:p>
    <w:p w14:paraId="612160BF" w14:textId="77777777" w:rsidR="001F1004" w:rsidRPr="00EA5F9E" w:rsidRDefault="00BA75C7" w:rsidP="00EA5F9E">
      <w:pPr>
        <w:pStyle w:val="10"/>
        <w:spacing w:line="400" w:lineRule="exact"/>
        <w:rPr>
          <w:rFonts w:ascii="Calibri" w:eastAsia="仿宋_GB2312" w:hAnsi="Calibri"/>
          <w:noProof/>
          <w:sz w:val="28"/>
          <w:szCs w:val="22"/>
        </w:rPr>
      </w:pPr>
      <w:hyperlink w:anchor="_Toc435692490" w:history="1">
        <w:r w:rsidR="001F1004" w:rsidRPr="00EA5F9E">
          <w:rPr>
            <w:rStyle w:val="a9"/>
            <w:rFonts w:eastAsia="仿宋_GB2312" w:hint="eastAsia"/>
            <w:noProof/>
            <w:color w:val="auto"/>
            <w:sz w:val="28"/>
          </w:rPr>
          <w:t>四、实现金融产业发展目标的战略重点</w:t>
        </w:r>
        <w:r w:rsidR="001F1004" w:rsidRPr="00EA5F9E">
          <w:rPr>
            <w:rFonts w:eastAsia="仿宋_GB2312"/>
            <w:noProof/>
            <w:webHidden/>
            <w:sz w:val="28"/>
          </w:rPr>
          <w:tab/>
        </w:r>
        <w:r w:rsidR="001F1004" w:rsidRPr="00EA5F9E">
          <w:rPr>
            <w:rFonts w:eastAsia="仿宋_GB2312"/>
            <w:noProof/>
            <w:webHidden/>
            <w:sz w:val="28"/>
          </w:rPr>
          <w:fldChar w:fldCharType="begin"/>
        </w:r>
        <w:r w:rsidR="001F1004" w:rsidRPr="00EA5F9E">
          <w:rPr>
            <w:rFonts w:eastAsia="仿宋_GB2312"/>
            <w:noProof/>
            <w:webHidden/>
            <w:sz w:val="28"/>
          </w:rPr>
          <w:instrText xml:space="preserve"> PAGEREF _Toc435692490 \h </w:instrText>
        </w:r>
        <w:r w:rsidR="001F1004" w:rsidRPr="00EA5F9E">
          <w:rPr>
            <w:rFonts w:eastAsia="仿宋_GB2312"/>
            <w:noProof/>
            <w:webHidden/>
            <w:sz w:val="28"/>
          </w:rPr>
        </w:r>
        <w:r w:rsidR="001F1004" w:rsidRPr="00EA5F9E">
          <w:rPr>
            <w:rFonts w:eastAsia="仿宋_GB2312"/>
            <w:noProof/>
            <w:webHidden/>
            <w:sz w:val="28"/>
          </w:rPr>
          <w:fldChar w:fldCharType="separate"/>
        </w:r>
        <w:r w:rsidR="00D9043C">
          <w:rPr>
            <w:rFonts w:eastAsia="仿宋_GB2312"/>
            <w:noProof/>
            <w:webHidden/>
            <w:sz w:val="28"/>
          </w:rPr>
          <w:t>15</w:t>
        </w:r>
        <w:r w:rsidR="001F1004" w:rsidRPr="00EA5F9E">
          <w:rPr>
            <w:rFonts w:eastAsia="仿宋_GB2312"/>
            <w:noProof/>
            <w:webHidden/>
            <w:sz w:val="28"/>
          </w:rPr>
          <w:fldChar w:fldCharType="end"/>
        </w:r>
      </w:hyperlink>
    </w:p>
    <w:p w14:paraId="588977F2" w14:textId="77777777" w:rsidR="001F1004" w:rsidRPr="00EA5F9E" w:rsidRDefault="00BA75C7" w:rsidP="00EA5F9E">
      <w:pPr>
        <w:pStyle w:val="20"/>
        <w:tabs>
          <w:tab w:val="right" w:leader="dot" w:pos="8296"/>
        </w:tabs>
        <w:spacing w:line="400" w:lineRule="exact"/>
        <w:rPr>
          <w:rFonts w:ascii="Calibri" w:eastAsia="仿宋_GB2312" w:hAnsi="Calibri"/>
          <w:noProof/>
          <w:sz w:val="28"/>
          <w:szCs w:val="22"/>
        </w:rPr>
      </w:pPr>
      <w:hyperlink w:anchor="_Toc435692491" w:history="1">
        <w:r w:rsidR="001F1004" w:rsidRPr="00EA5F9E">
          <w:rPr>
            <w:rStyle w:val="a9"/>
            <w:rFonts w:eastAsia="仿宋_GB2312" w:hint="eastAsia"/>
            <w:noProof/>
            <w:color w:val="auto"/>
            <w:sz w:val="28"/>
          </w:rPr>
          <w:t>（一）实施“创新引领”工程：强化创新驱动，引导金融产业全面发展</w:t>
        </w:r>
        <w:r w:rsidR="001F1004" w:rsidRPr="00EA5F9E">
          <w:rPr>
            <w:rFonts w:eastAsia="仿宋_GB2312"/>
            <w:noProof/>
            <w:webHidden/>
            <w:sz w:val="28"/>
          </w:rPr>
          <w:tab/>
        </w:r>
        <w:r w:rsidR="001F1004" w:rsidRPr="00EA5F9E">
          <w:rPr>
            <w:rFonts w:eastAsia="仿宋_GB2312"/>
            <w:noProof/>
            <w:webHidden/>
            <w:sz w:val="28"/>
          </w:rPr>
          <w:fldChar w:fldCharType="begin"/>
        </w:r>
        <w:r w:rsidR="001F1004" w:rsidRPr="00EA5F9E">
          <w:rPr>
            <w:rFonts w:eastAsia="仿宋_GB2312"/>
            <w:noProof/>
            <w:webHidden/>
            <w:sz w:val="28"/>
          </w:rPr>
          <w:instrText xml:space="preserve"> PAGEREF _Toc435692491 \h </w:instrText>
        </w:r>
        <w:r w:rsidR="001F1004" w:rsidRPr="00EA5F9E">
          <w:rPr>
            <w:rFonts w:eastAsia="仿宋_GB2312"/>
            <w:noProof/>
            <w:webHidden/>
            <w:sz w:val="28"/>
          </w:rPr>
        </w:r>
        <w:r w:rsidR="001F1004" w:rsidRPr="00EA5F9E">
          <w:rPr>
            <w:rFonts w:eastAsia="仿宋_GB2312"/>
            <w:noProof/>
            <w:webHidden/>
            <w:sz w:val="28"/>
          </w:rPr>
          <w:fldChar w:fldCharType="separate"/>
        </w:r>
        <w:r w:rsidR="00D9043C">
          <w:rPr>
            <w:rFonts w:eastAsia="仿宋_GB2312"/>
            <w:noProof/>
            <w:webHidden/>
            <w:sz w:val="28"/>
          </w:rPr>
          <w:t>16</w:t>
        </w:r>
        <w:r w:rsidR="001F1004" w:rsidRPr="00EA5F9E">
          <w:rPr>
            <w:rFonts w:eastAsia="仿宋_GB2312"/>
            <w:noProof/>
            <w:webHidden/>
            <w:sz w:val="28"/>
          </w:rPr>
          <w:fldChar w:fldCharType="end"/>
        </w:r>
      </w:hyperlink>
    </w:p>
    <w:p w14:paraId="2CCB62B8" w14:textId="77777777" w:rsidR="001F1004" w:rsidRPr="00EA5F9E" w:rsidRDefault="00BA75C7" w:rsidP="00EA5F9E">
      <w:pPr>
        <w:pStyle w:val="20"/>
        <w:tabs>
          <w:tab w:val="right" w:leader="dot" w:pos="8296"/>
        </w:tabs>
        <w:spacing w:line="400" w:lineRule="exact"/>
        <w:rPr>
          <w:rFonts w:ascii="Calibri" w:eastAsia="仿宋_GB2312" w:hAnsi="Calibri"/>
          <w:noProof/>
          <w:sz w:val="28"/>
          <w:szCs w:val="22"/>
        </w:rPr>
      </w:pPr>
      <w:hyperlink w:anchor="_Toc435692492" w:history="1">
        <w:r w:rsidR="001F1004" w:rsidRPr="00EA5F9E">
          <w:rPr>
            <w:rStyle w:val="a9"/>
            <w:rFonts w:eastAsia="仿宋_GB2312" w:hint="eastAsia"/>
            <w:noProof/>
            <w:color w:val="auto"/>
            <w:sz w:val="28"/>
          </w:rPr>
          <w:t>（二）实施“筑巢引凤”工程：规划建设金融商务区，引导各类金融机构集聚、协调发展</w:t>
        </w:r>
        <w:r w:rsidR="001F1004" w:rsidRPr="00EA5F9E">
          <w:rPr>
            <w:rFonts w:eastAsia="仿宋_GB2312"/>
            <w:noProof/>
            <w:webHidden/>
            <w:sz w:val="28"/>
          </w:rPr>
          <w:tab/>
        </w:r>
        <w:r w:rsidR="001F1004" w:rsidRPr="00EA5F9E">
          <w:rPr>
            <w:rFonts w:eastAsia="仿宋_GB2312"/>
            <w:noProof/>
            <w:webHidden/>
            <w:sz w:val="28"/>
          </w:rPr>
          <w:fldChar w:fldCharType="begin"/>
        </w:r>
        <w:r w:rsidR="001F1004" w:rsidRPr="00EA5F9E">
          <w:rPr>
            <w:rFonts w:eastAsia="仿宋_GB2312"/>
            <w:noProof/>
            <w:webHidden/>
            <w:sz w:val="28"/>
          </w:rPr>
          <w:instrText xml:space="preserve"> PAGEREF _Toc435692492 \h </w:instrText>
        </w:r>
        <w:r w:rsidR="001F1004" w:rsidRPr="00EA5F9E">
          <w:rPr>
            <w:rFonts w:eastAsia="仿宋_GB2312"/>
            <w:noProof/>
            <w:webHidden/>
            <w:sz w:val="28"/>
          </w:rPr>
        </w:r>
        <w:r w:rsidR="001F1004" w:rsidRPr="00EA5F9E">
          <w:rPr>
            <w:rFonts w:eastAsia="仿宋_GB2312"/>
            <w:noProof/>
            <w:webHidden/>
            <w:sz w:val="28"/>
          </w:rPr>
          <w:fldChar w:fldCharType="separate"/>
        </w:r>
        <w:r w:rsidR="00D9043C">
          <w:rPr>
            <w:rFonts w:eastAsia="仿宋_GB2312"/>
            <w:noProof/>
            <w:webHidden/>
            <w:sz w:val="28"/>
          </w:rPr>
          <w:t>17</w:t>
        </w:r>
        <w:r w:rsidR="001F1004" w:rsidRPr="00EA5F9E">
          <w:rPr>
            <w:rFonts w:eastAsia="仿宋_GB2312"/>
            <w:noProof/>
            <w:webHidden/>
            <w:sz w:val="28"/>
          </w:rPr>
          <w:fldChar w:fldCharType="end"/>
        </w:r>
      </w:hyperlink>
    </w:p>
    <w:p w14:paraId="11970497" w14:textId="77777777" w:rsidR="001F1004" w:rsidRPr="00EA5F9E" w:rsidRDefault="00BA75C7" w:rsidP="00EA5F9E">
      <w:pPr>
        <w:pStyle w:val="20"/>
        <w:tabs>
          <w:tab w:val="right" w:leader="dot" w:pos="8296"/>
        </w:tabs>
        <w:spacing w:line="400" w:lineRule="exact"/>
        <w:rPr>
          <w:rFonts w:ascii="Calibri" w:eastAsia="仿宋_GB2312" w:hAnsi="Calibri"/>
          <w:noProof/>
          <w:sz w:val="28"/>
          <w:szCs w:val="22"/>
        </w:rPr>
      </w:pPr>
      <w:hyperlink w:anchor="_Toc435692493" w:history="1">
        <w:r w:rsidR="001F1004" w:rsidRPr="00EA5F9E">
          <w:rPr>
            <w:rStyle w:val="a9"/>
            <w:rFonts w:eastAsia="仿宋_GB2312" w:hint="eastAsia"/>
            <w:noProof/>
            <w:color w:val="auto"/>
            <w:sz w:val="28"/>
          </w:rPr>
          <w:t>（三）实施“固本强基”工程：培育、扶植地方法人金融机构，加快地方金融机构改革步伐</w:t>
        </w:r>
        <w:r w:rsidR="001F1004" w:rsidRPr="00EA5F9E">
          <w:rPr>
            <w:rFonts w:eastAsia="仿宋_GB2312"/>
            <w:noProof/>
            <w:webHidden/>
            <w:sz w:val="28"/>
          </w:rPr>
          <w:tab/>
        </w:r>
        <w:r w:rsidR="001F1004" w:rsidRPr="00EA5F9E">
          <w:rPr>
            <w:rFonts w:eastAsia="仿宋_GB2312"/>
            <w:noProof/>
            <w:webHidden/>
            <w:sz w:val="28"/>
          </w:rPr>
          <w:fldChar w:fldCharType="begin"/>
        </w:r>
        <w:r w:rsidR="001F1004" w:rsidRPr="00EA5F9E">
          <w:rPr>
            <w:rFonts w:eastAsia="仿宋_GB2312"/>
            <w:noProof/>
            <w:webHidden/>
            <w:sz w:val="28"/>
          </w:rPr>
          <w:instrText xml:space="preserve"> PAGEREF _Toc435692493 \h </w:instrText>
        </w:r>
        <w:r w:rsidR="001F1004" w:rsidRPr="00EA5F9E">
          <w:rPr>
            <w:rFonts w:eastAsia="仿宋_GB2312"/>
            <w:noProof/>
            <w:webHidden/>
            <w:sz w:val="28"/>
          </w:rPr>
        </w:r>
        <w:r w:rsidR="001F1004" w:rsidRPr="00EA5F9E">
          <w:rPr>
            <w:rFonts w:eastAsia="仿宋_GB2312"/>
            <w:noProof/>
            <w:webHidden/>
            <w:sz w:val="28"/>
          </w:rPr>
          <w:fldChar w:fldCharType="separate"/>
        </w:r>
        <w:r w:rsidR="00D9043C">
          <w:rPr>
            <w:rFonts w:eastAsia="仿宋_GB2312"/>
            <w:noProof/>
            <w:webHidden/>
            <w:sz w:val="28"/>
          </w:rPr>
          <w:t>20</w:t>
        </w:r>
        <w:r w:rsidR="001F1004" w:rsidRPr="00EA5F9E">
          <w:rPr>
            <w:rFonts w:eastAsia="仿宋_GB2312"/>
            <w:noProof/>
            <w:webHidden/>
            <w:sz w:val="28"/>
          </w:rPr>
          <w:fldChar w:fldCharType="end"/>
        </w:r>
      </w:hyperlink>
    </w:p>
    <w:p w14:paraId="6997BCDD" w14:textId="77777777" w:rsidR="001F1004" w:rsidRPr="00EA5F9E" w:rsidRDefault="00BA75C7" w:rsidP="00EA5F9E">
      <w:pPr>
        <w:pStyle w:val="20"/>
        <w:tabs>
          <w:tab w:val="right" w:leader="dot" w:pos="8296"/>
        </w:tabs>
        <w:spacing w:line="400" w:lineRule="exact"/>
        <w:rPr>
          <w:rFonts w:ascii="Calibri" w:eastAsia="仿宋_GB2312" w:hAnsi="Calibri"/>
          <w:noProof/>
          <w:sz w:val="28"/>
          <w:szCs w:val="22"/>
        </w:rPr>
      </w:pPr>
      <w:hyperlink w:anchor="_Toc435692494" w:history="1">
        <w:r w:rsidR="001F1004" w:rsidRPr="00EA5F9E">
          <w:rPr>
            <w:rStyle w:val="a9"/>
            <w:rFonts w:eastAsia="仿宋_GB2312" w:hint="eastAsia"/>
            <w:noProof/>
            <w:color w:val="auto"/>
            <w:sz w:val="28"/>
          </w:rPr>
          <w:t>（四）实施“绿色启航”工程：推动绿色金融创新，加快转变经济发展方式</w:t>
        </w:r>
        <w:r w:rsidR="001F1004" w:rsidRPr="00EA5F9E">
          <w:rPr>
            <w:rFonts w:eastAsia="仿宋_GB2312"/>
            <w:noProof/>
            <w:webHidden/>
            <w:sz w:val="28"/>
          </w:rPr>
          <w:tab/>
        </w:r>
        <w:r w:rsidR="001F1004" w:rsidRPr="00EA5F9E">
          <w:rPr>
            <w:rFonts w:eastAsia="仿宋_GB2312"/>
            <w:noProof/>
            <w:webHidden/>
            <w:sz w:val="28"/>
          </w:rPr>
          <w:fldChar w:fldCharType="begin"/>
        </w:r>
        <w:r w:rsidR="001F1004" w:rsidRPr="00EA5F9E">
          <w:rPr>
            <w:rFonts w:eastAsia="仿宋_GB2312"/>
            <w:noProof/>
            <w:webHidden/>
            <w:sz w:val="28"/>
          </w:rPr>
          <w:instrText xml:space="preserve"> PAGEREF _Toc435692494 \h </w:instrText>
        </w:r>
        <w:r w:rsidR="001F1004" w:rsidRPr="00EA5F9E">
          <w:rPr>
            <w:rFonts w:eastAsia="仿宋_GB2312"/>
            <w:noProof/>
            <w:webHidden/>
            <w:sz w:val="28"/>
          </w:rPr>
        </w:r>
        <w:r w:rsidR="001F1004" w:rsidRPr="00EA5F9E">
          <w:rPr>
            <w:rFonts w:eastAsia="仿宋_GB2312"/>
            <w:noProof/>
            <w:webHidden/>
            <w:sz w:val="28"/>
          </w:rPr>
          <w:fldChar w:fldCharType="separate"/>
        </w:r>
        <w:r w:rsidR="00D9043C">
          <w:rPr>
            <w:rFonts w:eastAsia="仿宋_GB2312"/>
            <w:noProof/>
            <w:webHidden/>
            <w:sz w:val="28"/>
          </w:rPr>
          <w:t>21</w:t>
        </w:r>
        <w:r w:rsidR="001F1004" w:rsidRPr="00EA5F9E">
          <w:rPr>
            <w:rFonts w:eastAsia="仿宋_GB2312"/>
            <w:noProof/>
            <w:webHidden/>
            <w:sz w:val="28"/>
          </w:rPr>
          <w:fldChar w:fldCharType="end"/>
        </w:r>
      </w:hyperlink>
    </w:p>
    <w:p w14:paraId="7D356A56" w14:textId="77777777" w:rsidR="001F1004" w:rsidRPr="00EA5F9E" w:rsidRDefault="00BA75C7" w:rsidP="00EA5F9E">
      <w:pPr>
        <w:pStyle w:val="20"/>
        <w:tabs>
          <w:tab w:val="right" w:leader="dot" w:pos="8296"/>
        </w:tabs>
        <w:spacing w:line="400" w:lineRule="exact"/>
        <w:rPr>
          <w:rFonts w:ascii="Calibri" w:eastAsia="仿宋_GB2312" w:hAnsi="Calibri"/>
          <w:noProof/>
          <w:sz w:val="28"/>
          <w:szCs w:val="22"/>
        </w:rPr>
      </w:pPr>
      <w:hyperlink w:anchor="_Toc435692495" w:history="1">
        <w:r w:rsidR="001F1004" w:rsidRPr="00EA5F9E">
          <w:rPr>
            <w:rStyle w:val="a9"/>
            <w:rFonts w:eastAsia="仿宋_GB2312" w:hint="eastAsia"/>
            <w:noProof/>
            <w:color w:val="auto"/>
            <w:sz w:val="28"/>
          </w:rPr>
          <w:t>（五）实施“资本扶企”工程：推动资本市场与地区产业的双向开放，构建科学高效的融资服务体系</w:t>
        </w:r>
        <w:r w:rsidR="001F1004" w:rsidRPr="00EA5F9E">
          <w:rPr>
            <w:rFonts w:eastAsia="仿宋_GB2312"/>
            <w:noProof/>
            <w:webHidden/>
            <w:sz w:val="28"/>
          </w:rPr>
          <w:tab/>
        </w:r>
        <w:r w:rsidR="001F1004" w:rsidRPr="00EA5F9E">
          <w:rPr>
            <w:rFonts w:eastAsia="仿宋_GB2312"/>
            <w:noProof/>
            <w:webHidden/>
            <w:sz w:val="28"/>
          </w:rPr>
          <w:fldChar w:fldCharType="begin"/>
        </w:r>
        <w:r w:rsidR="001F1004" w:rsidRPr="00EA5F9E">
          <w:rPr>
            <w:rFonts w:eastAsia="仿宋_GB2312"/>
            <w:noProof/>
            <w:webHidden/>
            <w:sz w:val="28"/>
          </w:rPr>
          <w:instrText xml:space="preserve"> PAGEREF _Toc435692495 \h </w:instrText>
        </w:r>
        <w:r w:rsidR="001F1004" w:rsidRPr="00EA5F9E">
          <w:rPr>
            <w:rFonts w:eastAsia="仿宋_GB2312"/>
            <w:noProof/>
            <w:webHidden/>
            <w:sz w:val="28"/>
          </w:rPr>
        </w:r>
        <w:r w:rsidR="001F1004" w:rsidRPr="00EA5F9E">
          <w:rPr>
            <w:rFonts w:eastAsia="仿宋_GB2312"/>
            <w:noProof/>
            <w:webHidden/>
            <w:sz w:val="28"/>
          </w:rPr>
          <w:fldChar w:fldCharType="separate"/>
        </w:r>
        <w:r w:rsidR="00D9043C">
          <w:rPr>
            <w:rFonts w:eastAsia="仿宋_GB2312"/>
            <w:noProof/>
            <w:webHidden/>
            <w:sz w:val="28"/>
          </w:rPr>
          <w:t>23</w:t>
        </w:r>
        <w:r w:rsidR="001F1004" w:rsidRPr="00EA5F9E">
          <w:rPr>
            <w:rFonts w:eastAsia="仿宋_GB2312"/>
            <w:noProof/>
            <w:webHidden/>
            <w:sz w:val="28"/>
          </w:rPr>
          <w:fldChar w:fldCharType="end"/>
        </w:r>
      </w:hyperlink>
    </w:p>
    <w:p w14:paraId="053D4F58" w14:textId="77777777" w:rsidR="001F1004" w:rsidRPr="00EA5F9E" w:rsidRDefault="00BA75C7" w:rsidP="00EA5F9E">
      <w:pPr>
        <w:pStyle w:val="20"/>
        <w:tabs>
          <w:tab w:val="right" w:leader="dot" w:pos="8296"/>
        </w:tabs>
        <w:spacing w:line="400" w:lineRule="exact"/>
        <w:rPr>
          <w:rFonts w:ascii="Calibri" w:eastAsia="仿宋_GB2312" w:hAnsi="Calibri"/>
          <w:noProof/>
          <w:sz w:val="28"/>
          <w:szCs w:val="22"/>
        </w:rPr>
      </w:pPr>
      <w:hyperlink w:anchor="_Toc435692496" w:history="1">
        <w:r w:rsidR="001F1004" w:rsidRPr="00EA5F9E">
          <w:rPr>
            <w:rStyle w:val="a9"/>
            <w:rFonts w:eastAsia="仿宋_GB2312" w:hint="eastAsia"/>
            <w:noProof/>
            <w:color w:val="auto"/>
            <w:sz w:val="28"/>
          </w:rPr>
          <w:t>（六）实施“阳光普惠”工程：构建多层次、广覆盖的普惠金融服务体系，推动城乡共享金融发展成果</w:t>
        </w:r>
        <w:r w:rsidR="001F1004" w:rsidRPr="00EA5F9E">
          <w:rPr>
            <w:rFonts w:eastAsia="仿宋_GB2312"/>
            <w:noProof/>
            <w:webHidden/>
            <w:sz w:val="28"/>
          </w:rPr>
          <w:tab/>
        </w:r>
        <w:r w:rsidR="001F1004" w:rsidRPr="00EA5F9E">
          <w:rPr>
            <w:rFonts w:eastAsia="仿宋_GB2312"/>
            <w:noProof/>
            <w:webHidden/>
            <w:sz w:val="28"/>
          </w:rPr>
          <w:fldChar w:fldCharType="begin"/>
        </w:r>
        <w:r w:rsidR="001F1004" w:rsidRPr="00EA5F9E">
          <w:rPr>
            <w:rFonts w:eastAsia="仿宋_GB2312"/>
            <w:noProof/>
            <w:webHidden/>
            <w:sz w:val="28"/>
          </w:rPr>
          <w:instrText xml:space="preserve"> PAGEREF _Toc435692496 \h </w:instrText>
        </w:r>
        <w:r w:rsidR="001F1004" w:rsidRPr="00EA5F9E">
          <w:rPr>
            <w:rFonts w:eastAsia="仿宋_GB2312"/>
            <w:noProof/>
            <w:webHidden/>
            <w:sz w:val="28"/>
          </w:rPr>
        </w:r>
        <w:r w:rsidR="001F1004" w:rsidRPr="00EA5F9E">
          <w:rPr>
            <w:rFonts w:eastAsia="仿宋_GB2312"/>
            <w:noProof/>
            <w:webHidden/>
            <w:sz w:val="28"/>
          </w:rPr>
          <w:fldChar w:fldCharType="separate"/>
        </w:r>
        <w:r w:rsidR="00D9043C">
          <w:rPr>
            <w:rFonts w:eastAsia="仿宋_GB2312"/>
            <w:noProof/>
            <w:webHidden/>
            <w:sz w:val="28"/>
          </w:rPr>
          <w:t>24</w:t>
        </w:r>
        <w:r w:rsidR="001F1004" w:rsidRPr="00EA5F9E">
          <w:rPr>
            <w:rFonts w:eastAsia="仿宋_GB2312"/>
            <w:noProof/>
            <w:webHidden/>
            <w:sz w:val="28"/>
          </w:rPr>
          <w:fldChar w:fldCharType="end"/>
        </w:r>
      </w:hyperlink>
    </w:p>
    <w:p w14:paraId="1C199E3D" w14:textId="77777777" w:rsidR="001F1004" w:rsidRPr="00EA5F9E" w:rsidRDefault="00BA75C7" w:rsidP="00EA5F9E">
      <w:pPr>
        <w:pStyle w:val="10"/>
        <w:spacing w:line="400" w:lineRule="exact"/>
        <w:rPr>
          <w:rFonts w:ascii="Calibri" w:eastAsia="仿宋_GB2312" w:hAnsi="Calibri"/>
          <w:noProof/>
          <w:sz w:val="28"/>
          <w:szCs w:val="22"/>
        </w:rPr>
      </w:pPr>
      <w:hyperlink w:anchor="_Toc435692497" w:history="1">
        <w:r w:rsidR="001F1004" w:rsidRPr="00EA5F9E">
          <w:rPr>
            <w:rStyle w:val="a9"/>
            <w:rFonts w:eastAsia="仿宋_GB2312" w:hint="eastAsia"/>
            <w:noProof/>
            <w:color w:val="auto"/>
            <w:kern w:val="0"/>
            <w:sz w:val="28"/>
          </w:rPr>
          <w:t>五、实现金融产业发展目标的保障措施</w:t>
        </w:r>
        <w:r w:rsidR="001F1004" w:rsidRPr="00EA5F9E">
          <w:rPr>
            <w:rFonts w:eastAsia="仿宋_GB2312"/>
            <w:noProof/>
            <w:webHidden/>
            <w:sz w:val="28"/>
          </w:rPr>
          <w:tab/>
        </w:r>
        <w:r w:rsidR="001F1004" w:rsidRPr="00EA5F9E">
          <w:rPr>
            <w:rFonts w:eastAsia="仿宋_GB2312"/>
            <w:noProof/>
            <w:webHidden/>
            <w:sz w:val="28"/>
          </w:rPr>
          <w:fldChar w:fldCharType="begin"/>
        </w:r>
        <w:r w:rsidR="001F1004" w:rsidRPr="00EA5F9E">
          <w:rPr>
            <w:rFonts w:eastAsia="仿宋_GB2312"/>
            <w:noProof/>
            <w:webHidden/>
            <w:sz w:val="28"/>
          </w:rPr>
          <w:instrText xml:space="preserve"> PAGEREF _Toc435692497 \h </w:instrText>
        </w:r>
        <w:r w:rsidR="001F1004" w:rsidRPr="00EA5F9E">
          <w:rPr>
            <w:rFonts w:eastAsia="仿宋_GB2312"/>
            <w:noProof/>
            <w:webHidden/>
            <w:sz w:val="28"/>
          </w:rPr>
        </w:r>
        <w:r w:rsidR="001F1004" w:rsidRPr="00EA5F9E">
          <w:rPr>
            <w:rFonts w:eastAsia="仿宋_GB2312"/>
            <w:noProof/>
            <w:webHidden/>
            <w:sz w:val="28"/>
          </w:rPr>
          <w:fldChar w:fldCharType="separate"/>
        </w:r>
        <w:r w:rsidR="00D9043C">
          <w:rPr>
            <w:rFonts w:eastAsia="仿宋_GB2312"/>
            <w:noProof/>
            <w:webHidden/>
            <w:sz w:val="28"/>
          </w:rPr>
          <w:t>26</w:t>
        </w:r>
        <w:r w:rsidR="001F1004" w:rsidRPr="00EA5F9E">
          <w:rPr>
            <w:rFonts w:eastAsia="仿宋_GB2312"/>
            <w:noProof/>
            <w:webHidden/>
            <w:sz w:val="28"/>
          </w:rPr>
          <w:fldChar w:fldCharType="end"/>
        </w:r>
      </w:hyperlink>
    </w:p>
    <w:p w14:paraId="1DD857A3" w14:textId="77777777" w:rsidR="001F1004" w:rsidRPr="00EA5F9E" w:rsidRDefault="00BA75C7" w:rsidP="00EA5F9E">
      <w:pPr>
        <w:pStyle w:val="20"/>
        <w:tabs>
          <w:tab w:val="right" w:leader="dot" w:pos="8296"/>
        </w:tabs>
        <w:spacing w:line="400" w:lineRule="exact"/>
        <w:rPr>
          <w:rFonts w:ascii="Calibri" w:eastAsia="仿宋_GB2312" w:hAnsi="Calibri"/>
          <w:noProof/>
          <w:sz w:val="28"/>
          <w:szCs w:val="22"/>
        </w:rPr>
      </w:pPr>
      <w:hyperlink w:anchor="_Toc435692498" w:history="1">
        <w:r w:rsidR="001F1004" w:rsidRPr="00EA5F9E">
          <w:rPr>
            <w:rStyle w:val="a9"/>
            <w:rFonts w:eastAsia="仿宋_GB2312" w:hint="eastAsia"/>
            <w:noProof/>
            <w:color w:val="auto"/>
            <w:kern w:val="0"/>
            <w:sz w:val="28"/>
          </w:rPr>
          <w:t>（一）加强组织领导，保障金融优先发展</w:t>
        </w:r>
        <w:r w:rsidR="001F1004" w:rsidRPr="00EA5F9E">
          <w:rPr>
            <w:rFonts w:eastAsia="仿宋_GB2312"/>
            <w:noProof/>
            <w:webHidden/>
            <w:sz w:val="28"/>
          </w:rPr>
          <w:tab/>
        </w:r>
        <w:r w:rsidR="001F1004" w:rsidRPr="00EA5F9E">
          <w:rPr>
            <w:rFonts w:eastAsia="仿宋_GB2312"/>
            <w:noProof/>
            <w:webHidden/>
            <w:sz w:val="28"/>
          </w:rPr>
          <w:fldChar w:fldCharType="begin"/>
        </w:r>
        <w:r w:rsidR="001F1004" w:rsidRPr="00EA5F9E">
          <w:rPr>
            <w:rFonts w:eastAsia="仿宋_GB2312"/>
            <w:noProof/>
            <w:webHidden/>
            <w:sz w:val="28"/>
          </w:rPr>
          <w:instrText xml:space="preserve"> PAGEREF _Toc435692498 \h </w:instrText>
        </w:r>
        <w:r w:rsidR="001F1004" w:rsidRPr="00EA5F9E">
          <w:rPr>
            <w:rFonts w:eastAsia="仿宋_GB2312"/>
            <w:noProof/>
            <w:webHidden/>
            <w:sz w:val="28"/>
          </w:rPr>
        </w:r>
        <w:r w:rsidR="001F1004" w:rsidRPr="00EA5F9E">
          <w:rPr>
            <w:rFonts w:eastAsia="仿宋_GB2312"/>
            <w:noProof/>
            <w:webHidden/>
            <w:sz w:val="28"/>
          </w:rPr>
          <w:fldChar w:fldCharType="separate"/>
        </w:r>
        <w:r w:rsidR="00D9043C">
          <w:rPr>
            <w:rFonts w:eastAsia="仿宋_GB2312"/>
            <w:noProof/>
            <w:webHidden/>
            <w:sz w:val="28"/>
          </w:rPr>
          <w:t>26</w:t>
        </w:r>
        <w:r w:rsidR="001F1004" w:rsidRPr="00EA5F9E">
          <w:rPr>
            <w:rFonts w:eastAsia="仿宋_GB2312"/>
            <w:noProof/>
            <w:webHidden/>
            <w:sz w:val="28"/>
          </w:rPr>
          <w:fldChar w:fldCharType="end"/>
        </w:r>
      </w:hyperlink>
    </w:p>
    <w:p w14:paraId="0FA6DB04" w14:textId="77777777" w:rsidR="001F1004" w:rsidRPr="00EA5F9E" w:rsidRDefault="00BA75C7" w:rsidP="00EA5F9E">
      <w:pPr>
        <w:pStyle w:val="20"/>
        <w:tabs>
          <w:tab w:val="right" w:leader="dot" w:pos="8296"/>
        </w:tabs>
        <w:spacing w:line="400" w:lineRule="exact"/>
        <w:rPr>
          <w:rFonts w:ascii="Calibri" w:eastAsia="仿宋_GB2312" w:hAnsi="Calibri"/>
          <w:noProof/>
          <w:sz w:val="28"/>
          <w:szCs w:val="22"/>
        </w:rPr>
      </w:pPr>
      <w:hyperlink w:anchor="_Toc435692499" w:history="1">
        <w:r w:rsidR="001F1004" w:rsidRPr="00EA5F9E">
          <w:rPr>
            <w:rStyle w:val="a9"/>
            <w:rFonts w:eastAsia="仿宋_GB2312" w:hint="eastAsia"/>
            <w:noProof/>
            <w:color w:val="auto"/>
            <w:kern w:val="0"/>
            <w:sz w:val="28"/>
          </w:rPr>
          <w:t>（二）完善信用体系建设，优化金融生态环境</w:t>
        </w:r>
        <w:r w:rsidR="001F1004" w:rsidRPr="00EA5F9E">
          <w:rPr>
            <w:rFonts w:eastAsia="仿宋_GB2312"/>
            <w:noProof/>
            <w:webHidden/>
            <w:sz w:val="28"/>
          </w:rPr>
          <w:tab/>
        </w:r>
        <w:r w:rsidR="001F1004" w:rsidRPr="00EA5F9E">
          <w:rPr>
            <w:rFonts w:eastAsia="仿宋_GB2312"/>
            <w:noProof/>
            <w:webHidden/>
            <w:sz w:val="28"/>
          </w:rPr>
          <w:fldChar w:fldCharType="begin"/>
        </w:r>
        <w:r w:rsidR="001F1004" w:rsidRPr="00EA5F9E">
          <w:rPr>
            <w:rFonts w:eastAsia="仿宋_GB2312"/>
            <w:noProof/>
            <w:webHidden/>
            <w:sz w:val="28"/>
          </w:rPr>
          <w:instrText xml:space="preserve"> PAGEREF _Toc435692499 \h </w:instrText>
        </w:r>
        <w:r w:rsidR="001F1004" w:rsidRPr="00EA5F9E">
          <w:rPr>
            <w:rFonts w:eastAsia="仿宋_GB2312"/>
            <w:noProof/>
            <w:webHidden/>
            <w:sz w:val="28"/>
          </w:rPr>
        </w:r>
        <w:r w:rsidR="001F1004" w:rsidRPr="00EA5F9E">
          <w:rPr>
            <w:rFonts w:eastAsia="仿宋_GB2312"/>
            <w:noProof/>
            <w:webHidden/>
            <w:sz w:val="28"/>
          </w:rPr>
          <w:fldChar w:fldCharType="separate"/>
        </w:r>
        <w:r w:rsidR="00D9043C">
          <w:rPr>
            <w:rFonts w:eastAsia="仿宋_GB2312"/>
            <w:noProof/>
            <w:webHidden/>
            <w:sz w:val="28"/>
          </w:rPr>
          <w:t>27</w:t>
        </w:r>
        <w:r w:rsidR="001F1004" w:rsidRPr="00EA5F9E">
          <w:rPr>
            <w:rFonts w:eastAsia="仿宋_GB2312"/>
            <w:noProof/>
            <w:webHidden/>
            <w:sz w:val="28"/>
          </w:rPr>
          <w:fldChar w:fldCharType="end"/>
        </w:r>
      </w:hyperlink>
    </w:p>
    <w:p w14:paraId="0F2CD0EB" w14:textId="77777777" w:rsidR="001F1004" w:rsidRPr="00EA5F9E" w:rsidRDefault="00BA75C7" w:rsidP="00EA5F9E">
      <w:pPr>
        <w:pStyle w:val="20"/>
        <w:tabs>
          <w:tab w:val="right" w:leader="dot" w:pos="8296"/>
        </w:tabs>
        <w:spacing w:line="400" w:lineRule="exact"/>
        <w:rPr>
          <w:rFonts w:ascii="Calibri" w:eastAsia="仿宋_GB2312" w:hAnsi="Calibri"/>
          <w:noProof/>
          <w:sz w:val="28"/>
          <w:szCs w:val="22"/>
        </w:rPr>
      </w:pPr>
      <w:hyperlink w:anchor="_Toc435692500" w:history="1">
        <w:r w:rsidR="001F1004" w:rsidRPr="00EA5F9E">
          <w:rPr>
            <w:rStyle w:val="a9"/>
            <w:rFonts w:eastAsia="仿宋_GB2312" w:hint="eastAsia"/>
            <w:noProof/>
            <w:color w:val="auto"/>
            <w:kern w:val="0"/>
            <w:sz w:val="28"/>
          </w:rPr>
          <w:t>（三）强化金融监管，防范和化解金融风险</w:t>
        </w:r>
        <w:r w:rsidR="001F1004" w:rsidRPr="00EA5F9E">
          <w:rPr>
            <w:rFonts w:eastAsia="仿宋_GB2312"/>
            <w:noProof/>
            <w:webHidden/>
            <w:sz w:val="28"/>
          </w:rPr>
          <w:tab/>
        </w:r>
        <w:r w:rsidR="001F1004" w:rsidRPr="00EA5F9E">
          <w:rPr>
            <w:rFonts w:eastAsia="仿宋_GB2312"/>
            <w:noProof/>
            <w:webHidden/>
            <w:sz w:val="28"/>
          </w:rPr>
          <w:fldChar w:fldCharType="begin"/>
        </w:r>
        <w:r w:rsidR="001F1004" w:rsidRPr="00EA5F9E">
          <w:rPr>
            <w:rFonts w:eastAsia="仿宋_GB2312"/>
            <w:noProof/>
            <w:webHidden/>
            <w:sz w:val="28"/>
          </w:rPr>
          <w:instrText xml:space="preserve"> PAGEREF _Toc435692500 \h </w:instrText>
        </w:r>
        <w:r w:rsidR="001F1004" w:rsidRPr="00EA5F9E">
          <w:rPr>
            <w:rFonts w:eastAsia="仿宋_GB2312"/>
            <w:noProof/>
            <w:webHidden/>
            <w:sz w:val="28"/>
          </w:rPr>
        </w:r>
        <w:r w:rsidR="001F1004" w:rsidRPr="00EA5F9E">
          <w:rPr>
            <w:rFonts w:eastAsia="仿宋_GB2312"/>
            <w:noProof/>
            <w:webHidden/>
            <w:sz w:val="28"/>
          </w:rPr>
          <w:fldChar w:fldCharType="separate"/>
        </w:r>
        <w:r w:rsidR="00D9043C">
          <w:rPr>
            <w:rFonts w:eastAsia="仿宋_GB2312"/>
            <w:noProof/>
            <w:webHidden/>
            <w:sz w:val="28"/>
          </w:rPr>
          <w:t>28</w:t>
        </w:r>
        <w:r w:rsidR="001F1004" w:rsidRPr="00EA5F9E">
          <w:rPr>
            <w:rFonts w:eastAsia="仿宋_GB2312"/>
            <w:noProof/>
            <w:webHidden/>
            <w:sz w:val="28"/>
          </w:rPr>
          <w:fldChar w:fldCharType="end"/>
        </w:r>
      </w:hyperlink>
    </w:p>
    <w:p w14:paraId="45577E25" w14:textId="77777777" w:rsidR="001F1004" w:rsidRPr="00EA5F9E" w:rsidRDefault="00BA75C7" w:rsidP="00EA5F9E">
      <w:pPr>
        <w:pStyle w:val="20"/>
        <w:tabs>
          <w:tab w:val="right" w:leader="dot" w:pos="8296"/>
        </w:tabs>
        <w:spacing w:line="400" w:lineRule="exact"/>
        <w:rPr>
          <w:rFonts w:ascii="Calibri" w:eastAsia="仿宋_GB2312" w:hAnsi="Calibri"/>
          <w:noProof/>
          <w:sz w:val="28"/>
          <w:szCs w:val="22"/>
        </w:rPr>
      </w:pPr>
      <w:hyperlink w:anchor="_Toc435692501" w:history="1">
        <w:r w:rsidR="001F1004" w:rsidRPr="00EA5F9E">
          <w:rPr>
            <w:rStyle w:val="a9"/>
            <w:rFonts w:eastAsia="仿宋_GB2312" w:hint="eastAsia"/>
            <w:noProof/>
            <w:color w:val="auto"/>
            <w:kern w:val="0"/>
            <w:sz w:val="28"/>
          </w:rPr>
          <w:t>（四）实施金融人才战略，建设高素质金融人才队伍</w:t>
        </w:r>
        <w:r w:rsidR="001F1004" w:rsidRPr="00EA5F9E">
          <w:rPr>
            <w:rFonts w:eastAsia="仿宋_GB2312"/>
            <w:noProof/>
            <w:webHidden/>
            <w:sz w:val="28"/>
          </w:rPr>
          <w:tab/>
        </w:r>
        <w:r w:rsidR="001F1004" w:rsidRPr="00EA5F9E">
          <w:rPr>
            <w:rFonts w:eastAsia="仿宋_GB2312"/>
            <w:noProof/>
            <w:webHidden/>
            <w:sz w:val="28"/>
          </w:rPr>
          <w:fldChar w:fldCharType="begin"/>
        </w:r>
        <w:r w:rsidR="001F1004" w:rsidRPr="00EA5F9E">
          <w:rPr>
            <w:rFonts w:eastAsia="仿宋_GB2312"/>
            <w:noProof/>
            <w:webHidden/>
            <w:sz w:val="28"/>
          </w:rPr>
          <w:instrText xml:space="preserve"> PAGEREF _Toc435692501 \h </w:instrText>
        </w:r>
        <w:r w:rsidR="001F1004" w:rsidRPr="00EA5F9E">
          <w:rPr>
            <w:rFonts w:eastAsia="仿宋_GB2312"/>
            <w:noProof/>
            <w:webHidden/>
            <w:sz w:val="28"/>
          </w:rPr>
        </w:r>
        <w:r w:rsidR="001F1004" w:rsidRPr="00EA5F9E">
          <w:rPr>
            <w:rFonts w:eastAsia="仿宋_GB2312"/>
            <w:noProof/>
            <w:webHidden/>
            <w:sz w:val="28"/>
          </w:rPr>
          <w:fldChar w:fldCharType="separate"/>
        </w:r>
        <w:r w:rsidR="00D9043C">
          <w:rPr>
            <w:rFonts w:eastAsia="仿宋_GB2312"/>
            <w:noProof/>
            <w:webHidden/>
            <w:sz w:val="28"/>
          </w:rPr>
          <w:t>28</w:t>
        </w:r>
        <w:r w:rsidR="001F1004" w:rsidRPr="00EA5F9E">
          <w:rPr>
            <w:rFonts w:eastAsia="仿宋_GB2312"/>
            <w:noProof/>
            <w:webHidden/>
            <w:sz w:val="28"/>
          </w:rPr>
          <w:fldChar w:fldCharType="end"/>
        </w:r>
      </w:hyperlink>
    </w:p>
    <w:p w14:paraId="488F22D0" w14:textId="77777777" w:rsidR="001F1004" w:rsidRPr="00EA5F9E" w:rsidRDefault="00BA75C7" w:rsidP="00EA5F9E">
      <w:pPr>
        <w:pStyle w:val="10"/>
        <w:spacing w:line="400" w:lineRule="exact"/>
        <w:rPr>
          <w:rFonts w:ascii="Calibri" w:eastAsia="仿宋_GB2312" w:hAnsi="Calibri"/>
          <w:noProof/>
          <w:sz w:val="28"/>
          <w:szCs w:val="22"/>
        </w:rPr>
      </w:pPr>
      <w:hyperlink w:anchor="_Toc435692502" w:history="1">
        <w:r w:rsidR="001F1004" w:rsidRPr="00EA5F9E">
          <w:rPr>
            <w:rStyle w:val="a9"/>
            <w:rFonts w:eastAsia="仿宋_GB2312" w:hint="eastAsia"/>
            <w:noProof/>
            <w:color w:val="auto"/>
            <w:sz w:val="28"/>
          </w:rPr>
          <w:t>邢台市金融产业发展规划（</w:t>
        </w:r>
        <w:r w:rsidR="001F1004" w:rsidRPr="00EA5F9E">
          <w:rPr>
            <w:rStyle w:val="a9"/>
            <w:rFonts w:eastAsia="仿宋_GB2312"/>
            <w:noProof/>
            <w:color w:val="auto"/>
            <w:sz w:val="28"/>
          </w:rPr>
          <w:t>2016-2030</w:t>
        </w:r>
        <w:r w:rsidR="001F1004" w:rsidRPr="00EA5F9E">
          <w:rPr>
            <w:rStyle w:val="a9"/>
            <w:rFonts w:eastAsia="仿宋_GB2312" w:hint="eastAsia"/>
            <w:noProof/>
            <w:color w:val="auto"/>
            <w:sz w:val="28"/>
          </w:rPr>
          <w:t>）编制说明</w:t>
        </w:r>
        <w:r w:rsidR="001F1004" w:rsidRPr="00EA5F9E">
          <w:rPr>
            <w:rFonts w:eastAsia="仿宋_GB2312"/>
            <w:noProof/>
            <w:webHidden/>
            <w:sz w:val="28"/>
          </w:rPr>
          <w:tab/>
        </w:r>
        <w:r w:rsidR="001F1004" w:rsidRPr="00EA5F9E">
          <w:rPr>
            <w:rFonts w:eastAsia="仿宋_GB2312"/>
            <w:noProof/>
            <w:webHidden/>
            <w:sz w:val="28"/>
          </w:rPr>
          <w:fldChar w:fldCharType="begin"/>
        </w:r>
        <w:r w:rsidR="001F1004" w:rsidRPr="00EA5F9E">
          <w:rPr>
            <w:rFonts w:eastAsia="仿宋_GB2312"/>
            <w:noProof/>
            <w:webHidden/>
            <w:sz w:val="28"/>
          </w:rPr>
          <w:instrText xml:space="preserve"> PAGEREF _Toc435692502 \h </w:instrText>
        </w:r>
        <w:r w:rsidR="001F1004" w:rsidRPr="00EA5F9E">
          <w:rPr>
            <w:rFonts w:eastAsia="仿宋_GB2312"/>
            <w:noProof/>
            <w:webHidden/>
            <w:sz w:val="28"/>
          </w:rPr>
        </w:r>
        <w:r w:rsidR="001F1004" w:rsidRPr="00EA5F9E">
          <w:rPr>
            <w:rFonts w:eastAsia="仿宋_GB2312"/>
            <w:noProof/>
            <w:webHidden/>
            <w:sz w:val="28"/>
          </w:rPr>
          <w:fldChar w:fldCharType="separate"/>
        </w:r>
        <w:r w:rsidR="00D9043C">
          <w:rPr>
            <w:rFonts w:eastAsia="仿宋_GB2312"/>
            <w:noProof/>
            <w:webHidden/>
            <w:sz w:val="28"/>
          </w:rPr>
          <w:t>30</w:t>
        </w:r>
        <w:r w:rsidR="001F1004" w:rsidRPr="00EA5F9E">
          <w:rPr>
            <w:rFonts w:eastAsia="仿宋_GB2312"/>
            <w:noProof/>
            <w:webHidden/>
            <w:sz w:val="28"/>
          </w:rPr>
          <w:fldChar w:fldCharType="end"/>
        </w:r>
      </w:hyperlink>
    </w:p>
    <w:p w14:paraId="36376971" w14:textId="77777777" w:rsidR="001F1004" w:rsidRPr="00EA5F9E" w:rsidRDefault="00BA75C7" w:rsidP="00EA5F9E">
      <w:pPr>
        <w:pStyle w:val="10"/>
        <w:spacing w:line="400" w:lineRule="exact"/>
        <w:rPr>
          <w:rFonts w:ascii="Calibri" w:eastAsia="仿宋_GB2312" w:hAnsi="Calibri"/>
          <w:noProof/>
          <w:sz w:val="28"/>
          <w:szCs w:val="22"/>
        </w:rPr>
      </w:pPr>
      <w:hyperlink w:anchor="_Toc435692503" w:history="1">
        <w:r w:rsidR="001F1004" w:rsidRPr="00EA5F9E">
          <w:rPr>
            <w:rStyle w:val="a9"/>
            <w:rFonts w:eastAsia="仿宋_GB2312" w:hint="eastAsia"/>
            <w:noProof/>
            <w:color w:val="auto"/>
            <w:sz w:val="28"/>
          </w:rPr>
          <w:t>相关名词解释</w:t>
        </w:r>
        <w:r w:rsidR="001F1004" w:rsidRPr="00EA5F9E">
          <w:rPr>
            <w:rFonts w:eastAsia="仿宋_GB2312"/>
            <w:noProof/>
            <w:webHidden/>
            <w:sz w:val="28"/>
          </w:rPr>
          <w:tab/>
        </w:r>
        <w:r w:rsidR="001F1004" w:rsidRPr="00EA5F9E">
          <w:rPr>
            <w:rFonts w:eastAsia="仿宋_GB2312"/>
            <w:noProof/>
            <w:webHidden/>
            <w:sz w:val="28"/>
          </w:rPr>
          <w:fldChar w:fldCharType="begin"/>
        </w:r>
        <w:r w:rsidR="001F1004" w:rsidRPr="00EA5F9E">
          <w:rPr>
            <w:rFonts w:eastAsia="仿宋_GB2312"/>
            <w:noProof/>
            <w:webHidden/>
            <w:sz w:val="28"/>
          </w:rPr>
          <w:instrText xml:space="preserve"> PAGEREF _Toc435692503 \h </w:instrText>
        </w:r>
        <w:r w:rsidR="001F1004" w:rsidRPr="00EA5F9E">
          <w:rPr>
            <w:rFonts w:eastAsia="仿宋_GB2312"/>
            <w:noProof/>
            <w:webHidden/>
            <w:sz w:val="28"/>
          </w:rPr>
        </w:r>
        <w:r w:rsidR="001F1004" w:rsidRPr="00EA5F9E">
          <w:rPr>
            <w:rFonts w:eastAsia="仿宋_GB2312"/>
            <w:noProof/>
            <w:webHidden/>
            <w:sz w:val="28"/>
          </w:rPr>
          <w:fldChar w:fldCharType="separate"/>
        </w:r>
        <w:r w:rsidR="00D9043C">
          <w:rPr>
            <w:rFonts w:eastAsia="仿宋_GB2312"/>
            <w:noProof/>
            <w:webHidden/>
            <w:sz w:val="28"/>
          </w:rPr>
          <w:t>44</w:t>
        </w:r>
        <w:r w:rsidR="001F1004" w:rsidRPr="00EA5F9E">
          <w:rPr>
            <w:rFonts w:eastAsia="仿宋_GB2312"/>
            <w:noProof/>
            <w:webHidden/>
            <w:sz w:val="28"/>
          </w:rPr>
          <w:fldChar w:fldCharType="end"/>
        </w:r>
      </w:hyperlink>
    </w:p>
    <w:p w14:paraId="06D4F2C4" w14:textId="77777777" w:rsidR="001F1004" w:rsidRPr="00EA5F9E" w:rsidRDefault="001F1004" w:rsidP="00EA5F9E">
      <w:pPr>
        <w:spacing w:line="400" w:lineRule="exact"/>
        <w:ind w:firstLineChars="200" w:firstLine="560"/>
        <w:rPr>
          <w:rFonts w:eastAsia="仿宋_GB2312"/>
          <w:sz w:val="28"/>
        </w:rPr>
        <w:sectPr w:rsidR="001F1004" w:rsidRPr="00EA5F9E">
          <w:headerReference w:type="default" r:id="rId8"/>
          <w:footerReference w:type="default" r:id="rId9"/>
          <w:footerReference w:type="first" r:id="rId10"/>
          <w:pgSz w:w="11906" w:h="16838"/>
          <w:pgMar w:top="1440" w:right="1800" w:bottom="1440" w:left="1800" w:header="851" w:footer="992" w:gutter="0"/>
          <w:pgNumType w:start="0"/>
          <w:cols w:space="720"/>
          <w:titlePg/>
          <w:docGrid w:type="lines" w:linePitch="312"/>
        </w:sectPr>
      </w:pPr>
      <w:r w:rsidRPr="00EA5F9E">
        <w:rPr>
          <w:rFonts w:eastAsia="仿宋_GB2312"/>
          <w:sz w:val="28"/>
        </w:rPr>
        <w:fldChar w:fldCharType="end"/>
      </w:r>
    </w:p>
    <w:p w14:paraId="3271ED18"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lastRenderedPageBreak/>
        <w:t>金融是现代经济的核心，在推动改革发展和经济结构调整中发挥着关键性作用。加快金融业发展，为邢台市经济社会全面、协调、可持续发展提供强大的金融支撑，对实现“经济强市、美丽邢台”的发展战略具有重要意义。依据《中共中央关于制定国民经济和社会发展第十三个五年规划的建议》、《京津冀协同发展规划》、《环渤海地区合作发展纲要》、《中共河北省委关于制定河北省“十三五”规划的建议》、《中共邢台市委关于制定邢台市国民经济和社会发展第十三个五年规划的建议》，在总结《邢台市国民经济和社会发展第十二个五年规划纲要》实施情况的基础上，按照新的形势和任务要求，紧密结合实际，特制定本规划。</w:t>
      </w:r>
    </w:p>
    <w:p w14:paraId="57A18BC8" w14:textId="77777777" w:rsidR="001F1004" w:rsidRPr="00EA5F9E" w:rsidRDefault="001F1004" w:rsidP="00E640AB">
      <w:pPr>
        <w:adjustRightInd w:val="0"/>
        <w:snapToGrid w:val="0"/>
        <w:spacing w:beforeLines="50" w:before="156" w:afterLines="50" w:after="156" w:line="360" w:lineRule="auto"/>
        <w:ind w:firstLineChars="200" w:firstLine="562"/>
        <w:outlineLvl w:val="0"/>
        <w:rPr>
          <w:rFonts w:eastAsia="仿宋_GB2312"/>
          <w:b/>
          <w:sz w:val="28"/>
          <w:szCs w:val="28"/>
        </w:rPr>
      </w:pPr>
      <w:bookmarkStart w:id="3" w:name="_Toc435692481"/>
      <w:r w:rsidRPr="00EA5F9E">
        <w:rPr>
          <w:rFonts w:eastAsia="仿宋_GB2312" w:hint="eastAsia"/>
          <w:b/>
          <w:sz w:val="28"/>
          <w:szCs w:val="28"/>
        </w:rPr>
        <w:t>一、邢台市金融产业发展的基础条件</w:t>
      </w:r>
      <w:bookmarkStart w:id="4" w:name="_Toc237057854"/>
      <w:bookmarkStart w:id="5" w:name="_Toc237313551"/>
      <w:bookmarkStart w:id="6" w:name="_Toc237743915"/>
      <w:bookmarkEnd w:id="3"/>
    </w:p>
    <w:p w14:paraId="6B7C5E3B" w14:textId="77777777" w:rsidR="001F1004" w:rsidRPr="00EA5F9E" w:rsidRDefault="001F1004" w:rsidP="00E640AB">
      <w:pPr>
        <w:widowControl/>
        <w:adjustRightInd w:val="0"/>
        <w:snapToGrid w:val="0"/>
        <w:spacing w:beforeLines="50" w:before="156" w:afterLines="50" w:after="156" w:line="360" w:lineRule="auto"/>
        <w:ind w:firstLineChars="200" w:firstLine="562"/>
        <w:outlineLvl w:val="1"/>
        <w:rPr>
          <w:rFonts w:eastAsia="仿宋_GB2312"/>
          <w:b/>
          <w:sz w:val="28"/>
          <w:szCs w:val="28"/>
        </w:rPr>
      </w:pPr>
      <w:bookmarkStart w:id="7" w:name="_Toc435692482"/>
      <w:r w:rsidRPr="00EA5F9E">
        <w:rPr>
          <w:rFonts w:eastAsia="仿宋_GB2312" w:hint="eastAsia"/>
          <w:b/>
          <w:sz w:val="28"/>
          <w:szCs w:val="28"/>
        </w:rPr>
        <w:t>（一）现实基础</w:t>
      </w:r>
      <w:bookmarkEnd w:id="4"/>
      <w:bookmarkEnd w:id="5"/>
      <w:bookmarkEnd w:id="6"/>
      <w:bookmarkEnd w:id="7"/>
    </w:p>
    <w:p w14:paraId="1D37F0D3"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t>“十二五”时期，邢台市以邓小平理论、“三个代表”重要思想、科学发展观为指导，深入贯彻习近平总书记系列重要讲话精神，以科学发展为主题，以加快转变经济发展方式为主线，认真落实中央和</w:t>
      </w:r>
      <w:proofErr w:type="gramStart"/>
      <w:r w:rsidRPr="00EA5F9E">
        <w:rPr>
          <w:rFonts w:eastAsia="仿宋_GB2312" w:hint="eastAsia"/>
          <w:sz w:val="28"/>
          <w:szCs w:val="28"/>
        </w:rPr>
        <w:t>省各项</w:t>
      </w:r>
      <w:proofErr w:type="gramEnd"/>
      <w:r w:rsidRPr="00EA5F9E">
        <w:rPr>
          <w:rFonts w:eastAsia="仿宋_GB2312" w:hint="eastAsia"/>
          <w:sz w:val="28"/>
          <w:szCs w:val="28"/>
        </w:rPr>
        <w:t>决策部署，解放思想，开拓进取，保持了经济社会平稳较快发展。</w:t>
      </w:r>
    </w:p>
    <w:p w14:paraId="061E9E01"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sz w:val="28"/>
          <w:szCs w:val="28"/>
        </w:rPr>
        <w:t>1.</w:t>
      </w:r>
      <w:r w:rsidRPr="00EA5F9E">
        <w:rPr>
          <w:rFonts w:eastAsia="仿宋_GB2312" w:hint="eastAsia"/>
          <w:sz w:val="28"/>
          <w:szCs w:val="28"/>
        </w:rPr>
        <w:t>区位优势明显，交通条件便利。邢台位于京津冀协同发展区与中原经济区交汇地带，是京津冀协同发展南部功能拓展区、京保</w:t>
      </w:r>
      <w:proofErr w:type="gramStart"/>
      <w:r w:rsidRPr="00EA5F9E">
        <w:rPr>
          <w:rFonts w:eastAsia="仿宋_GB2312" w:hint="eastAsia"/>
          <w:sz w:val="28"/>
          <w:szCs w:val="28"/>
        </w:rPr>
        <w:t>石先进</w:t>
      </w:r>
      <w:proofErr w:type="gramEnd"/>
      <w:r w:rsidRPr="00EA5F9E">
        <w:rPr>
          <w:rFonts w:eastAsia="仿宋_GB2312" w:hint="eastAsia"/>
          <w:sz w:val="28"/>
          <w:szCs w:val="28"/>
        </w:rPr>
        <w:t>制造业发展带和城镇聚集轴重要节点城市，是环渤海港口的重要腹地；南北方向京广铁路、京九铁路、京广高铁、京港澳高速、大广高速等线路密集，东西方向青银高速、</w:t>
      </w:r>
      <w:proofErr w:type="gramStart"/>
      <w:r w:rsidRPr="00EA5F9E">
        <w:rPr>
          <w:rFonts w:eastAsia="仿宋_GB2312" w:hint="eastAsia"/>
          <w:sz w:val="28"/>
          <w:szCs w:val="28"/>
        </w:rPr>
        <w:t>邢</w:t>
      </w:r>
      <w:proofErr w:type="gramEnd"/>
      <w:r w:rsidRPr="00EA5F9E">
        <w:rPr>
          <w:rFonts w:eastAsia="仿宋_GB2312" w:hint="eastAsia"/>
          <w:sz w:val="28"/>
          <w:szCs w:val="28"/>
        </w:rPr>
        <w:t>临高速、</w:t>
      </w:r>
      <w:proofErr w:type="gramStart"/>
      <w:r w:rsidRPr="00EA5F9E">
        <w:rPr>
          <w:rFonts w:eastAsia="仿宋_GB2312" w:hint="eastAsia"/>
          <w:sz w:val="28"/>
          <w:szCs w:val="28"/>
        </w:rPr>
        <w:t>邢汾</w:t>
      </w:r>
      <w:proofErr w:type="gramEnd"/>
      <w:r w:rsidRPr="00EA5F9E">
        <w:rPr>
          <w:rFonts w:eastAsia="仿宋_GB2312" w:hint="eastAsia"/>
          <w:sz w:val="28"/>
          <w:szCs w:val="28"/>
        </w:rPr>
        <w:t>高速、邢衡高速和</w:t>
      </w:r>
      <w:proofErr w:type="gramStart"/>
      <w:r w:rsidRPr="00EA5F9E">
        <w:rPr>
          <w:rFonts w:eastAsia="仿宋_GB2312" w:hint="eastAsia"/>
          <w:sz w:val="28"/>
          <w:szCs w:val="28"/>
        </w:rPr>
        <w:t>邯</w:t>
      </w:r>
      <w:proofErr w:type="gramEnd"/>
      <w:r w:rsidRPr="00EA5F9E">
        <w:rPr>
          <w:rFonts w:eastAsia="仿宋_GB2312" w:hint="eastAsia"/>
          <w:sz w:val="28"/>
          <w:szCs w:val="28"/>
        </w:rPr>
        <w:t>（</w:t>
      </w:r>
      <w:proofErr w:type="gramStart"/>
      <w:r w:rsidRPr="00EA5F9E">
        <w:rPr>
          <w:rFonts w:eastAsia="仿宋_GB2312" w:hint="eastAsia"/>
          <w:sz w:val="28"/>
          <w:szCs w:val="28"/>
        </w:rPr>
        <w:t>邢</w:t>
      </w:r>
      <w:proofErr w:type="gramEnd"/>
      <w:r w:rsidRPr="00EA5F9E">
        <w:rPr>
          <w:rFonts w:eastAsia="仿宋_GB2312" w:hint="eastAsia"/>
          <w:sz w:val="28"/>
          <w:szCs w:val="28"/>
        </w:rPr>
        <w:t>）黄铁路交汇，已初步形成衔接京津冀协同发展区与中原经济区、</w:t>
      </w:r>
      <w:proofErr w:type="gramStart"/>
      <w:r w:rsidRPr="00EA5F9E">
        <w:rPr>
          <w:rFonts w:eastAsia="仿宋_GB2312" w:hint="eastAsia"/>
          <w:sz w:val="28"/>
          <w:szCs w:val="28"/>
        </w:rPr>
        <w:t>西联东出</w:t>
      </w:r>
      <w:proofErr w:type="gramEnd"/>
      <w:r w:rsidRPr="00EA5F9E">
        <w:rPr>
          <w:rFonts w:eastAsia="仿宋_GB2312" w:hint="eastAsia"/>
          <w:sz w:val="28"/>
          <w:szCs w:val="28"/>
        </w:rPr>
        <w:t>、贯通南北的重要交通网络。</w:t>
      </w:r>
    </w:p>
    <w:p w14:paraId="5FA04D8D"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sz w:val="28"/>
          <w:szCs w:val="28"/>
        </w:rPr>
        <w:t>2.</w:t>
      </w:r>
      <w:r w:rsidRPr="00EA5F9E">
        <w:rPr>
          <w:rFonts w:eastAsia="仿宋_GB2312" w:hint="eastAsia"/>
          <w:sz w:val="28"/>
          <w:szCs w:val="28"/>
        </w:rPr>
        <w:t>经济社会平稳较快发展，综合实力不断增强。</w:t>
      </w:r>
      <w:r w:rsidRPr="00EA5F9E">
        <w:rPr>
          <w:rFonts w:eastAsia="仿宋_GB2312"/>
          <w:sz w:val="28"/>
          <w:szCs w:val="28"/>
        </w:rPr>
        <w:t>201</w:t>
      </w:r>
      <w:r w:rsidR="00825AF6">
        <w:rPr>
          <w:rFonts w:eastAsia="仿宋_GB2312"/>
          <w:sz w:val="28"/>
          <w:szCs w:val="28"/>
        </w:rPr>
        <w:t>5</w:t>
      </w:r>
      <w:r w:rsidRPr="00EA5F9E">
        <w:rPr>
          <w:rFonts w:eastAsia="仿宋_GB2312" w:hint="eastAsia"/>
          <w:sz w:val="28"/>
          <w:szCs w:val="28"/>
        </w:rPr>
        <w:t>年地区生产</w:t>
      </w:r>
      <w:r w:rsidRPr="00EA5F9E">
        <w:rPr>
          <w:rFonts w:eastAsia="仿宋_GB2312" w:hint="eastAsia"/>
          <w:sz w:val="28"/>
          <w:szCs w:val="28"/>
        </w:rPr>
        <w:lastRenderedPageBreak/>
        <w:t>总值</w:t>
      </w:r>
      <w:r w:rsidR="00825AF6">
        <w:rPr>
          <w:rFonts w:eastAsia="仿宋_GB2312"/>
          <w:sz w:val="28"/>
          <w:szCs w:val="28"/>
        </w:rPr>
        <w:t>1764.7</w:t>
      </w:r>
      <w:r w:rsidRPr="00EA5F9E">
        <w:rPr>
          <w:rFonts w:eastAsia="仿宋_GB2312" w:hint="eastAsia"/>
          <w:sz w:val="28"/>
          <w:szCs w:val="28"/>
        </w:rPr>
        <w:t>亿元，比</w:t>
      </w:r>
      <w:r w:rsidRPr="00EA5F9E">
        <w:rPr>
          <w:rFonts w:eastAsia="仿宋_GB2312"/>
          <w:sz w:val="28"/>
          <w:szCs w:val="28"/>
        </w:rPr>
        <w:t>2010</w:t>
      </w:r>
      <w:r w:rsidRPr="00EA5F9E">
        <w:rPr>
          <w:rFonts w:eastAsia="仿宋_GB2312" w:hint="eastAsia"/>
          <w:sz w:val="28"/>
          <w:szCs w:val="28"/>
        </w:rPr>
        <w:t>年增</w:t>
      </w:r>
      <w:r w:rsidR="00825AF6">
        <w:rPr>
          <w:rFonts w:eastAsia="仿宋_GB2312" w:hint="eastAsia"/>
          <w:sz w:val="28"/>
          <w:szCs w:val="28"/>
        </w:rPr>
        <w:t>加</w:t>
      </w:r>
      <w:r w:rsidRPr="00EA5F9E">
        <w:rPr>
          <w:rFonts w:eastAsia="仿宋_GB2312"/>
          <w:sz w:val="28"/>
          <w:szCs w:val="28"/>
        </w:rPr>
        <w:t>456</w:t>
      </w:r>
      <w:r w:rsidRPr="00EA5F9E">
        <w:rPr>
          <w:rFonts w:eastAsia="仿宋_GB2312" w:hint="eastAsia"/>
          <w:sz w:val="28"/>
          <w:szCs w:val="28"/>
        </w:rPr>
        <w:t>亿元，年均增速</w:t>
      </w:r>
      <w:r w:rsidRPr="00EA5F9E">
        <w:rPr>
          <w:rFonts w:eastAsia="仿宋_GB2312"/>
          <w:sz w:val="28"/>
          <w:szCs w:val="28"/>
        </w:rPr>
        <w:t>8.</w:t>
      </w:r>
      <w:r w:rsidR="00825AF6" w:rsidRPr="00EA5F9E">
        <w:rPr>
          <w:rFonts w:eastAsia="仿宋_GB2312"/>
          <w:sz w:val="28"/>
          <w:szCs w:val="28"/>
        </w:rPr>
        <w:t xml:space="preserve"> </w:t>
      </w:r>
      <w:r w:rsidRPr="00EA5F9E">
        <w:rPr>
          <w:rFonts w:eastAsia="仿宋_GB2312"/>
          <w:sz w:val="28"/>
          <w:szCs w:val="28"/>
        </w:rPr>
        <w:t>1%</w:t>
      </w:r>
      <w:r w:rsidRPr="00EA5F9E">
        <w:rPr>
          <w:rFonts w:eastAsia="仿宋_GB2312" w:hint="eastAsia"/>
          <w:sz w:val="28"/>
          <w:szCs w:val="28"/>
        </w:rPr>
        <w:t>；人均</w:t>
      </w:r>
      <w:r w:rsidRPr="00EA5F9E">
        <w:rPr>
          <w:rFonts w:eastAsia="仿宋_GB2312"/>
          <w:sz w:val="28"/>
          <w:szCs w:val="28"/>
        </w:rPr>
        <w:t xml:space="preserve">GDP </w:t>
      </w:r>
      <w:r w:rsidR="00825AF6">
        <w:rPr>
          <w:rFonts w:eastAsia="仿宋_GB2312"/>
          <w:sz w:val="28"/>
          <w:szCs w:val="28"/>
        </w:rPr>
        <w:t>实现</w:t>
      </w:r>
      <w:r w:rsidR="00825AF6">
        <w:rPr>
          <w:rFonts w:eastAsia="仿宋_GB2312"/>
          <w:sz w:val="28"/>
          <w:szCs w:val="28"/>
        </w:rPr>
        <w:t>24256</w:t>
      </w:r>
      <w:r w:rsidRPr="00EA5F9E">
        <w:rPr>
          <w:rFonts w:eastAsia="仿宋_GB2312" w:hint="eastAsia"/>
          <w:sz w:val="28"/>
          <w:szCs w:val="28"/>
        </w:rPr>
        <w:t>元，比</w:t>
      </w:r>
      <w:r w:rsidRPr="00EA5F9E">
        <w:rPr>
          <w:rFonts w:eastAsia="仿宋_GB2312"/>
          <w:sz w:val="28"/>
          <w:szCs w:val="28"/>
        </w:rPr>
        <w:t>2010</w:t>
      </w:r>
      <w:r w:rsidR="00825AF6">
        <w:rPr>
          <w:rFonts w:eastAsia="仿宋_GB2312" w:hint="eastAsia"/>
          <w:sz w:val="28"/>
          <w:szCs w:val="28"/>
        </w:rPr>
        <w:t>年增加</w:t>
      </w:r>
      <w:r w:rsidR="00825AF6">
        <w:rPr>
          <w:rFonts w:eastAsia="仿宋_GB2312"/>
          <w:sz w:val="28"/>
          <w:szCs w:val="28"/>
        </w:rPr>
        <w:t>7067</w:t>
      </w:r>
      <w:r w:rsidRPr="00EA5F9E">
        <w:rPr>
          <w:rFonts w:eastAsia="仿宋_GB2312" w:hint="eastAsia"/>
          <w:sz w:val="28"/>
          <w:szCs w:val="28"/>
        </w:rPr>
        <w:t>元，年均增速</w:t>
      </w:r>
      <w:r w:rsidR="00825AF6">
        <w:rPr>
          <w:rFonts w:eastAsia="仿宋_GB2312"/>
          <w:sz w:val="28"/>
          <w:szCs w:val="28"/>
        </w:rPr>
        <w:t>7.4</w:t>
      </w:r>
      <w:r w:rsidRPr="00EA5F9E">
        <w:rPr>
          <w:rFonts w:eastAsia="仿宋_GB2312"/>
          <w:sz w:val="28"/>
          <w:szCs w:val="28"/>
        </w:rPr>
        <w:t>%</w:t>
      </w:r>
      <w:r w:rsidRPr="00EA5F9E">
        <w:rPr>
          <w:rFonts w:eastAsia="仿宋_GB2312" w:hint="eastAsia"/>
          <w:sz w:val="28"/>
          <w:szCs w:val="28"/>
        </w:rPr>
        <w:t>；完成财政收入</w:t>
      </w:r>
      <w:r w:rsidRPr="00EA5F9E">
        <w:rPr>
          <w:rFonts w:eastAsia="仿宋_GB2312"/>
          <w:sz w:val="28"/>
          <w:szCs w:val="28"/>
        </w:rPr>
        <w:t>17</w:t>
      </w:r>
      <w:r w:rsidR="00825AF6">
        <w:rPr>
          <w:rFonts w:eastAsia="仿宋_GB2312"/>
          <w:sz w:val="28"/>
          <w:szCs w:val="28"/>
        </w:rPr>
        <w:t>6.5</w:t>
      </w:r>
      <w:r w:rsidRPr="00EA5F9E">
        <w:rPr>
          <w:rFonts w:eastAsia="仿宋_GB2312" w:hint="eastAsia"/>
          <w:sz w:val="28"/>
          <w:szCs w:val="28"/>
        </w:rPr>
        <w:t>亿元，比</w:t>
      </w:r>
      <w:r w:rsidRPr="00EA5F9E">
        <w:rPr>
          <w:rFonts w:eastAsia="仿宋_GB2312"/>
          <w:sz w:val="28"/>
          <w:szCs w:val="28"/>
        </w:rPr>
        <w:t>2010</w:t>
      </w:r>
      <w:r w:rsidRPr="00EA5F9E">
        <w:rPr>
          <w:rFonts w:eastAsia="仿宋_GB2312" w:hint="eastAsia"/>
          <w:sz w:val="28"/>
          <w:szCs w:val="28"/>
        </w:rPr>
        <w:t>年增</w:t>
      </w:r>
      <w:r w:rsidR="00825AF6">
        <w:rPr>
          <w:rFonts w:eastAsia="仿宋_GB2312" w:hint="eastAsia"/>
          <w:sz w:val="28"/>
          <w:szCs w:val="28"/>
        </w:rPr>
        <w:t>加</w:t>
      </w:r>
      <w:r w:rsidR="00825AF6">
        <w:rPr>
          <w:rFonts w:eastAsia="仿宋_GB2312"/>
          <w:sz w:val="28"/>
          <w:szCs w:val="28"/>
        </w:rPr>
        <w:t>43.6</w:t>
      </w:r>
      <w:r w:rsidRPr="00EA5F9E">
        <w:rPr>
          <w:rFonts w:eastAsia="仿宋_GB2312" w:hint="eastAsia"/>
          <w:sz w:val="28"/>
          <w:szCs w:val="28"/>
        </w:rPr>
        <w:t>亿元，年均增速</w:t>
      </w:r>
      <w:r w:rsidR="00825AF6">
        <w:rPr>
          <w:rFonts w:eastAsia="仿宋_GB2312"/>
          <w:sz w:val="28"/>
          <w:szCs w:val="28"/>
        </w:rPr>
        <w:t>5.8</w:t>
      </w:r>
      <w:r w:rsidRPr="00EA5F9E">
        <w:rPr>
          <w:rFonts w:eastAsia="仿宋_GB2312"/>
          <w:sz w:val="28"/>
          <w:szCs w:val="28"/>
        </w:rPr>
        <w:t>%</w:t>
      </w:r>
      <w:r w:rsidRPr="00EA5F9E">
        <w:rPr>
          <w:rFonts w:eastAsia="仿宋_GB2312" w:hint="eastAsia"/>
          <w:sz w:val="28"/>
          <w:szCs w:val="28"/>
        </w:rPr>
        <w:t>；三次产业结构进一步优化，由“十一五”末的</w:t>
      </w:r>
      <w:r w:rsidRPr="00EA5F9E">
        <w:rPr>
          <w:rFonts w:eastAsia="仿宋_GB2312"/>
          <w:sz w:val="28"/>
          <w:szCs w:val="28"/>
        </w:rPr>
        <w:t>15.7</w:t>
      </w:r>
      <w:r w:rsidRPr="00EA5F9E">
        <w:rPr>
          <w:rFonts w:eastAsia="仿宋_GB2312" w:hint="eastAsia"/>
          <w:sz w:val="28"/>
          <w:szCs w:val="28"/>
        </w:rPr>
        <w:t>：</w:t>
      </w:r>
      <w:r w:rsidRPr="00EA5F9E">
        <w:rPr>
          <w:rFonts w:eastAsia="仿宋_GB2312"/>
          <w:sz w:val="28"/>
          <w:szCs w:val="28"/>
        </w:rPr>
        <w:t>55.6</w:t>
      </w:r>
      <w:r w:rsidRPr="00EA5F9E">
        <w:rPr>
          <w:rFonts w:eastAsia="仿宋_GB2312" w:hint="eastAsia"/>
          <w:sz w:val="28"/>
          <w:szCs w:val="28"/>
        </w:rPr>
        <w:t>：</w:t>
      </w:r>
      <w:r w:rsidRPr="00EA5F9E">
        <w:rPr>
          <w:rFonts w:eastAsia="仿宋_GB2312"/>
          <w:sz w:val="28"/>
          <w:szCs w:val="28"/>
        </w:rPr>
        <w:t>28.7</w:t>
      </w:r>
      <w:r w:rsidRPr="00EA5F9E">
        <w:rPr>
          <w:rFonts w:eastAsia="仿宋_GB2312" w:hint="eastAsia"/>
          <w:sz w:val="28"/>
          <w:szCs w:val="28"/>
        </w:rPr>
        <w:t>调整为</w:t>
      </w:r>
      <w:r w:rsidRPr="00EA5F9E">
        <w:rPr>
          <w:rFonts w:eastAsia="仿宋_GB2312"/>
          <w:sz w:val="28"/>
          <w:szCs w:val="28"/>
        </w:rPr>
        <w:t>201</w:t>
      </w:r>
      <w:r w:rsidR="00825AF6">
        <w:rPr>
          <w:rFonts w:eastAsia="仿宋_GB2312"/>
          <w:sz w:val="28"/>
          <w:szCs w:val="28"/>
        </w:rPr>
        <w:t>5</w:t>
      </w:r>
      <w:r w:rsidRPr="00EA5F9E">
        <w:rPr>
          <w:rFonts w:eastAsia="仿宋_GB2312" w:hint="eastAsia"/>
          <w:sz w:val="28"/>
          <w:szCs w:val="28"/>
        </w:rPr>
        <w:t>年的</w:t>
      </w:r>
      <w:r w:rsidR="00825AF6">
        <w:rPr>
          <w:rFonts w:eastAsia="仿宋_GB2312"/>
          <w:sz w:val="28"/>
          <w:szCs w:val="28"/>
        </w:rPr>
        <w:t>15.6</w:t>
      </w:r>
      <w:r w:rsidRPr="00EA5F9E">
        <w:rPr>
          <w:rFonts w:eastAsia="仿宋_GB2312" w:hint="eastAsia"/>
          <w:sz w:val="28"/>
          <w:szCs w:val="28"/>
        </w:rPr>
        <w:t>：</w:t>
      </w:r>
      <w:r w:rsidR="00825AF6">
        <w:rPr>
          <w:rFonts w:eastAsia="仿宋_GB2312"/>
          <w:sz w:val="28"/>
          <w:szCs w:val="28"/>
        </w:rPr>
        <w:t>45.0</w:t>
      </w:r>
      <w:r w:rsidRPr="00EA5F9E">
        <w:rPr>
          <w:rFonts w:eastAsia="仿宋_GB2312" w:hint="eastAsia"/>
          <w:sz w:val="28"/>
          <w:szCs w:val="28"/>
        </w:rPr>
        <w:t>：</w:t>
      </w:r>
      <w:r w:rsidR="00825AF6">
        <w:rPr>
          <w:rFonts w:eastAsia="仿宋_GB2312"/>
          <w:sz w:val="28"/>
          <w:szCs w:val="28"/>
        </w:rPr>
        <w:t>39.4</w:t>
      </w:r>
      <w:r w:rsidRPr="00EA5F9E">
        <w:rPr>
          <w:rFonts w:eastAsia="仿宋_GB2312" w:hint="eastAsia"/>
          <w:sz w:val="28"/>
          <w:szCs w:val="28"/>
        </w:rPr>
        <w:t>；城乡建设步伐加快，基础设施不断完善；节能减排强力推进，生态建设成效显著；体制改革稳步推进，对外开放不断扩大，社会事业全面发展，人民生活持续改善，和谐稳定大局不断巩固。</w:t>
      </w:r>
    </w:p>
    <w:p w14:paraId="23CBF51D"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sz w:val="28"/>
          <w:szCs w:val="28"/>
        </w:rPr>
        <w:t>3.</w:t>
      </w:r>
      <w:r w:rsidRPr="00EA5F9E">
        <w:rPr>
          <w:rFonts w:eastAsia="仿宋_GB2312" w:hint="eastAsia"/>
          <w:sz w:val="28"/>
          <w:szCs w:val="28"/>
        </w:rPr>
        <w:t>产业基础雄厚，转型升级加速。全市形成了以装备制造、新能源、煤盐化工、新型建材、钢铁深加工、纺织服装、食品医药等七大优势产业为核心、多元化支撑的产业格局，</w:t>
      </w:r>
      <w:r w:rsidRPr="00EA5F9E">
        <w:rPr>
          <w:rFonts w:eastAsia="仿宋_GB2312"/>
          <w:sz w:val="28"/>
          <w:szCs w:val="28"/>
        </w:rPr>
        <w:t>201</w:t>
      </w:r>
      <w:r w:rsidR="00825AF6">
        <w:rPr>
          <w:rFonts w:eastAsia="仿宋_GB2312"/>
          <w:sz w:val="28"/>
          <w:szCs w:val="28"/>
        </w:rPr>
        <w:t>5</w:t>
      </w:r>
      <w:r w:rsidRPr="00EA5F9E">
        <w:rPr>
          <w:rFonts w:eastAsia="仿宋_GB2312" w:hint="eastAsia"/>
          <w:sz w:val="28"/>
          <w:szCs w:val="28"/>
        </w:rPr>
        <w:t>年七大优势产业完成工业增加值</w:t>
      </w:r>
      <w:r w:rsidR="00825AF6">
        <w:rPr>
          <w:rFonts w:eastAsia="仿宋_GB2312"/>
          <w:sz w:val="28"/>
          <w:szCs w:val="28"/>
        </w:rPr>
        <w:t>398.4</w:t>
      </w:r>
      <w:r w:rsidRPr="00EA5F9E">
        <w:rPr>
          <w:rFonts w:eastAsia="仿宋_GB2312" w:hint="eastAsia"/>
          <w:sz w:val="28"/>
          <w:szCs w:val="28"/>
        </w:rPr>
        <w:t>亿元</w:t>
      </w:r>
      <w:r w:rsidR="00784E96" w:rsidRPr="00EA5F9E">
        <w:rPr>
          <w:rFonts w:eastAsia="仿宋_GB2312" w:hint="eastAsia"/>
          <w:sz w:val="28"/>
          <w:szCs w:val="28"/>
        </w:rPr>
        <w:t>，同比</w:t>
      </w:r>
      <w:r w:rsidRPr="00EA5F9E">
        <w:rPr>
          <w:rFonts w:eastAsia="仿宋_GB2312" w:hint="eastAsia"/>
          <w:sz w:val="28"/>
          <w:szCs w:val="28"/>
        </w:rPr>
        <w:t>增长</w:t>
      </w:r>
      <w:r w:rsidR="00825AF6">
        <w:rPr>
          <w:rFonts w:eastAsia="仿宋_GB2312"/>
          <w:sz w:val="28"/>
          <w:szCs w:val="28"/>
        </w:rPr>
        <w:t>6.4</w:t>
      </w:r>
      <w:r w:rsidRPr="00EA5F9E">
        <w:rPr>
          <w:rFonts w:eastAsia="仿宋_GB2312"/>
          <w:sz w:val="28"/>
          <w:szCs w:val="28"/>
        </w:rPr>
        <w:t>%</w:t>
      </w:r>
      <w:r w:rsidRPr="00EA5F9E">
        <w:rPr>
          <w:rFonts w:eastAsia="仿宋_GB2312" w:hint="eastAsia"/>
          <w:sz w:val="28"/>
          <w:szCs w:val="28"/>
        </w:rPr>
        <w:t>；高新技术、先进装备制造及战略性新兴产业项目达到</w:t>
      </w:r>
      <w:r w:rsidRPr="00EA5F9E">
        <w:rPr>
          <w:rFonts w:eastAsia="仿宋_GB2312"/>
          <w:sz w:val="28"/>
          <w:szCs w:val="28"/>
        </w:rPr>
        <w:t>76</w:t>
      </w:r>
      <w:r w:rsidRPr="00EA5F9E">
        <w:rPr>
          <w:rFonts w:eastAsia="仿宋_GB2312" w:hint="eastAsia"/>
          <w:sz w:val="28"/>
          <w:szCs w:val="28"/>
        </w:rPr>
        <w:t>个，占重点工业项目的</w:t>
      </w:r>
      <w:r w:rsidRPr="00EA5F9E">
        <w:rPr>
          <w:rFonts w:eastAsia="仿宋_GB2312"/>
          <w:sz w:val="28"/>
          <w:szCs w:val="28"/>
        </w:rPr>
        <w:t>53%</w:t>
      </w:r>
      <w:r w:rsidRPr="00EA5F9E">
        <w:rPr>
          <w:rFonts w:eastAsia="仿宋_GB2312" w:hint="eastAsia"/>
          <w:sz w:val="28"/>
          <w:szCs w:val="28"/>
        </w:rPr>
        <w:t>；技改项目</w:t>
      </w:r>
      <w:r w:rsidRPr="00EA5F9E">
        <w:rPr>
          <w:rFonts w:eastAsia="仿宋_GB2312"/>
          <w:sz w:val="28"/>
          <w:szCs w:val="28"/>
        </w:rPr>
        <w:t>67</w:t>
      </w:r>
      <w:r w:rsidRPr="00EA5F9E">
        <w:rPr>
          <w:rFonts w:eastAsia="仿宋_GB2312" w:hint="eastAsia"/>
          <w:sz w:val="28"/>
          <w:szCs w:val="28"/>
        </w:rPr>
        <w:t>个列入省专项投资计划，为全省最多；省级新型工业化示范基地达到</w:t>
      </w:r>
      <w:r w:rsidRPr="00EA5F9E">
        <w:rPr>
          <w:rFonts w:eastAsia="仿宋_GB2312"/>
          <w:sz w:val="28"/>
          <w:szCs w:val="28"/>
        </w:rPr>
        <w:t>8</w:t>
      </w:r>
      <w:r w:rsidRPr="00EA5F9E">
        <w:rPr>
          <w:rFonts w:eastAsia="仿宋_GB2312" w:hint="eastAsia"/>
          <w:sz w:val="28"/>
          <w:szCs w:val="28"/>
        </w:rPr>
        <w:t>家，位列全省第一。</w:t>
      </w:r>
    </w:p>
    <w:p w14:paraId="628719AC"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sz w:val="28"/>
          <w:szCs w:val="28"/>
        </w:rPr>
        <w:t>4.</w:t>
      </w:r>
      <w:r w:rsidRPr="00EA5F9E">
        <w:rPr>
          <w:rFonts w:eastAsia="仿宋_GB2312" w:hint="eastAsia"/>
          <w:sz w:val="28"/>
          <w:szCs w:val="28"/>
        </w:rPr>
        <w:t>县域经济特色明显，中小企业占主体地位。形成了电线电缆、羊绒及制品、轴承、汽摩配件、自行车、机械制造六大集群</w:t>
      </w:r>
      <w:r w:rsidRPr="00EA5F9E">
        <w:rPr>
          <w:rFonts w:eastAsia="仿宋_GB2312"/>
          <w:sz w:val="28"/>
          <w:szCs w:val="28"/>
        </w:rPr>
        <w:t xml:space="preserve">, </w:t>
      </w:r>
      <w:r w:rsidRPr="00EA5F9E">
        <w:rPr>
          <w:rFonts w:eastAsia="仿宋_GB2312" w:hint="eastAsia"/>
          <w:sz w:val="28"/>
          <w:szCs w:val="28"/>
        </w:rPr>
        <w:t>其中清河县是世界最大的羊绒及制品集散地，宁晋县是世界最大的绿色能源太阳能单晶硅生产基地，为邢台市开发区、沙河开发区、旭阳工业聚集区等省级园区提供有力的支撑；市科技企业孵化器建成，省级科技型中小企业达到</w:t>
      </w:r>
      <w:r w:rsidRPr="00EA5F9E">
        <w:rPr>
          <w:rFonts w:eastAsia="仿宋_GB2312"/>
          <w:sz w:val="28"/>
          <w:szCs w:val="28"/>
        </w:rPr>
        <w:t>1100</w:t>
      </w:r>
      <w:r w:rsidRPr="00EA5F9E">
        <w:rPr>
          <w:rFonts w:eastAsia="仿宋_GB2312" w:hint="eastAsia"/>
          <w:sz w:val="28"/>
          <w:szCs w:val="28"/>
        </w:rPr>
        <w:t>家，为邢台市经济的发展注入了新的活力。</w:t>
      </w:r>
    </w:p>
    <w:p w14:paraId="73F0C7E7"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sz w:val="28"/>
          <w:szCs w:val="28"/>
        </w:rPr>
        <w:t>5.</w:t>
      </w:r>
      <w:r w:rsidRPr="00EA5F9E">
        <w:rPr>
          <w:rFonts w:eastAsia="仿宋_GB2312" w:hint="eastAsia"/>
          <w:sz w:val="28"/>
          <w:szCs w:val="28"/>
        </w:rPr>
        <w:t>金融业规模不断壮大，对经济社会发展的贡献度不断增强，金融业增加值、金融业纳税额均保持了较快增长。</w:t>
      </w:r>
      <w:r w:rsidRPr="00EA5F9E">
        <w:rPr>
          <w:rFonts w:eastAsia="仿宋_GB2312"/>
          <w:sz w:val="28"/>
          <w:szCs w:val="28"/>
        </w:rPr>
        <w:t>201</w:t>
      </w:r>
      <w:r w:rsidR="00825AF6">
        <w:rPr>
          <w:rFonts w:eastAsia="仿宋_GB2312"/>
          <w:sz w:val="28"/>
          <w:szCs w:val="28"/>
        </w:rPr>
        <w:t>5</w:t>
      </w:r>
      <w:r w:rsidRPr="00EA5F9E">
        <w:rPr>
          <w:rFonts w:eastAsia="仿宋_GB2312" w:hint="eastAsia"/>
          <w:sz w:val="28"/>
          <w:szCs w:val="28"/>
        </w:rPr>
        <w:t>年全市金融业增加值完成</w:t>
      </w:r>
      <w:r w:rsidR="00825AF6">
        <w:rPr>
          <w:rFonts w:eastAsia="仿宋_GB2312"/>
          <w:sz w:val="28"/>
          <w:szCs w:val="28"/>
        </w:rPr>
        <w:t>77.6</w:t>
      </w:r>
      <w:r w:rsidRPr="00EA5F9E">
        <w:rPr>
          <w:rFonts w:eastAsia="仿宋_GB2312" w:hint="eastAsia"/>
          <w:sz w:val="28"/>
          <w:szCs w:val="28"/>
        </w:rPr>
        <w:t>亿元，比</w:t>
      </w:r>
      <w:r w:rsidRPr="00EA5F9E">
        <w:rPr>
          <w:rFonts w:eastAsia="仿宋_GB2312"/>
          <w:sz w:val="28"/>
          <w:szCs w:val="28"/>
        </w:rPr>
        <w:t>2010</w:t>
      </w:r>
      <w:r w:rsidRPr="00EA5F9E">
        <w:rPr>
          <w:rFonts w:eastAsia="仿宋_GB2312" w:hint="eastAsia"/>
          <w:sz w:val="28"/>
          <w:szCs w:val="28"/>
        </w:rPr>
        <w:t>年增加</w:t>
      </w:r>
      <w:r w:rsidR="00825AF6">
        <w:rPr>
          <w:rFonts w:eastAsia="仿宋_GB2312"/>
          <w:sz w:val="28"/>
          <w:szCs w:val="28"/>
        </w:rPr>
        <w:t>43.7</w:t>
      </w:r>
      <w:r w:rsidRPr="00EA5F9E">
        <w:rPr>
          <w:rFonts w:eastAsia="仿宋_GB2312" w:hint="eastAsia"/>
          <w:sz w:val="28"/>
          <w:szCs w:val="28"/>
        </w:rPr>
        <w:t>亿元，</w:t>
      </w:r>
      <w:r w:rsidRPr="001155B9">
        <w:rPr>
          <w:rFonts w:eastAsia="仿宋_GB2312" w:hint="eastAsia"/>
          <w:sz w:val="28"/>
          <w:szCs w:val="28"/>
        </w:rPr>
        <w:t>年均增速</w:t>
      </w:r>
      <w:r w:rsidR="00A11C19" w:rsidRPr="001155B9">
        <w:rPr>
          <w:rFonts w:eastAsia="仿宋_GB2312"/>
          <w:sz w:val="28"/>
          <w:szCs w:val="28"/>
        </w:rPr>
        <w:t>18.0</w:t>
      </w:r>
      <w:r w:rsidRPr="001155B9">
        <w:rPr>
          <w:rFonts w:eastAsia="仿宋_GB2312"/>
          <w:sz w:val="28"/>
          <w:szCs w:val="28"/>
        </w:rPr>
        <w:t>%</w:t>
      </w:r>
      <w:r w:rsidRPr="00EA5F9E">
        <w:rPr>
          <w:rFonts w:eastAsia="仿宋_GB2312" w:hint="eastAsia"/>
          <w:sz w:val="28"/>
          <w:szCs w:val="28"/>
        </w:rPr>
        <w:t>，金融业增加值占</w:t>
      </w:r>
      <w:r w:rsidRPr="00EA5F9E">
        <w:rPr>
          <w:rFonts w:eastAsia="仿宋_GB2312"/>
          <w:sz w:val="28"/>
          <w:szCs w:val="28"/>
        </w:rPr>
        <w:t>GDP</w:t>
      </w:r>
      <w:r w:rsidRPr="00EA5F9E">
        <w:rPr>
          <w:rFonts w:eastAsia="仿宋_GB2312" w:hint="eastAsia"/>
          <w:sz w:val="28"/>
          <w:szCs w:val="28"/>
        </w:rPr>
        <w:t>比重达从</w:t>
      </w:r>
      <w:r w:rsidRPr="00EA5F9E">
        <w:rPr>
          <w:rFonts w:eastAsia="仿宋_GB2312"/>
          <w:sz w:val="28"/>
          <w:szCs w:val="28"/>
        </w:rPr>
        <w:t>2010</w:t>
      </w:r>
      <w:r w:rsidRPr="00EA5F9E">
        <w:rPr>
          <w:rFonts w:eastAsia="仿宋_GB2312" w:hint="eastAsia"/>
          <w:sz w:val="28"/>
          <w:szCs w:val="28"/>
        </w:rPr>
        <w:t>年的</w:t>
      </w:r>
      <w:r w:rsidRPr="00EA5F9E">
        <w:rPr>
          <w:rFonts w:eastAsia="仿宋_GB2312"/>
          <w:sz w:val="28"/>
          <w:szCs w:val="28"/>
        </w:rPr>
        <w:t>2.8%</w:t>
      </w:r>
      <w:r w:rsidRPr="00EA5F9E">
        <w:rPr>
          <w:rFonts w:eastAsia="仿宋_GB2312" w:hint="eastAsia"/>
          <w:sz w:val="28"/>
          <w:szCs w:val="28"/>
        </w:rPr>
        <w:t>提高到</w:t>
      </w:r>
      <w:r w:rsidRPr="00EA5F9E">
        <w:rPr>
          <w:rFonts w:eastAsia="仿宋_GB2312"/>
          <w:sz w:val="28"/>
          <w:szCs w:val="28"/>
        </w:rPr>
        <w:t>201</w:t>
      </w:r>
      <w:r w:rsidR="00825AF6">
        <w:rPr>
          <w:rFonts w:eastAsia="仿宋_GB2312"/>
          <w:sz w:val="28"/>
          <w:szCs w:val="28"/>
        </w:rPr>
        <w:t>5</w:t>
      </w:r>
      <w:r w:rsidRPr="00EA5F9E">
        <w:rPr>
          <w:rFonts w:eastAsia="仿宋_GB2312" w:hint="eastAsia"/>
          <w:sz w:val="28"/>
          <w:szCs w:val="28"/>
        </w:rPr>
        <w:t>年的</w:t>
      </w:r>
      <w:r w:rsidR="00825AF6">
        <w:rPr>
          <w:rFonts w:eastAsia="仿宋_GB2312"/>
          <w:sz w:val="28"/>
          <w:szCs w:val="28"/>
        </w:rPr>
        <w:t>4.4</w:t>
      </w:r>
      <w:r w:rsidRPr="00EA5F9E">
        <w:rPr>
          <w:rFonts w:eastAsia="仿宋_GB2312"/>
          <w:sz w:val="28"/>
          <w:szCs w:val="28"/>
        </w:rPr>
        <w:t>%</w:t>
      </w:r>
      <w:r w:rsidRPr="00EA5F9E">
        <w:rPr>
          <w:rFonts w:eastAsia="仿宋_GB2312" w:hint="eastAsia"/>
          <w:sz w:val="28"/>
          <w:szCs w:val="28"/>
        </w:rPr>
        <w:t>；</w:t>
      </w:r>
      <w:r w:rsidRPr="00825AF6">
        <w:rPr>
          <w:rFonts w:eastAsia="仿宋_GB2312"/>
          <w:color w:val="FF0000"/>
          <w:sz w:val="28"/>
          <w:szCs w:val="28"/>
        </w:rPr>
        <w:lastRenderedPageBreak/>
        <w:t>2014</w:t>
      </w:r>
      <w:r w:rsidRPr="00825AF6">
        <w:rPr>
          <w:rFonts w:eastAsia="仿宋_GB2312" w:hint="eastAsia"/>
          <w:color w:val="FF0000"/>
          <w:sz w:val="28"/>
          <w:szCs w:val="28"/>
        </w:rPr>
        <w:t>年金融业纳税额完成</w:t>
      </w:r>
      <w:r w:rsidRPr="00825AF6">
        <w:rPr>
          <w:rFonts w:eastAsia="仿宋_GB2312"/>
          <w:color w:val="FF0000"/>
          <w:sz w:val="28"/>
          <w:szCs w:val="28"/>
        </w:rPr>
        <w:t>15.43</w:t>
      </w:r>
      <w:r w:rsidRPr="00825AF6">
        <w:rPr>
          <w:rFonts w:eastAsia="仿宋_GB2312" w:hint="eastAsia"/>
          <w:color w:val="FF0000"/>
          <w:sz w:val="28"/>
          <w:szCs w:val="28"/>
        </w:rPr>
        <w:t>亿元，比</w:t>
      </w:r>
      <w:r w:rsidRPr="00825AF6">
        <w:rPr>
          <w:rFonts w:eastAsia="仿宋_GB2312"/>
          <w:color w:val="FF0000"/>
          <w:sz w:val="28"/>
          <w:szCs w:val="28"/>
        </w:rPr>
        <w:t>2010</w:t>
      </w:r>
      <w:r w:rsidRPr="00825AF6">
        <w:rPr>
          <w:rFonts w:eastAsia="仿宋_GB2312" w:hint="eastAsia"/>
          <w:color w:val="FF0000"/>
          <w:sz w:val="28"/>
          <w:szCs w:val="28"/>
        </w:rPr>
        <w:t>年增加</w:t>
      </w:r>
      <w:r w:rsidRPr="00825AF6">
        <w:rPr>
          <w:rFonts w:eastAsia="仿宋_GB2312"/>
          <w:color w:val="FF0000"/>
          <w:sz w:val="28"/>
          <w:szCs w:val="28"/>
        </w:rPr>
        <w:t>10.02</w:t>
      </w:r>
      <w:r w:rsidRPr="00825AF6">
        <w:rPr>
          <w:rFonts w:eastAsia="仿宋_GB2312" w:hint="eastAsia"/>
          <w:color w:val="FF0000"/>
          <w:sz w:val="28"/>
          <w:szCs w:val="28"/>
        </w:rPr>
        <w:t>亿元，年均增速</w:t>
      </w:r>
      <w:r w:rsidRPr="00825AF6">
        <w:rPr>
          <w:rFonts w:eastAsia="仿宋_GB2312"/>
          <w:color w:val="FF0000"/>
          <w:sz w:val="28"/>
          <w:szCs w:val="28"/>
        </w:rPr>
        <w:t>29.95%</w:t>
      </w:r>
      <w:r w:rsidRPr="00825AF6">
        <w:rPr>
          <w:rFonts w:eastAsia="仿宋_GB2312" w:hint="eastAsia"/>
          <w:color w:val="FF0000"/>
          <w:sz w:val="28"/>
          <w:szCs w:val="28"/>
        </w:rPr>
        <w:t>，金融业纳税额占财政收入比重从</w:t>
      </w:r>
      <w:r w:rsidRPr="00825AF6">
        <w:rPr>
          <w:rFonts w:eastAsia="仿宋_GB2312"/>
          <w:color w:val="FF0000"/>
          <w:sz w:val="28"/>
          <w:szCs w:val="28"/>
        </w:rPr>
        <w:t>2010</w:t>
      </w:r>
      <w:r w:rsidRPr="00825AF6">
        <w:rPr>
          <w:rFonts w:eastAsia="仿宋_GB2312" w:hint="eastAsia"/>
          <w:color w:val="FF0000"/>
          <w:sz w:val="28"/>
          <w:szCs w:val="28"/>
        </w:rPr>
        <w:t>年的</w:t>
      </w:r>
      <w:r w:rsidRPr="00825AF6">
        <w:rPr>
          <w:rFonts w:eastAsia="仿宋_GB2312"/>
          <w:color w:val="FF0000"/>
          <w:sz w:val="28"/>
          <w:szCs w:val="28"/>
        </w:rPr>
        <w:t>4.07%</w:t>
      </w:r>
      <w:r w:rsidRPr="00825AF6">
        <w:rPr>
          <w:rFonts w:eastAsia="仿宋_GB2312" w:hint="eastAsia"/>
          <w:color w:val="FF0000"/>
          <w:sz w:val="28"/>
          <w:szCs w:val="28"/>
        </w:rPr>
        <w:t>提高到</w:t>
      </w:r>
      <w:r w:rsidRPr="00825AF6">
        <w:rPr>
          <w:rFonts w:eastAsia="仿宋_GB2312"/>
          <w:color w:val="FF0000"/>
          <w:sz w:val="28"/>
          <w:szCs w:val="28"/>
        </w:rPr>
        <w:t>2014</w:t>
      </w:r>
      <w:r w:rsidRPr="00825AF6">
        <w:rPr>
          <w:rFonts w:eastAsia="仿宋_GB2312" w:hint="eastAsia"/>
          <w:color w:val="FF0000"/>
          <w:sz w:val="28"/>
          <w:szCs w:val="28"/>
        </w:rPr>
        <w:t>年的</w:t>
      </w:r>
      <w:r w:rsidRPr="00825AF6">
        <w:rPr>
          <w:rFonts w:eastAsia="仿宋_GB2312"/>
          <w:color w:val="FF0000"/>
          <w:sz w:val="28"/>
          <w:szCs w:val="28"/>
        </w:rPr>
        <w:t>8.85%</w:t>
      </w:r>
      <w:r w:rsidR="007F0CE4" w:rsidRPr="00825AF6">
        <w:rPr>
          <w:rFonts w:eastAsia="仿宋_GB2312" w:hint="eastAsia"/>
          <w:color w:val="FF0000"/>
          <w:sz w:val="28"/>
          <w:szCs w:val="28"/>
        </w:rPr>
        <w:t>，</w:t>
      </w:r>
      <w:r w:rsidR="007F0CE4" w:rsidRPr="00EA5F9E">
        <w:rPr>
          <w:rFonts w:eastAsia="仿宋_GB2312" w:hint="eastAsia"/>
          <w:sz w:val="28"/>
          <w:szCs w:val="28"/>
        </w:rPr>
        <w:t>金融业对</w:t>
      </w:r>
      <w:r w:rsidR="00825412" w:rsidRPr="00EA5F9E">
        <w:rPr>
          <w:rFonts w:eastAsia="仿宋_GB2312" w:hint="eastAsia"/>
          <w:sz w:val="28"/>
          <w:szCs w:val="28"/>
        </w:rPr>
        <w:t>邢台市</w:t>
      </w:r>
      <w:r w:rsidR="007F0CE4" w:rsidRPr="00EA5F9E">
        <w:rPr>
          <w:rFonts w:eastAsia="仿宋_GB2312" w:hint="eastAsia"/>
          <w:sz w:val="28"/>
          <w:szCs w:val="28"/>
        </w:rPr>
        <w:t>经济</w:t>
      </w:r>
      <w:r w:rsidR="00D57A1E" w:rsidRPr="00EA5F9E">
        <w:rPr>
          <w:rFonts w:eastAsia="仿宋_GB2312" w:hint="eastAsia"/>
          <w:sz w:val="28"/>
          <w:szCs w:val="28"/>
        </w:rPr>
        <w:t>增长的</w:t>
      </w:r>
      <w:r w:rsidR="007F0CE4" w:rsidRPr="00EA5F9E">
        <w:rPr>
          <w:rFonts w:eastAsia="仿宋_GB2312" w:hint="eastAsia"/>
          <w:sz w:val="28"/>
          <w:szCs w:val="28"/>
        </w:rPr>
        <w:t>贡献</w:t>
      </w:r>
      <w:r w:rsidR="006B6221" w:rsidRPr="00EA5F9E">
        <w:rPr>
          <w:rFonts w:eastAsia="仿宋_GB2312" w:hint="eastAsia"/>
          <w:sz w:val="28"/>
          <w:szCs w:val="28"/>
        </w:rPr>
        <w:t>率</w:t>
      </w:r>
      <w:r w:rsidR="007F0CE4" w:rsidRPr="00EA5F9E">
        <w:rPr>
          <w:rFonts w:eastAsia="仿宋_GB2312" w:hint="eastAsia"/>
          <w:sz w:val="28"/>
          <w:szCs w:val="28"/>
        </w:rPr>
        <w:t>由</w:t>
      </w:r>
      <w:r w:rsidR="006B6221" w:rsidRPr="00EA5F9E">
        <w:rPr>
          <w:rFonts w:eastAsia="仿宋_GB2312" w:hint="eastAsia"/>
          <w:sz w:val="28"/>
          <w:szCs w:val="28"/>
        </w:rPr>
        <w:t>2010</w:t>
      </w:r>
      <w:r w:rsidR="006B6221" w:rsidRPr="00EA5F9E">
        <w:rPr>
          <w:rFonts w:eastAsia="仿宋_GB2312" w:hint="eastAsia"/>
          <w:sz w:val="28"/>
          <w:szCs w:val="28"/>
        </w:rPr>
        <w:t>年的</w:t>
      </w:r>
      <w:r w:rsidR="006B6221" w:rsidRPr="00EA5F9E">
        <w:rPr>
          <w:rFonts w:eastAsia="仿宋_GB2312" w:hint="eastAsia"/>
          <w:sz w:val="28"/>
          <w:szCs w:val="28"/>
        </w:rPr>
        <w:t xml:space="preserve"> </w:t>
      </w:r>
      <w:r w:rsidR="00337F38" w:rsidRPr="00EA5F9E">
        <w:rPr>
          <w:rFonts w:eastAsia="仿宋_GB2312" w:hint="eastAsia"/>
          <w:sz w:val="28"/>
          <w:szCs w:val="28"/>
        </w:rPr>
        <w:t>1.63</w:t>
      </w:r>
      <w:r w:rsidR="006B6221" w:rsidRPr="00EA5F9E">
        <w:rPr>
          <w:rFonts w:eastAsia="仿宋_GB2312" w:hint="eastAsia"/>
          <w:sz w:val="28"/>
          <w:szCs w:val="28"/>
        </w:rPr>
        <w:t>%</w:t>
      </w:r>
      <w:r w:rsidR="006B6221" w:rsidRPr="00EA5F9E">
        <w:rPr>
          <w:rFonts w:eastAsia="仿宋_GB2312" w:hint="eastAsia"/>
          <w:sz w:val="28"/>
          <w:szCs w:val="28"/>
        </w:rPr>
        <w:t>提高到</w:t>
      </w:r>
      <w:r w:rsidR="00337F38" w:rsidRPr="00CB13A8">
        <w:rPr>
          <w:rFonts w:eastAsia="仿宋_GB2312" w:hint="eastAsia"/>
          <w:sz w:val="28"/>
          <w:szCs w:val="28"/>
        </w:rPr>
        <w:t>201</w:t>
      </w:r>
      <w:r w:rsidR="00825AF6" w:rsidRPr="00CB13A8">
        <w:rPr>
          <w:rFonts w:eastAsia="仿宋_GB2312"/>
          <w:sz w:val="28"/>
          <w:szCs w:val="28"/>
        </w:rPr>
        <w:t>5</w:t>
      </w:r>
      <w:r w:rsidR="00337F38" w:rsidRPr="00CB13A8">
        <w:rPr>
          <w:rFonts w:eastAsia="仿宋_GB2312" w:hint="eastAsia"/>
          <w:sz w:val="28"/>
          <w:szCs w:val="28"/>
        </w:rPr>
        <w:t>年的</w:t>
      </w:r>
      <w:r w:rsidR="006B6221" w:rsidRPr="00CB13A8">
        <w:rPr>
          <w:rFonts w:eastAsia="仿宋_GB2312" w:hint="eastAsia"/>
          <w:sz w:val="28"/>
          <w:szCs w:val="28"/>
        </w:rPr>
        <w:t>1</w:t>
      </w:r>
      <w:r w:rsidR="00CB13A8" w:rsidRPr="00CB13A8">
        <w:rPr>
          <w:rFonts w:eastAsia="仿宋_GB2312"/>
          <w:sz w:val="28"/>
          <w:szCs w:val="28"/>
        </w:rPr>
        <w:t>3.25</w:t>
      </w:r>
      <w:r w:rsidR="007F0CE4" w:rsidRPr="00CB13A8">
        <w:rPr>
          <w:rFonts w:eastAsia="仿宋_GB2312" w:hint="eastAsia"/>
          <w:sz w:val="28"/>
          <w:szCs w:val="28"/>
        </w:rPr>
        <w:t>%</w:t>
      </w:r>
      <w:r w:rsidR="007F0CE4" w:rsidRPr="00CB13A8">
        <w:rPr>
          <w:rFonts w:eastAsia="仿宋_GB2312" w:hint="eastAsia"/>
          <w:sz w:val="28"/>
          <w:szCs w:val="28"/>
        </w:rPr>
        <w:t>。</w:t>
      </w:r>
      <w:r w:rsidRPr="00EA5F9E">
        <w:rPr>
          <w:rFonts w:eastAsia="仿宋_GB2312"/>
          <w:sz w:val="28"/>
          <w:szCs w:val="28"/>
        </w:rPr>
        <w:t xml:space="preserve"> </w:t>
      </w:r>
    </w:p>
    <w:p w14:paraId="7731E2C0"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sz w:val="28"/>
          <w:szCs w:val="28"/>
        </w:rPr>
        <w:t>6.</w:t>
      </w:r>
      <w:r w:rsidRPr="00EA5F9E">
        <w:rPr>
          <w:rFonts w:eastAsia="仿宋_GB2312" w:hint="eastAsia"/>
          <w:sz w:val="28"/>
          <w:szCs w:val="28"/>
        </w:rPr>
        <w:t>金融市场快速发展，竞争能力不断提升。货币市场发展迅速。截至</w:t>
      </w:r>
      <w:r w:rsidRPr="00EA5F9E">
        <w:rPr>
          <w:rFonts w:eastAsia="仿宋_GB2312"/>
          <w:sz w:val="28"/>
          <w:szCs w:val="28"/>
        </w:rPr>
        <w:t>201</w:t>
      </w:r>
      <w:r w:rsidR="0018135F">
        <w:rPr>
          <w:rFonts w:eastAsia="仿宋_GB2312" w:hint="eastAsia"/>
          <w:sz w:val="28"/>
          <w:szCs w:val="28"/>
        </w:rPr>
        <w:t>5</w:t>
      </w:r>
      <w:r w:rsidRPr="00EA5F9E">
        <w:rPr>
          <w:rFonts w:eastAsia="仿宋_GB2312" w:hint="eastAsia"/>
          <w:sz w:val="28"/>
          <w:szCs w:val="28"/>
        </w:rPr>
        <w:t>年底，全市各银行业金融机构存款余额</w:t>
      </w:r>
      <w:r w:rsidR="0018135F">
        <w:rPr>
          <w:rFonts w:eastAsia="仿宋_GB2312" w:hint="eastAsia"/>
          <w:sz w:val="28"/>
          <w:szCs w:val="28"/>
        </w:rPr>
        <w:t>2936.91</w:t>
      </w:r>
      <w:r w:rsidRPr="00EA5F9E">
        <w:rPr>
          <w:rFonts w:eastAsia="仿宋_GB2312" w:hint="eastAsia"/>
          <w:sz w:val="28"/>
          <w:szCs w:val="28"/>
        </w:rPr>
        <w:t>亿元，比</w:t>
      </w:r>
      <w:r w:rsidRPr="00EA5F9E">
        <w:rPr>
          <w:rFonts w:eastAsia="仿宋_GB2312"/>
          <w:sz w:val="28"/>
          <w:szCs w:val="28"/>
        </w:rPr>
        <w:t>2010</w:t>
      </w:r>
      <w:r w:rsidRPr="00EA5F9E">
        <w:rPr>
          <w:rFonts w:eastAsia="仿宋_GB2312" w:hint="eastAsia"/>
          <w:sz w:val="28"/>
          <w:szCs w:val="28"/>
        </w:rPr>
        <w:t>年末增长</w:t>
      </w:r>
      <w:r w:rsidR="0018135F">
        <w:rPr>
          <w:rFonts w:eastAsia="仿宋_GB2312" w:hint="eastAsia"/>
          <w:sz w:val="28"/>
          <w:szCs w:val="28"/>
        </w:rPr>
        <w:t>1358</w:t>
      </w:r>
      <w:r w:rsidRPr="00EA5F9E">
        <w:rPr>
          <w:rFonts w:eastAsia="仿宋_GB2312" w:hint="eastAsia"/>
          <w:sz w:val="28"/>
          <w:szCs w:val="28"/>
        </w:rPr>
        <w:t>亿元，年均增速</w:t>
      </w:r>
      <w:r w:rsidR="00860D47" w:rsidRPr="00CE6BD3">
        <w:rPr>
          <w:rFonts w:eastAsia="仿宋_GB2312" w:hint="eastAsia"/>
          <w:sz w:val="28"/>
          <w:szCs w:val="28"/>
        </w:rPr>
        <w:t>13.21</w:t>
      </w:r>
      <w:r w:rsidRPr="00EA5F9E">
        <w:rPr>
          <w:rFonts w:eastAsia="仿宋_GB2312"/>
          <w:sz w:val="28"/>
          <w:szCs w:val="28"/>
        </w:rPr>
        <w:t>%</w:t>
      </w:r>
      <w:r w:rsidRPr="00EA5F9E">
        <w:rPr>
          <w:rFonts w:eastAsia="仿宋_GB2312" w:hint="eastAsia"/>
          <w:sz w:val="28"/>
          <w:szCs w:val="28"/>
        </w:rPr>
        <w:t>；各项贷款余额</w:t>
      </w:r>
      <w:r w:rsidR="0018135F">
        <w:rPr>
          <w:rFonts w:eastAsia="仿宋_GB2312" w:hint="eastAsia"/>
          <w:sz w:val="28"/>
          <w:szCs w:val="28"/>
        </w:rPr>
        <w:t>1759.23</w:t>
      </w:r>
      <w:r w:rsidRPr="00EA5F9E">
        <w:rPr>
          <w:rFonts w:eastAsia="仿宋_GB2312" w:hint="eastAsia"/>
          <w:sz w:val="28"/>
          <w:szCs w:val="28"/>
        </w:rPr>
        <w:t>亿元，比</w:t>
      </w:r>
      <w:r w:rsidRPr="00EA5F9E">
        <w:rPr>
          <w:rFonts w:eastAsia="仿宋_GB2312"/>
          <w:sz w:val="28"/>
          <w:szCs w:val="28"/>
        </w:rPr>
        <w:t>2010</w:t>
      </w:r>
      <w:r w:rsidRPr="00EA5F9E">
        <w:rPr>
          <w:rFonts w:eastAsia="仿宋_GB2312" w:hint="eastAsia"/>
          <w:sz w:val="28"/>
          <w:szCs w:val="28"/>
        </w:rPr>
        <w:t>年末增长</w:t>
      </w:r>
      <w:r w:rsidR="0018135F">
        <w:rPr>
          <w:rFonts w:eastAsia="仿宋_GB2312" w:hint="eastAsia"/>
          <w:sz w:val="28"/>
          <w:szCs w:val="28"/>
        </w:rPr>
        <w:t>945</w:t>
      </w:r>
      <w:r w:rsidRPr="00EA5F9E">
        <w:rPr>
          <w:rFonts w:eastAsia="仿宋_GB2312" w:hint="eastAsia"/>
          <w:sz w:val="28"/>
          <w:szCs w:val="28"/>
        </w:rPr>
        <w:t>亿元，年均增速</w:t>
      </w:r>
      <w:r w:rsidR="00860D47">
        <w:rPr>
          <w:rFonts w:eastAsia="仿宋_GB2312" w:hint="eastAsia"/>
          <w:sz w:val="28"/>
          <w:szCs w:val="28"/>
        </w:rPr>
        <w:t>16.66</w:t>
      </w:r>
      <w:r w:rsidRPr="00EA5F9E">
        <w:rPr>
          <w:rFonts w:eastAsia="仿宋_GB2312"/>
          <w:sz w:val="28"/>
          <w:szCs w:val="28"/>
        </w:rPr>
        <w:t>%</w:t>
      </w:r>
      <w:r w:rsidRPr="00EA5F9E">
        <w:rPr>
          <w:rFonts w:eastAsia="仿宋_GB2312" w:hint="eastAsia"/>
          <w:sz w:val="28"/>
          <w:szCs w:val="28"/>
        </w:rPr>
        <w:t>；存贷比由</w:t>
      </w:r>
      <w:r w:rsidRPr="00EA5F9E">
        <w:rPr>
          <w:rFonts w:eastAsia="仿宋_GB2312"/>
          <w:sz w:val="28"/>
          <w:szCs w:val="28"/>
        </w:rPr>
        <w:t>2010</w:t>
      </w:r>
      <w:r w:rsidRPr="00EA5F9E">
        <w:rPr>
          <w:rFonts w:eastAsia="仿宋_GB2312" w:hint="eastAsia"/>
          <w:sz w:val="28"/>
          <w:szCs w:val="28"/>
        </w:rPr>
        <w:t>年的</w:t>
      </w:r>
      <w:r w:rsidRPr="00EA5F9E">
        <w:rPr>
          <w:rFonts w:eastAsia="仿宋_GB2312"/>
          <w:sz w:val="28"/>
          <w:szCs w:val="28"/>
        </w:rPr>
        <w:t>51.56%</w:t>
      </w:r>
      <w:r w:rsidRPr="00EA5F9E">
        <w:rPr>
          <w:rFonts w:eastAsia="仿宋_GB2312" w:hint="eastAsia"/>
          <w:sz w:val="28"/>
          <w:szCs w:val="28"/>
        </w:rPr>
        <w:t>提高到</w:t>
      </w:r>
      <w:r w:rsidRPr="00EA5F9E">
        <w:rPr>
          <w:rFonts w:eastAsia="仿宋_GB2312"/>
          <w:sz w:val="28"/>
          <w:szCs w:val="28"/>
        </w:rPr>
        <w:t>2014</w:t>
      </w:r>
      <w:r w:rsidRPr="00EA5F9E">
        <w:rPr>
          <w:rFonts w:eastAsia="仿宋_GB2312" w:hint="eastAsia"/>
          <w:sz w:val="28"/>
          <w:szCs w:val="28"/>
        </w:rPr>
        <w:t>年的</w:t>
      </w:r>
      <w:r w:rsidRPr="00EA5F9E">
        <w:rPr>
          <w:rFonts w:eastAsia="仿宋_GB2312"/>
          <w:sz w:val="28"/>
          <w:szCs w:val="28"/>
        </w:rPr>
        <w:t>5</w:t>
      </w:r>
      <w:r w:rsidR="00860D47">
        <w:rPr>
          <w:rFonts w:eastAsia="仿宋_GB2312" w:hint="eastAsia"/>
          <w:sz w:val="28"/>
          <w:szCs w:val="28"/>
        </w:rPr>
        <w:t>9.90</w:t>
      </w:r>
      <w:r w:rsidRPr="00EA5F9E">
        <w:rPr>
          <w:rFonts w:eastAsia="仿宋_GB2312"/>
          <w:sz w:val="28"/>
          <w:szCs w:val="28"/>
        </w:rPr>
        <w:t>%</w:t>
      </w:r>
      <w:r w:rsidRPr="00EA5F9E">
        <w:rPr>
          <w:rFonts w:eastAsia="仿宋_GB2312" w:hint="eastAsia"/>
          <w:sz w:val="28"/>
          <w:szCs w:val="28"/>
        </w:rPr>
        <w:t>。</w:t>
      </w:r>
    </w:p>
    <w:p w14:paraId="4FD4C713"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t>企业积极拓展资本市场融资渠道，融资规模不断扩大。</w:t>
      </w:r>
      <w:r w:rsidR="00BA75C7" w:rsidRPr="00BA75C7">
        <w:rPr>
          <w:rFonts w:eastAsia="仿宋_GB2312" w:hint="eastAsia"/>
          <w:sz w:val="28"/>
          <w:szCs w:val="28"/>
        </w:rPr>
        <w:t>2015</w:t>
      </w:r>
      <w:r w:rsidR="00BA75C7" w:rsidRPr="00BA75C7">
        <w:rPr>
          <w:rFonts w:eastAsia="仿宋_GB2312" w:hint="eastAsia"/>
          <w:sz w:val="28"/>
          <w:szCs w:val="28"/>
        </w:rPr>
        <w:t>年</w:t>
      </w:r>
      <w:r w:rsidR="00BA75C7">
        <w:rPr>
          <w:rFonts w:eastAsia="仿宋_GB2312" w:hint="eastAsia"/>
          <w:sz w:val="28"/>
          <w:szCs w:val="28"/>
        </w:rPr>
        <w:t>，</w:t>
      </w:r>
      <w:r w:rsidR="00BA75C7" w:rsidRPr="00BA75C7">
        <w:rPr>
          <w:rFonts w:eastAsia="仿宋_GB2312" w:hint="eastAsia"/>
          <w:sz w:val="28"/>
          <w:szCs w:val="28"/>
        </w:rPr>
        <w:t>全市新增挂牌上市企业</w:t>
      </w:r>
      <w:r w:rsidR="00BA75C7" w:rsidRPr="00BA75C7">
        <w:rPr>
          <w:rFonts w:eastAsia="仿宋_GB2312" w:hint="eastAsia"/>
          <w:sz w:val="28"/>
          <w:szCs w:val="28"/>
        </w:rPr>
        <w:t>15</w:t>
      </w:r>
      <w:r w:rsidR="00BA75C7" w:rsidRPr="00BA75C7">
        <w:rPr>
          <w:rFonts w:eastAsia="仿宋_GB2312" w:hint="eastAsia"/>
          <w:sz w:val="28"/>
          <w:szCs w:val="28"/>
        </w:rPr>
        <w:t>家，累计达到</w:t>
      </w:r>
      <w:r w:rsidR="00BA75C7" w:rsidRPr="00BA75C7">
        <w:rPr>
          <w:rFonts w:eastAsia="仿宋_GB2312" w:hint="eastAsia"/>
          <w:sz w:val="28"/>
          <w:szCs w:val="28"/>
        </w:rPr>
        <w:t>45</w:t>
      </w:r>
      <w:r w:rsidR="00BA75C7" w:rsidRPr="00BA75C7">
        <w:rPr>
          <w:rFonts w:eastAsia="仿宋_GB2312" w:hint="eastAsia"/>
          <w:sz w:val="28"/>
          <w:szCs w:val="28"/>
        </w:rPr>
        <w:t>家，首发融资累计达到</w:t>
      </w:r>
      <w:r w:rsidR="00BA75C7" w:rsidRPr="00BA75C7">
        <w:rPr>
          <w:rFonts w:eastAsia="仿宋_GB2312" w:hint="eastAsia"/>
          <w:sz w:val="28"/>
          <w:szCs w:val="28"/>
        </w:rPr>
        <w:t>52.72</w:t>
      </w:r>
      <w:r w:rsidR="00BA75C7" w:rsidRPr="00BA75C7">
        <w:rPr>
          <w:rFonts w:eastAsia="仿宋_GB2312" w:hint="eastAsia"/>
          <w:sz w:val="28"/>
          <w:szCs w:val="28"/>
        </w:rPr>
        <w:t>亿元</w:t>
      </w:r>
      <w:r w:rsidRPr="00422025">
        <w:rPr>
          <w:rFonts w:eastAsia="仿宋_GB2312" w:hint="eastAsia"/>
          <w:sz w:val="28"/>
          <w:szCs w:val="28"/>
        </w:rPr>
        <w:t>。</w:t>
      </w:r>
    </w:p>
    <w:p w14:paraId="30E61053" w14:textId="6E8661B6"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t>保险市场快速增长。</w:t>
      </w:r>
      <w:r w:rsidRPr="00422025">
        <w:rPr>
          <w:rFonts w:eastAsia="仿宋_GB2312" w:hint="eastAsia"/>
          <w:sz w:val="28"/>
          <w:szCs w:val="28"/>
        </w:rPr>
        <w:t>截至</w:t>
      </w:r>
      <w:r w:rsidRPr="00422025">
        <w:rPr>
          <w:rFonts w:eastAsia="仿宋_GB2312"/>
          <w:sz w:val="28"/>
          <w:szCs w:val="28"/>
        </w:rPr>
        <w:t>201</w:t>
      </w:r>
      <w:r w:rsidR="00650421" w:rsidRPr="00422025">
        <w:rPr>
          <w:rFonts w:eastAsia="仿宋_GB2312"/>
          <w:sz w:val="28"/>
          <w:szCs w:val="28"/>
        </w:rPr>
        <w:t>5</w:t>
      </w:r>
      <w:r w:rsidRPr="00422025">
        <w:rPr>
          <w:rFonts w:eastAsia="仿宋_GB2312" w:hint="eastAsia"/>
          <w:sz w:val="28"/>
          <w:szCs w:val="28"/>
        </w:rPr>
        <w:t>年底，</w:t>
      </w:r>
      <w:r w:rsidRPr="00EA5F9E">
        <w:rPr>
          <w:rFonts w:eastAsia="仿宋_GB2312" w:hint="eastAsia"/>
          <w:sz w:val="28"/>
          <w:szCs w:val="28"/>
        </w:rPr>
        <w:t>全市实现保费收入</w:t>
      </w:r>
      <w:r w:rsidR="00650421">
        <w:rPr>
          <w:rFonts w:eastAsia="仿宋_GB2312"/>
          <w:sz w:val="28"/>
          <w:szCs w:val="28"/>
        </w:rPr>
        <w:t>73.85</w:t>
      </w:r>
      <w:r w:rsidRPr="00EA5F9E">
        <w:rPr>
          <w:rFonts w:eastAsia="仿宋_GB2312" w:hint="eastAsia"/>
          <w:sz w:val="28"/>
          <w:szCs w:val="28"/>
        </w:rPr>
        <w:t>亿元，</w:t>
      </w:r>
      <w:r w:rsidRPr="001155B9">
        <w:rPr>
          <w:rFonts w:eastAsia="仿宋_GB2312" w:hint="eastAsia"/>
          <w:sz w:val="28"/>
          <w:szCs w:val="28"/>
        </w:rPr>
        <w:t>保险深度</w:t>
      </w:r>
      <w:r w:rsidR="00C706A2" w:rsidRPr="001155B9">
        <w:rPr>
          <w:rFonts w:eastAsia="仿宋_GB2312" w:hint="eastAsia"/>
          <w:sz w:val="28"/>
          <w:szCs w:val="28"/>
        </w:rPr>
        <w:t>4.18</w:t>
      </w:r>
      <w:r w:rsidRPr="001155B9">
        <w:rPr>
          <w:rFonts w:eastAsia="仿宋_GB2312"/>
          <w:sz w:val="28"/>
          <w:szCs w:val="28"/>
        </w:rPr>
        <w:t>%</w:t>
      </w:r>
      <w:r w:rsidRPr="001155B9">
        <w:rPr>
          <w:rFonts w:eastAsia="仿宋_GB2312" w:hint="eastAsia"/>
          <w:sz w:val="28"/>
          <w:szCs w:val="28"/>
        </w:rPr>
        <w:t>，</w:t>
      </w:r>
      <w:r w:rsidRPr="00422025">
        <w:rPr>
          <w:rFonts w:eastAsia="仿宋_GB2312" w:hint="eastAsia"/>
          <w:sz w:val="28"/>
          <w:szCs w:val="28"/>
        </w:rPr>
        <w:t>保险密度</w:t>
      </w:r>
      <w:r w:rsidR="001155B9" w:rsidRPr="00422025">
        <w:rPr>
          <w:rFonts w:eastAsia="仿宋_GB2312" w:hint="eastAsia"/>
          <w:sz w:val="28"/>
          <w:szCs w:val="28"/>
        </w:rPr>
        <w:t>101</w:t>
      </w:r>
      <w:r w:rsidR="00DA3A2D" w:rsidRPr="00422025">
        <w:rPr>
          <w:rFonts w:eastAsia="仿宋_GB2312"/>
          <w:sz w:val="28"/>
          <w:szCs w:val="28"/>
        </w:rPr>
        <w:t>2</w:t>
      </w:r>
      <w:r w:rsidR="001155B9" w:rsidRPr="00422025">
        <w:rPr>
          <w:rFonts w:eastAsia="仿宋_GB2312" w:hint="eastAsia"/>
          <w:sz w:val="28"/>
          <w:szCs w:val="28"/>
        </w:rPr>
        <w:t>.</w:t>
      </w:r>
      <w:r w:rsidR="00DA3A2D" w:rsidRPr="00422025">
        <w:rPr>
          <w:rFonts w:eastAsia="仿宋_GB2312"/>
          <w:sz w:val="28"/>
          <w:szCs w:val="28"/>
        </w:rPr>
        <w:t>44</w:t>
      </w:r>
      <w:r w:rsidRPr="00422025">
        <w:rPr>
          <w:rFonts w:eastAsia="仿宋_GB2312" w:hint="eastAsia"/>
          <w:sz w:val="28"/>
          <w:szCs w:val="28"/>
        </w:rPr>
        <w:t>元</w:t>
      </w:r>
      <w:r w:rsidRPr="00422025">
        <w:rPr>
          <w:rFonts w:eastAsia="仿宋_GB2312"/>
          <w:sz w:val="28"/>
          <w:szCs w:val="28"/>
        </w:rPr>
        <w:t>/</w:t>
      </w:r>
      <w:r w:rsidRPr="00422025">
        <w:rPr>
          <w:rFonts w:eastAsia="仿宋_GB2312" w:hint="eastAsia"/>
          <w:sz w:val="28"/>
          <w:szCs w:val="28"/>
        </w:rPr>
        <w:t>人。</w:t>
      </w:r>
    </w:p>
    <w:p w14:paraId="050D13A0"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sz w:val="28"/>
          <w:szCs w:val="28"/>
        </w:rPr>
        <w:t>7.</w:t>
      </w:r>
      <w:r w:rsidRPr="00EA5F9E">
        <w:rPr>
          <w:rFonts w:eastAsia="仿宋_GB2312" w:hint="eastAsia"/>
          <w:sz w:val="28"/>
          <w:szCs w:val="28"/>
        </w:rPr>
        <w:t>金融市场体系不断完善，结构不断优化。“十二五”期间，邢台市金融业积极服务地方经济社会发展，在调节经济运行和实施宏观调控中的作用不断增强，初步建立起以银行、</w:t>
      </w:r>
      <w:r w:rsidR="00784E96" w:rsidRPr="00EA5F9E">
        <w:rPr>
          <w:rFonts w:eastAsia="仿宋_GB2312" w:hint="eastAsia"/>
          <w:sz w:val="28"/>
          <w:szCs w:val="28"/>
        </w:rPr>
        <w:t>保险公司、</w:t>
      </w:r>
      <w:r w:rsidRPr="00EA5F9E">
        <w:rPr>
          <w:rFonts w:eastAsia="仿宋_GB2312" w:hint="eastAsia"/>
          <w:sz w:val="28"/>
          <w:szCs w:val="28"/>
        </w:rPr>
        <w:t>证券公司等各类金融机构、金融服务中介机构为市场主体，行业协会为自律组织的功能较为健全的金融组织体系，金融调控能力和水平不断提升。</w:t>
      </w:r>
    </w:p>
    <w:p w14:paraId="61B6A1F0"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t>截至</w:t>
      </w:r>
      <w:r w:rsidRPr="00EA5F9E">
        <w:rPr>
          <w:rFonts w:eastAsia="仿宋_GB2312"/>
          <w:sz w:val="28"/>
          <w:szCs w:val="28"/>
        </w:rPr>
        <w:t>201</w:t>
      </w:r>
      <w:r w:rsidR="00681284">
        <w:rPr>
          <w:rFonts w:eastAsia="仿宋_GB2312"/>
          <w:sz w:val="28"/>
          <w:szCs w:val="28"/>
        </w:rPr>
        <w:t>5</w:t>
      </w:r>
      <w:r w:rsidRPr="00EA5F9E">
        <w:rPr>
          <w:rFonts w:eastAsia="仿宋_GB2312" w:hint="eastAsia"/>
          <w:sz w:val="28"/>
          <w:szCs w:val="28"/>
        </w:rPr>
        <w:t>年年底，邢台市共有银行业金融机构</w:t>
      </w:r>
      <w:r w:rsidRPr="00EA5F9E">
        <w:rPr>
          <w:rFonts w:eastAsia="仿宋_GB2312"/>
          <w:sz w:val="28"/>
          <w:szCs w:val="28"/>
        </w:rPr>
        <w:t>18</w:t>
      </w:r>
      <w:r w:rsidRPr="00EA5F9E">
        <w:rPr>
          <w:rFonts w:eastAsia="仿宋_GB2312" w:hint="eastAsia"/>
          <w:sz w:val="28"/>
          <w:szCs w:val="28"/>
        </w:rPr>
        <w:t>家，其中农村商业银行</w:t>
      </w:r>
      <w:r w:rsidRPr="00EA5F9E">
        <w:rPr>
          <w:rFonts w:eastAsia="仿宋_GB2312"/>
          <w:sz w:val="28"/>
          <w:szCs w:val="28"/>
        </w:rPr>
        <w:t>3</w:t>
      </w:r>
      <w:r w:rsidRPr="00EA5F9E">
        <w:rPr>
          <w:rFonts w:eastAsia="仿宋_GB2312" w:hint="eastAsia"/>
          <w:sz w:val="28"/>
          <w:szCs w:val="28"/>
        </w:rPr>
        <w:t>家，村镇银行</w:t>
      </w:r>
      <w:r w:rsidR="00784E96" w:rsidRPr="00EA5F9E">
        <w:rPr>
          <w:rFonts w:eastAsia="仿宋_GB2312"/>
          <w:sz w:val="28"/>
          <w:szCs w:val="28"/>
        </w:rPr>
        <w:t>4</w:t>
      </w:r>
      <w:r w:rsidRPr="00EA5F9E">
        <w:rPr>
          <w:rFonts w:eastAsia="仿宋_GB2312" w:hint="eastAsia"/>
          <w:sz w:val="28"/>
          <w:szCs w:val="28"/>
        </w:rPr>
        <w:t>家；</w:t>
      </w:r>
      <w:r w:rsidR="00DD52C2" w:rsidRPr="00DD52C2">
        <w:rPr>
          <w:rFonts w:eastAsia="仿宋_GB2312" w:hint="eastAsia"/>
          <w:sz w:val="28"/>
          <w:szCs w:val="28"/>
        </w:rPr>
        <w:t>驻</w:t>
      </w:r>
      <w:proofErr w:type="gramStart"/>
      <w:r w:rsidR="00DD52C2" w:rsidRPr="00DD52C2">
        <w:rPr>
          <w:rFonts w:eastAsia="仿宋_GB2312" w:hint="eastAsia"/>
          <w:sz w:val="28"/>
          <w:szCs w:val="28"/>
        </w:rPr>
        <w:t>邢</w:t>
      </w:r>
      <w:proofErr w:type="gramEnd"/>
      <w:r w:rsidR="00DD52C2" w:rsidRPr="00DD52C2">
        <w:rPr>
          <w:rFonts w:eastAsia="仿宋_GB2312" w:hint="eastAsia"/>
          <w:sz w:val="28"/>
          <w:szCs w:val="28"/>
        </w:rPr>
        <w:t>证券营业部</w:t>
      </w:r>
      <w:r w:rsidR="00DD52C2" w:rsidRPr="00DD52C2">
        <w:rPr>
          <w:rFonts w:eastAsia="仿宋_GB2312" w:hint="eastAsia"/>
          <w:sz w:val="28"/>
          <w:szCs w:val="28"/>
        </w:rPr>
        <w:t>9</w:t>
      </w:r>
      <w:r w:rsidR="00DD52C2" w:rsidRPr="00DD52C2">
        <w:rPr>
          <w:rFonts w:eastAsia="仿宋_GB2312" w:hint="eastAsia"/>
          <w:sz w:val="28"/>
          <w:szCs w:val="28"/>
        </w:rPr>
        <w:t>个，分属</w:t>
      </w:r>
      <w:r w:rsidR="00DD52C2" w:rsidRPr="00DD52C2">
        <w:rPr>
          <w:rFonts w:eastAsia="仿宋_GB2312" w:hint="eastAsia"/>
          <w:sz w:val="28"/>
          <w:szCs w:val="28"/>
        </w:rPr>
        <w:t>4</w:t>
      </w:r>
      <w:r w:rsidR="00DD52C2" w:rsidRPr="00DD52C2">
        <w:rPr>
          <w:rFonts w:eastAsia="仿宋_GB2312" w:hint="eastAsia"/>
          <w:sz w:val="28"/>
          <w:szCs w:val="28"/>
        </w:rPr>
        <w:t>家证券公司</w:t>
      </w:r>
      <w:r w:rsidRPr="00EA5F9E">
        <w:rPr>
          <w:rFonts w:eastAsia="仿宋_GB2312" w:hint="eastAsia"/>
          <w:sz w:val="28"/>
          <w:szCs w:val="28"/>
        </w:rPr>
        <w:t>；</w:t>
      </w:r>
      <w:r w:rsidRPr="0019578D">
        <w:rPr>
          <w:rFonts w:eastAsia="仿宋_GB2312" w:hint="eastAsia"/>
          <w:sz w:val="28"/>
          <w:szCs w:val="28"/>
        </w:rPr>
        <w:t>保险公司</w:t>
      </w:r>
      <w:r w:rsidR="0019578D" w:rsidRPr="0019578D">
        <w:rPr>
          <w:rFonts w:eastAsia="仿宋_GB2312" w:hint="eastAsia"/>
          <w:sz w:val="28"/>
          <w:szCs w:val="28"/>
        </w:rPr>
        <w:t>41</w:t>
      </w:r>
      <w:r w:rsidRPr="0019578D">
        <w:rPr>
          <w:rFonts w:eastAsia="仿宋_GB2312" w:hint="eastAsia"/>
          <w:sz w:val="28"/>
          <w:szCs w:val="28"/>
        </w:rPr>
        <w:t>家，其中寿险</w:t>
      </w:r>
      <w:r w:rsidR="0019578D" w:rsidRPr="0019578D">
        <w:rPr>
          <w:rFonts w:eastAsia="仿宋_GB2312" w:hint="eastAsia"/>
          <w:sz w:val="28"/>
          <w:szCs w:val="28"/>
        </w:rPr>
        <w:t>21</w:t>
      </w:r>
      <w:r w:rsidRPr="0019578D">
        <w:rPr>
          <w:rFonts w:eastAsia="仿宋_GB2312" w:hint="eastAsia"/>
          <w:sz w:val="28"/>
          <w:szCs w:val="28"/>
        </w:rPr>
        <w:t>家、财</w:t>
      </w:r>
      <w:r w:rsidRPr="00EA5F9E">
        <w:rPr>
          <w:rFonts w:eastAsia="仿宋_GB2312" w:hint="eastAsia"/>
          <w:sz w:val="28"/>
          <w:szCs w:val="28"/>
        </w:rPr>
        <w:t>险</w:t>
      </w:r>
      <w:r w:rsidR="0019578D">
        <w:rPr>
          <w:rFonts w:eastAsia="仿宋_GB2312" w:hint="eastAsia"/>
          <w:sz w:val="28"/>
          <w:szCs w:val="28"/>
        </w:rPr>
        <w:t>20</w:t>
      </w:r>
      <w:r w:rsidRPr="00EA5F9E">
        <w:rPr>
          <w:rFonts w:eastAsia="仿宋_GB2312" w:hint="eastAsia"/>
          <w:sz w:val="28"/>
          <w:szCs w:val="28"/>
        </w:rPr>
        <w:t>家；</w:t>
      </w:r>
      <w:r w:rsidRPr="00422025">
        <w:rPr>
          <w:rFonts w:eastAsia="仿宋_GB2312" w:hint="eastAsia"/>
          <w:sz w:val="28"/>
          <w:szCs w:val="28"/>
        </w:rPr>
        <w:t>融资性担保公司</w:t>
      </w:r>
      <w:r w:rsidRPr="00422025">
        <w:rPr>
          <w:rFonts w:eastAsia="仿宋_GB2312"/>
          <w:sz w:val="28"/>
          <w:szCs w:val="28"/>
        </w:rPr>
        <w:t>19</w:t>
      </w:r>
      <w:r w:rsidRPr="00422025">
        <w:rPr>
          <w:rFonts w:eastAsia="仿宋_GB2312" w:hint="eastAsia"/>
          <w:sz w:val="28"/>
          <w:szCs w:val="28"/>
        </w:rPr>
        <w:t>家；小额贷款公司</w:t>
      </w:r>
      <w:r w:rsidRPr="00422025">
        <w:rPr>
          <w:rFonts w:eastAsia="仿宋_GB2312"/>
          <w:sz w:val="28"/>
          <w:szCs w:val="28"/>
        </w:rPr>
        <w:t>56</w:t>
      </w:r>
      <w:r w:rsidRPr="00422025">
        <w:rPr>
          <w:rFonts w:eastAsia="仿宋_GB2312" w:hint="eastAsia"/>
          <w:sz w:val="28"/>
          <w:szCs w:val="28"/>
        </w:rPr>
        <w:t>家；典当公司</w:t>
      </w:r>
      <w:r w:rsidRPr="00422025">
        <w:rPr>
          <w:rFonts w:eastAsia="仿宋_GB2312"/>
          <w:sz w:val="28"/>
          <w:szCs w:val="28"/>
        </w:rPr>
        <w:t>18</w:t>
      </w:r>
      <w:r w:rsidRPr="00422025">
        <w:rPr>
          <w:rFonts w:eastAsia="仿宋_GB2312" w:hint="eastAsia"/>
          <w:sz w:val="28"/>
          <w:szCs w:val="28"/>
        </w:rPr>
        <w:t>家。</w:t>
      </w:r>
    </w:p>
    <w:p w14:paraId="366F5299" w14:textId="77777777" w:rsidR="001F1004" w:rsidRPr="00EA5F9E" w:rsidRDefault="001F1004" w:rsidP="00E640AB">
      <w:pPr>
        <w:widowControl/>
        <w:adjustRightInd w:val="0"/>
        <w:snapToGrid w:val="0"/>
        <w:spacing w:beforeLines="50" w:before="156" w:afterLines="50" w:after="156" w:line="360" w:lineRule="auto"/>
        <w:ind w:firstLineChars="200" w:firstLine="562"/>
        <w:outlineLvl w:val="1"/>
        <w:rPr>
          <w:rFonts w:eastAsia="仿宋_GB2312"/>
          <w:b/>
          <w:sz w:val="28"/>
          <w:szCs w:val="28"/>
        </w:rPr>
      </w:pPr>
      <w:bookmarkStart w:id="8" w:name="_Toc435692483"/>
      <w:r w:rsidRPr="00EA5F9E">
        <w:rPr>
          <w:rFonts w:eastAsia="仿宋_GB2312" w:hint="eastAsia"/>
          <w:b/>
          <w:sz w:val="28"/>
          <w:szCs w:val="28"/>
        </w:rPr>
        <w:t>（二）存在问题</w:t>
      </w:r>
      <w:bookmarkEnd w:id="8"/>
    </w:p>
    <w:p w14:paraId="67C08C53"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lastRenderedPageBreak/>
        <w:t>目前邢台市经济正处在爬坡过坎、转型升级的关键时期，面对经济新常态的挑战和改革的不断深入，邢台要想加快发展，实现绿色崛起，离不开金融的支持。与河北省其他地市相比较，邢台市金融业发展相对滞后，对经济的贡献度较低，金融支持实体经济的深度和广度还有待提高。</w:t>
      </w:r>
    </w:p>
    <w:p w14:paraId="60D436B3" w14:textId="5F49ADDE"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sz w:val="28"/>
          <w:szCs w:val="28"/>
        </w:rPr>
        <w:t>1.</w:t>
      </w:r>
      <w:r w:rsidRPr="00EA5F9E">
        <w:rPr>
          <w:rFonts w:eastAsia="仿宋_GB2312" w:hint="eastAsia"/>
          <w:sz w:val="28"/>
          <w:szCs w:val="28"/>
        </w:rPr>
        <w:t>金融业整体发展水平与全市经济发展水平不匹配。以</w:t>
      </w:r>
      <w:r w:rsidRPr="00EA5F9E">
        <w:rPr>
          <w:rFonts w:eastAsia="仿宋_GB2312"/>
          <w:sz w:val="28"/>
          <w:szCs w:val="28"/>
        </w:rPr>
        <w:t>201</w:t>
      </w:r>
      <w:r w:rsidR="00681284">
        <w:rPr>
          <w:rFonts w:eastAsia="仿宋_GB2312"/>
          <w:sz w:val="28"/>
          <w:szCs w:val="28"/>
        </w:rPr>
        <w:t>5</w:t>
      </w:r>
      <w:r w:rsidRPr="00EA5F9E">
        <w:rPr>
          <w:rFonts w:eastAsia="仿宋_GB2312" w:hint="eastAsia"/>
          <w:sz w:val="28"/>
          <w:szCs w:val="28"/>
        </w:rPr>
        <w:t>年统计数据分析，邢台市</w:t>
      </w:r>
      <w:r w:rsidR="00825AF6">
        <w:rPr>
          <w:rFonts w:eastAsia="仿宋_GB2312" w:hint="eastAsia"/>
          <w:sz w:val="28"/>
          <w:szCs w:val="28"/>
        </w:rPr>
        <w:t>常住</w:t>
      </w:r>
      <w:r w:rsidRPr="00EA5F9E">
        <w:rPr>
          <w:rFonts w:eastAsia="仿宋_GB2312" w:hint="eastAsia"/>
          <w:sz w:val="28"/>
          <w:szCs w:val="28"/>
        </w:rPr>
        <w:t>人口占全省的</w:t>
      </w:r>
      <w:r w:rsidRPr="00EA5F9E">
        <w:rPr>
          <w:rFonts w:eastAsia="仿宋_GB2312"/>
          <w:sz w:val="28"/>
          <w:szCs w:val="28"/>
        </w:rPr>
        <w:t>9.83%</w:t>
      </w:r>
      <w:r w:rsidRPr="00EA5F9E">
        <w:rPr>
          <w:rFonts w:eastAsia="仿宋_GB2312" w:hint="eastAsia"/>
          <w:sz w:val="28"/>
          <w:szCs w:val="28"/>
        </w:rPr>
        <w:t>，</w:t>
      </w:r>
      <w:r w:rsidRPr="00EA5F9E">
        <w:rPr>
          <w:rFonts w:eastAsia="仿宋_GB2312"/>
          <w:sz w:val="28"/>
          <w:szCs w:val="28"/>
        </w:rPr>
        <w:t>GDP</w:t>
      </w:r>
      <w:r w:rsidRPr="00EA5F9E">
        <w:rPr>
          <w:rFonts w:eastAsia="仿宋_GB2312" w:hint="eastAsia"/>
          <w:sz w:val="28"/>
          <w:szCs w:val="28"/>
        </w:rPr>
        <w:t>占全省的</w:t>
      </w:r>
      <w:r w:rsidRPr="00EA5F9E">
        <w:rPr>
          <w:rFonts w:eastAsia="仿宋_GB2312"/>
          <w:sz w:val="28"/>
          <w:szCs w:val="28"/>
        </w:rPr>
        <w:t>5.</w:t>
      </w:r>
      <w:r w:rsidR="00681284">
        <w:rPr>
          <w:rFonts w:eastAsia="仿宋_GB2312"/>
          <w:sz w:val="28"/>
          <w:szCs w:val="28"/>
        </w:rPr>
        <w:t>92</w:t>
      </w:r>
      <w:r w:rsidRPr="00EA5F9E">
        <w:rPr>
          <w:rFonts w:eastAsia="仿宋_GB2312"/>
          <w:sz w:val="28"/>
          <w:szCs w:val="28"/>
        </w:rPr>
        <w:t>%</w:t>
      </w:r>
      <w:r w:rsidRPr="00EA5F9E">
        <w:rPr>
          <w:rFonts w:eastAsia="仿宋_GB2312" w:hint="eastAsia"/>
          <w:sz w:val="28"/>
          <w:szCs w:val="28"/>
        </w:rPr>
        <w:t>，</w:t>
      </w:r>
      <w:r w:rsidRPr="00422025">
        <w:rPr>
          <w:rFonts w:eastAsia="仿宋_GB2312" w:hint="eastAsia"/>
          <w:sz w:val="28"/>
          <w:szCs w:val="28"/>
        </w:rPr>
        <w:t>但金融业</w:t>
      </w:r>
      <w:proofErr w:type="gramStart"/>
      <w:r w:rsidRPr="00422025">
        <w:rPr>
          <w:rFonts w:eastAsia="仿宋_GB2312" w:hint="eastAsia"/>
          <w:sz w:val="28"/>
          <w:szCs w:val="28"/>
        </w:rPr>
        <w:t>增加值只占</w:t>
      </w:r>
      <w:proofErr w:type="gramEnd"/>
      <w:r w:rsidRPr="00422025">
        <w:rPr>
          <w:rFonts w:eastAsia="仿宋_GB2312" w:hint="eastAsia"/>
          <w:sz w:val="28"/>
          <w:szCs w:val="28"/>
        </w:rPr>
        <w:t>全省的</w:t>
      </w:r>
      <w:r w:rsidR="00422025" w:rsidRPr="00422025">
        <w:rPr>
          <w:rFonts w:eastAsia="仿宋_GB2312"/>
          <w:sz w:val="28"/>
          <w:szCs w:val="28"/>
        </w:rPr>
        <w:t>5</w:t>
      </w:r>
      <w:r w:rsidRPr="00422025">
        <w:rPr>
          <w:rFonts w:eastAsia="仿宋_GB2312"/>
          <w:sz w:val="28"/>
          <w:szCs w:val="28"/>
        </w:rPr>
        <w:t>%</w:t>
      </w:r>
      <w:r w:rsidRPr="00422025">
        <w:rPr>
          <w:rFonts w:eastAsia="仿宋_GB2312" w:hint="eastAsia"/>
          <w:sz w:val="28"/>
          <w:szCs w:val="28"/>
        </w:rPr>
        <w:t>；</w:t>
      </w:r>
      <w:r w:rsidRPr="00EA5F9E">
        <w:rPr>
          <w:rFonts w:eastAsia="仿宋_GB2312"/>
          <w:sz w:val="28"/>
          <w:szCs w:val="28"/>
        </w:rPr>
        <w:t>201</w:t>
      </w:r>
      <w:r w:rsidR="00681284">
        <w:rPr>
          <w:rFonts w:eastAsia="仿宋_GB2312"/>
          <w:sz w:val="28"/>
          <w:szCs w:val="28"/>
        </w:rPr>
        <w:t>5</w:t>
      </w:r>
      <w:r w:rsidRPr="00EA5F9E">
        <w:rPr>
          <w:rFonts w:eastAsia="仿宋_GB2312" w:hint="eastAsia"/>
          <w:sz w:val="28"/>
          <w:szCs w:val="28"/>
        </w:rPr>
        <w:t>年末，邢台市存款增量达到</w:t>
      </w:r>
      <w:r w:rsidR="0019578D" w:rsidRPr="0019578D">
        <w:rPr>
          <w:rFonts w:eastAsia="仿宋_GB2312" w:hint="eastAsia"/>
          <w:sz w:val="28"/>
          <w:szCs w:val="28"/>
        </w:rPr>
        <w:t>284.32</w:t>
      </w:r>
      <w:r w:rsidRPr="0019578D">
        <w:rPr>
          <w:rFonts w:eastAsia="仿宋_GB2312" w:hint="eastAsia"/>
          <w:sz w:val="28"/>
          <w:szCs w:val="28"/>
        </w:rPr>
        <w:t>亿元，占全省的</w:t>
      </w:r>
      <w:r w:rsidR="0019578D" w:rsidRPr="0019578D">
        <w:rPr>
          <w:rFonts w:eastAsia="仿宋_GB2312" w:hint="eastAsia"/>
          <w:sz w:val="28"/>
          <w:szCs w:val="28"/>
        </w:rPr>
        <w:t>5.64</w:t>
      </w:r>
      <w:r w:rsidRPr="0019578D">
        <w:rPr>
          <w:rFonts w:eastAsia="仿宋_GB2312"/>
          <w:sz w:val="28"/>
          <w:szCs w:val="28"/>
        </w:rPr>
        <w:t>%</w:t>
      </w:r>
      <w:r w:rsidRPr="0019578D">
        <w:rPr>
          <w:rFonts w:eastAsia="仿宋_GB2312" w:hint="eastAsia"/>
          <w:sz w:val="28"/>
          <w:szCs w:val="28"/>
        </w:rPr>
        <w:t>，</w:t>
      </w:r>
      <w:r w:rsidRPr="00EA5F9E">
        <w:rPr>
          <w:rFonts w:eastAsia="仿宋_GB2312" w:hint="eastAsia"/>
          <w:sz w:val="28"/>
          <w:szCs w:val="28"/>
        </w:rPr>
        <w:t>但贷款增量（</w:t>
      </w:r>
      <w:r w:rsidR="00681284">
        <w:rPr>
          <w:rFonts w:eastAsia="仿宋_GB2312"/>
          <w:sz w:val="28"/>
          <w:szCs w:val="28"/>
        </w:rPr>
        <w:t>211</w:t>
      </w:r>
      <w:r w:rsidRPr="00EA5F9E">
        <w:rPr>
          <w:rFonts w:eastAsia="仿宋_GB2312" w:hint="eastAsia"/>
          <w:sz w:val="28"/>
          <w:szCs w:val="28"/>
        </w:rPr>
        <w:t>亿元）只占全省的</w:t>
      </w:r>
      <w:r w:rsidRPr="00EA5F9E">
        <w:rPr>
          <w:rFonts w:eastAsia="仿宋_GB2312"/>
          <w:sz w:val="28"/>
          <w:szCs w:val="28"/>
        </w:rPr>
        <w:t>4.</w:t>
      </w:r>
      <w:r w:rsidR="00681284">
        <w:rPr>
          <w:rFonts w:eastAsia="仿宋_GB2312"/>
          <w:sz w:val="28"/>
          <w:szCs w:val="28"/>
        </w:rPr>
        <w:t>6</w:t>
      </w:r>
      <w:r w:rsidRPr="00EA5F9E">
        <w:rPr>
          <w:rFonts w:eastAsia="仿宋_GB2312"/>
          <w:sz w:val="28"/>
          <w:szCs w:val="28"/>
        </w:rPr>
        <w:t>%</w:t>
      </w:r>
      <w:r w:rsidRPr="00EA5F9E">
        <w:rPr>
          <w:rFonts w:eastAsia="仿宋_GB2312" w:hint="eastAsia"/>
          <w:sz w:val="28"/>
          <w:szCs w:val="28"/>
        </w:rPr>
        <w:t>，余额存贷比、新增存贷比分别低于全省平均</w:t>
      </w:r>
      <w:r w:rsidR="00681284">
        <w:rPr>
          <w:rFonts w:eastAsia="仿宋_GB2312"/>
          <w:sz w:val="28"/>
          <w:szCs w:val="28"/>
        </w:rPr>
        <w:t>6.3</w:t>
      </w:r>
      <w:r w:rsidRPr="00EA5F9E">
        <w:rPr>
          <w:rFonts w:eastAsia="仿宋_GB2312" w:hint="eastAsia"/>
          <w:sz w:val="28"/>
          <w:szCs w:val="28"/>
        </w:rPr>
        <w:t>和</w:t>
      </w:r>
      <w:r w:rsidR="00681284">
        <w:rPr>
          <w:rFonts w:eastAsia="仿宋_GB2312"/>
          <w:sz w:val="28"/>
          <w:szCs w:val="28"/>
        </w:rPr>
        <w:t>11.5</w:t>
      </w:r>
      <w:r w:rsidRPr="00EA5F9E">
        <w:rPr>
          <w:rFonts w:eastAsia="仿宋_GB2312" w:hint="eastAsia"/>
          <w:sz w:val="28"/>
          <w:szCs w:val="28"/>
        </w:rPr>
        <w:t>个百分点；保险业发展滞后，</w:t>
      </w:r>
      <w:r w:rsidRPr="00422025">
        <w:rPr>
          <w:rFonts w:eastAsia="仿宋_GB2312"/>
          <w:sz w:val="28"/>
          <w:szCs w:val="28"/>
        </w:rPr>
        <w:t>201</w:t>
      </w:r>
      <w:r w:rsidR="0019578D" w:rsidRPr="00422025">
        <w:rPr>
          <w:rFonts w:eastAsia="仿宋_GB2312" w:hint="eastAsia"/>
          <w:sz w:val="28"/>
          <w:szCs w:val="28"/>
        </w:rPr>
        <w:t>5</w:t>
      </w:r>
      <w:r w:rsidRPr="00422025">
        <w:rPr>
          <w:rFonts w:eastAsia="仿宋_GB2312" w:hint="eastAsia"/>
          <w:sz w:val="28"/>
          <w:szCs w:val="28"/>
        </w:rPr>
        <w:t>年末邢台市保险密度仅为河北省平均水平的</w:t>
      </w:r>
      <w:r w:rsidR="00822FC5" w:rsidRPr="00422025">
        <w:rPr>
          <w:rFonts w:eastAsia="仿宋_GB2312" w:hint="eastAsia"/>
          <w:sz w:val="28"/>
          <w:szCs w:val="28"/>
        </w:rPr>
        <w:t>65</w:t>
      </w:r>
      <w:r w:rsidRPr="00422025">
        <w:rPr>
          <w:rFonts w:eastAsia="仿宋_GB2312"/>
          <w:sz w:val="28"/>
          <w:szCs w:val="28"/>
        </w:rPr>
        <w:t>%</w:t>
      </w:r>
      <w:r w:rsidR="001155B9" w:rsidRPr="00422025">
        <w:rPr>
          <w:rFonts w:eastAsia="仿宋_GB2312" w:hint="eastAsia"/>
          <w:sz w:val="28"/>
          <w:szCs w:val="28"/>
        </w:rPr>
        <w:t>；</w:t>
      </w:r>
      <w:r w:rsidR="00DD52C2" w:rsidRPr="00422025">
        <w:rPr>
          <w:rFonts w:eastAsia="仿宋_GB2312" w:hint="eastAsia"/>
          <w:sz w:val="28"/>
          <w:szCs w:val="28"/>
        </w:rPr>
        <w:t>资本市场直接融资能力有待提升，多数企业集中在新三板、</w:t>
      </w:r>
      <w:proofErr w:type="gramStart"/>
      <w:r w:rsidR="00DD52C2" w:rsidRPr="00422025">
        <w:rPr>
          <w:rFonts w:eastAsia="仿宋_GB2312" w:hint="eastAsia"/>
          <w:sz w:val="28"/>
          <w:szCs w:val="28"/>
        </w:rPr>
        <w:t>石交所</w:t>
      </w:r>
      <w:proofErr w:type="gramEnd"/>
      <w:r w:rsidR="00DD52C2" w:rsidRPr="00422025">
        <w:rPr>
          <w:rFonts w:eastAsia="仿宋_GB2312" w:hint="eastAsia"/>
          <w:sz w:val="28"/>
          <w:szCs w:val="28"/>
        </w:rPr>
        <w:t>、天交所等场外市场挂牌，在境内外主板市场上市企业数量偏少；冀中能源、顺德等大型企业集团能够较多利用债券工具进行融资，但邢台市的中小企业利用集合债券、私募债券融资情况并不理想</w:t>
      </w:r>
      <w:r w:rsidRPr="00EA5F9E">
        <w:rPr>
          <w:rFonts w:eastAsia="仿宋_GB2312" w:hint="eastAsia"/>
          <w:sz w:val="28"/>
          <w:szCs w:val="28"/>
        </w:rPr>
        <w:t>。</w:t>
      </w:r>
    </w:p>
    <w:p w14:paraId="4843561B"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sz w:val="28"/>
          <w:szCs w:val="28"/>
        </w:rPr>
        <w:t>2.</w:t>
      </w:r>
      <w:r w:rsidRPr="00EA5F9E">
        <w:rPr>
          <w:rFonts w:eastAsia="仿宋_GB2312" w:hint="eastAsia"/>
          <w:sz w:val="28"/>
          <w:szCs w:val="28"/>
        </w:rPr>
        <w:t>金融产业内生动力不足。邢台</w:t>
      </w:r>
      <w:r w:rsidR="00784E96" w:rsidRPr="00EA5F9E">
        <w:rPr>
          <w:rFonts w:eastAsia="仿宋_GB2312" w:hint="eastAsia"/>
          <w:sz w:val="28"/>
          <w:szCs w:val="28"/>
        </w:rPr>
        <w:t>市</w:t>
      </w:r>
      <w:r w:rsidRPr="00EA5F9E">
        <w:rPr>
          <w:rFonts w:eastAsia="仿宋_GB2312" w:hint="eastAsia"/>
          <w:sz w:val="28"/>
          <w:szCs w:val="28"/>
        </w:rPr>
        <w:t>城镇化进程快速推进，金融需求强烈，金融机构数量增加，规模提升，金融服务的范围扩大，将会促进邢台</w:t>
      </w:r>
      <w:r w:rsidR="00784E96" w:rsidRPr="00EA5F9E">
        <w:rPr>
          <w:rFonts w:eastAsia="仿宋_GB2312" w:hint="eastAsia"/>
          <w:sz w:val="28"/>
          <w:szCs w:val="28"/>
        </w:rPr>
        <w:t>市</w:t>
      </w:r>
      <w:r w:rsidRPr="00EA5F9E">
        <w:rPr>
          <w:rFonts w:eastAsia="仿宋_GB2312" w:hint="eastAsia"/>
          <w:sz w:val="28"/>
          <w:szCs w:val="28"/>
        </w:rPr>
        <w:t>金融业的发展。但是，邢台</w:t>
      </w:r>
      <w:r w:rsidR="00784E96" w:rsidRPr="00EA5F9E">
        <w:rPr>
          <w:rFonts w:eastAsia="仿宋_GB2312" w:hint="eastAsia"/>
          <w:sz w:val="28"/>
          <w:szCs w:val="28"/>
        </w:rPr>
        <w:t>市</w:t>
      </w:r>
      <w:r w:rsidRPr="00EA5F9E">
        <w:rPr>
          <w:rFonts w:eastAsia="仿宋_GB2312" w:hint="eastAsia"/>
          <w:sz w:val="28"/>
          <w:szCs w:val="28"/>
        </w:rPr>
        <w:t>人均收入水平处于相对低位，以及临近石家庄、邯郸等大城市的虹吸效应，不利于金融机构规模扩张和金融效率提升。</w:t>
      </w:r>
    </w:p>
    <w:p w14:paraId="5A4B24EC"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t>银行业市场主体以国有大型银行为主，股份制银行数量偏少，同时业务同质化严重，信贷业务和产品创新不足，对中小</w:t>
      </w:r>
      <w:proofErr w:type="gramStart"/>
      <w:r w:rsidRPr="00EA5F9E">
        <w:rPr>
          <w:rFonts w:eastAsia="仿宋_GB2312" w:hint="eastAsia"/>
          <w:sz w:val="28"/>
          <w:szCs w:val="28"/>
        </w:rPr>
        <w:t>微企业</w:t>
      </w:r>
      <w:proofErr w:type="gramEnd"/>
      <w:r w:rsidRPr="00EA5F9E">
        <w:rPr>
          <w:rFonts w:eastAsia="仿宋_GB2312" w:hint="eastAsia"/>
          <w:sz w:val="28"/>
          <w:szCs w:val="28"/>
        </w:rPr>
        <w:t>关注不够。小额贷款公司、村镇银行、担保公司等法人主体规模偏小、经营能力和风控能力有待提升。邢台银行业的网点覆盖率偏低</w:t>
      </w:r>
      <w:r w:rsidR="001676E0" w:rsidRPr="00EA5F9E">
        <w:rPr>
          <w:rFonts w:eastAsia="仿宋_GB2312" w:hint="eastAsia"/>
          <w:sz w:val="28"/>
          <w:szCs w:val="28"/>
        </w:rPr>
        <w:t>，</w:t>
      </w:r>
      <w:r w:rsidRPr="00EA5F9E">
        <w:rPr>
          <w:rFonts w:eastAsia="仿宋_GB2312" w:hint="eastAsia"/>
          <w:sz w:val="28"/>
          <w:szCs w:val="28"/>
        </w:rPr>
        <w:t>现有银行中，只有</w:t>
      </w:r>
      <w:r w:rsidRPr="00EA5F9E">
        <w:rPr>
          <w:rFonts w:eastAsia="仿宋_GB2312"/>
          <w:sz w:val="28"/>
          <w:szCs w:val="28"/>
        </w:rPr>
        <w:t>6</w:t>
      </w:r>
      <w:r w:rsidRPr="00EA5F9E">
        <w:rPr>
          <w:rFonts w:eastAsia="仿宋_GB2312" w:hint="eastAsia"/>
          <w:sz w:val="28"/>
          <w:szCs w:val="28"/>
        </w:rPr>
        <w:t>家（农发行、农业银行、建设银行、农联社、邮储银行、</w:t>
      </w:r>
      <w:r w:rsidRPr="00EA5F9E">
        <w:rPr>
          <w:rFonts w:eastAsia="仿宋_GB2312" w:hint="eastAsia"/>
          <w:sz w:val="28"/>
          <w:szCs w:val="28"/>
        </w:rPr>
        <w:lastRenderedPageBreak/>
        <w:t>邢台银行）实现了县域全覆盖，其余银行在部分县（市）还未开设分支机构。</w:t>
      </w:r>
      <w:r w:rsidR="00784E96" w:rsidRPr="00EA5F9E">
        <w:rPr>
          <w:rFonts w:eastAsia="仿宋_GB2312" w:hint="eastAsia"/>
          <w:sz w:val="28"/>
          <w:szCs w:val="28"/>
        </w:rPr>
        <w:t>外资金融机构、信托公司、融资租赁、基金、</w:t>
      </w:r>
      <w:proofErr w:type="gramStart"/>
      <w:r w:rsidR="00784E96" w:rsidRPr="00EA5F9E">
        <w:rPr>
          <w:rFonts w:eastAsia="仿宋_GB2312" w:hint="eastAsia"/>
          <w:sz w:val="28"/>
          <w:szCs w:val="28"/>
        </w:rPr>
        <w:t>风投等</w:t>
      </w:r>
      <w:proofErr w:type="gramEnd"/>
      <w:r w:rsidR="00784E96" w:rsidRPr="00EA5F9E">
        <w:rPr>
          <w:rFonts w:eastAsia="仿宋_GB2312" w:hint="eastAsia"/>
          <w:sz w:val="28"/>
          <w:szCs w:val="28"/>
        </w:rPr>
        <w:t>新型金融业尚属空白。</w:t>
      </w:r>
      <w:r w:rsidRPr="00EA5F9E">
        <w:rPr>
          <w:rFonts w:eastAsia="仿宋_GB2312" w:hint="eastAsia"/>
          <w:sz w:val="28"/>
          <w:szCs w:val="28"/>
        </w:rPr>
        <w:t>融资结构不</w:t>
      </w:r>
      <w:r w:rsidR="001676E0" w:rsidRPr="00EA5F9E">
        <w:rPr>
          <w:rFonts w:eastAsia="仿宋_GB2312" w:hint="eastAsia"/>
          <w:sz w:val="28"/>
          <w:szCs w:val="28"/>
        </w:rPr>
        <w:t>尽</w:t>
      </w:r>
      <w:r w:rsidRPr="00EA5F9E">
        <w:rPr>
          <w:rFonts w:eastAsia="仿宋_GB2312" w:hint="eastAsia"/>
          <w:sz w:val="28"/>
          <w:szCs w:val="28"/>
        </w:rPr>
        <w:t>合理，企业更多依赖传统银行信贷，对资本市场的优先股、可转债、集合债券、私募债券等相对陌生。</w:t>
      </w:r>
    </w:p>
    <w:p w14:paraId="0FD446C8"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sz w:val="28"/>
          <w:szCs w:val="28"/>
        </w:rPr>
        <w:t xml:space="preserve">3. </w:t>
      </w:r>
      <w:r w:rsidRPr="00EA5F9E">
        <w:rPr>
          <w:rFonts w:eastAsia="仿宋_GB2312" w:hint="eastAsia"/>
          <w:sz w:val="28"/>
          <w:szCs w:val="28"/>
        </w:rPr>
        <w:t>银企合作和资金供需出现新的矛盾。企业融资难与金融机构</w:t>
      </w:r>
      <w:proofErr w:type="gramStart"/>
      <w:r w:rsidRPr="00EA5F9E">
        <w:rPr>
          <w:rFonts w:eastAsia="仿宋_GB2312" w:hint="eastAsia"/>
          <w:sz w:val="28"/>
          <w:szCs w:val="28"/>
        </w:rPr>
        <w:t>放贷难</w:t>
      </w:r>
      <w:proofErr w:type="gramEnd"/>
      <w:r w:rsidRPr="00EA5F9E">
        <w:rPr>
          <w:rFonts w:eastAsia="仿宋_GB2312" w:hint="eastAsia"/>
          <w:sz w:val="28"/>
          <w:szCs w:val="28"/>
        </w:rPr>
        <w:t>并存，传统产业信贷增量受限，中小</w:t>
      </w:r>
      <w:proofErr w:type="gramStart"/>
      <w:r w:rsidRPr="00EA5F9E">
        <w:rPr>
          <w:rFonts w:eastAsia="仿宋_GB2312" w:hint="eastAsia"/>
          <w:sz w:val="28"/>
          <w:szCs w:val="28"/>
        </w:rPr>
        <w:t>微企业</w:t>
      </w:r>
      <w:proofErr w:type="gramEnd"/>
      <w:r w:rsidRPr="00EA5F9E">
        <w:rPr>
          <w:rFonts w:eastAsia="仿宋_GB2312" w:hint="eastAsia"/>
          <w:sz w:val="28"/>
          <w:szCs w:val="28"/>
        </w:rPr>
        <w:t>资金紧张，新兴产业吸纳能力不够。一方面，企业效益下滑，流动资金紧张，还款压力加大，再融资能力严重不足，续贷能力显著下降，经营更加困难。另一方面，受化解过剩产能和市场环境影响，金融机构从维护资金安全角度出发，发放贷款更加审慎。</w:t>
      </w:r>
    </w:p>
    <w:p w14:paraId="5DAC2059"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sz w:val="28"/>
          <w:szCs w:val="28"/>
        </w:rPr>
        <w:t>4.</w:t>
      </w:r>
      <w:r w:rsidRPr="00EA5F9E">
        <w:rPr>
          <w:rFonts w:eastAsia="仿宋_GB2312" w:hint="eastAsia"/>
          <w:sz w:val="28"/>
          <w:szCs w:val="28"/>
        </w:rPr>
        <w:t>金融商务区尚未形成。目前，邢台市众多金融机构布局较为分散，未能形成现代化的金融商务区，不利于发挥金融集群效应、引进金融机构和吸纳高级金融人才，既影响了金融业的发展，又制约了城市功能的发挥。</w:t>
      </w:r>
    </w:p>
    <w:p w14:paraId="2F61F14A"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sz w:val="28"/>
          <w:szCs w:val="28"/>
        </w:rPr>
        <w:t>5.</w:t>
      </w:r>
      <w:r w:rsidRPr="00EA5F9E">
        <w:rPr>
          <w:rFonts w:eastAsia="仿宋_GB2312" w:hint="eastAsia"/>
          <w:sz w:val="28"/>
          <w:szCs w:val="28"/>
        </w:rPr>
        <w:t>金融服务创新较为滞后。金融产品同质化与金融业务创新不够，难以为邢台市科技型企业、中小</w:t>
      </w:r>
      <w:proofErr w:type="gramStart"/>
      <w:r w:rsidRPr="00EA5F9E">
        <w:rPr>
          <w:rFonts w:eastAsia="仿宋_GB2312" w:hint="eastAsia"/>
          <w:sz w:val="28"/>
          <w:szCs w:val="28"/>
        </w:rPr>
        <w:t>微企业</w:t>
      </w:r>
      <w:proofErr w:type="gramEnd"/>
      <w:r w:rsidRPr="00EA5F9E">
        <w:rPr>
          <w:rFonts w:eastAsia="仿宋_GB2312" w:hint="eastAsia"/>
          <w:sz w:val="28"/>
          <w:szCs w:val="28"/>
        </w:rPr>
        <w:t>和“三农”提供有效的金融服务，与邢台</w:t>
      </w:r>
      <w:r w:rsidR="001676E0" w:rsidRPr="00EA5F9E">
        <w:rPr>
          <w:rFonts w:eastAsia="仿宋_GB2312" w:hint="eastAsia"/>
          <w:sz w:val="28"/>
          <w:szCs w:val="28"/>
        </w:rPr>
        <w:t>市</w:t>
      </w:r>
      <w:r w:rsidRPr="00EA5F9E">
        <w:rPr>
          <w:rFonts w:eastAsia="仿宋_GB2312" w:hint="eastAsia"/>
          <w:sz w:val="28"/>
          <w:szCs w:val="28"/>
        </w:rPr>
        <w:t>经济发展趋势、特点和产业升级迫切要求不相适应。</w:t>
      </w:r>
    </w:p>
    <w:p w14:paraId="5B72807E"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sz w:val="28"/>
          <w:szCs w:val="28"/>
        </w:rPr>
        <w:t>6.</w:t>
      </w:r>
      <w:r w:rsidRPr="00EA5F9E">
        <w:rPr>
          <w:rFonts w:eastAsia="仿宋_GB2312" w:hint="eastAsia"/>
          <w:sz w:val="28"/>
          <w:szCs w:val="28"/>
        </w:rPr>
        <w:t>金融安全稳定形势不容忽视。非法集资隐患仍然存在，非法集资案件时有发生，打击和处置非法集资的任务仍然繁重；政府融资平台资金紧张，还款压力大；个别企业因经营不佳、负债率过高，信用风险水平上升，有可能向担保机构传导；另外，</w:t>
      </w:r>
      <w:r w:rsidR="00127833" w:rsidRPr="001155B9">
        <w:rPr>
          <w:rFonts w:eastAsia="仿宋_GB2312" w:hint="eastAsia"/>
          <w:sz w:val="28"/>
          <w:szCs w:val="28"/>
        </w:rPr>
        <w:t>个别</w:t>
      </w:r>
      <w:r w:rsidRPr="00EA5F9E">
        <w:rPr>
          <w:rFonts w:eastAsia="仿宋_GB2312" w:hint="eastAsia"/>
          <w:sz w:val="28"/>
          <w:szCs w:val="28"/>
        </w:rPr>
        <w:t>金融机构不规范经营导致潜在风险积聚、不良资产余额和占比增加。</w:t>
      </w:r>
      <w:r w:rsidRPr="00EA5F9E">
        <w:rPr>
          <w:rFonts w:eastAsia="仿宋_GB2312"/>
          <w:sz w:val="28"/>
          <w:szCs w:val="28"/>
        </w:rPr>
        <w:t xml:space="preserve"> </w:t>
      </w:r>
    </w:p>
    <w:p w14:paraId="52B84F18"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sz w:val="28"/>
          <w:szCs w:val="28"/>
        </w:rPr>
        <w:t>7.</w:t>
      </w:r>
      <w:r w:rsidRPr="00EA5F9E">
        <w:rPr>
          <w:rFonts w:eastAsia="仿宋_GB2312" w:hint="eastAsia"/>
          <w:sz w:val="28"/>
          <w:szCs w:val="28"/>
        </w:rPr>
        <w:t>对金融业发展的重要性认识不足。部分干部对金融的认识仍然停留在“借贷”上，对金融推动产业结构转型升级、金融支持科技型</w:t>
      </w:r>
      <w:r w:rsidRPr="00EA5F9E">
        <w:rPr>
          <w:rFonts w:eastAsia="仿宋_GB2312" w:hint="eastAsia"/>
          <w:sz w:val="28"/>
          <w:szCs w:val="28"/>
        </w:rPr>
        <w:lastRenderedPageBreak/>
        <w:t>中小企业发展、金融扶贫等方面的认识不足，灵活运用金融资源支持社会经济发展的能力亟待加强，对金融风险的防范意识还比较薄弱，地方金融监管机构不健全，亟待建立健全地方性金融监管体制机制。</w:t>
      </w:r>
    </w:p>
    <w:p w14:paraId="03BF2616" w14:textId="77777777" w:rsidR="001F1004" w:rsidRPr="00EA5F9E" w:rsidRDefault="001F1004" w:rsidP="00E640AB">
      <w:pPr>
        <w:widowControl/>
        <w:spacing w:beforeLines="50" w:before="156" w:afterLines="50" w:after="156" w:line="360" w:lineRule="auto"/>
        <w:ind w:firstLineChars="200" w:firstLine="562"/>
        <w:outlineLvl w:val="0"/>
        <w:rPr>
          <w:rFonts w:eastAsia="仿宋_GB2312"/>
          <w:b/>
          <w:bCs/>
          <w:sz w:val="28"/>
          <w:szCs w:val="28"/>
        </w:rPr>
      </w:pPr>
      <w:bookmarkStart w:id="9" w:name="_Toc435692484"/>
      <w:r w:rsidRPr="00EA5F9E">
        <w:rPr>
          <w:rFonts w:eastAsia="仿宋_GB2312" w:hint="eastAsia"/>
          <w:b/>
          <w:bCs/>
          <w:sz w:val="28"/>
          <w:szCs w:val="28"/>
        </w:rPr>
        <w:t>二、邢台市金融产业发展的挑战与机遇</w:t>
      </w:r>
      <w:bookmarkStart w:id="10" w:name="_Toc237057857"/>
      <w:bookmarkStart w:id="11" w:name="_Toc237313554"/>
      <w:bookmarkStart w:id="12" w:name="_Toc237743918"/>
      <w:bookmarkEnd w:id="0"/>
      <w:bookmarkEnd w:id="1"/>
      <w:bookmarkEnd w:id="2"/>
      <w:bookmarkEnd w:id="9"/>
    </w:p>
    <w:p w14:paraId="5724CFB7" w14:textId="77777777" w:rsidR="001F1004" w:rsidRPr="00EA5F9E" w:rsidRDefault="001F1004" w:rsidP="00E640AB">
      <w:pPr>
        <w:pStyle w:val="2"/>
        <w:spacing w:beforeLines="50" w:before="156" w:afterLines="50" w:after="156" w:line="360" w:lineRule="auto"/>
        <w:ind w:firstLineChars="200" w:firstLine="562"/>
        <w:rPr>
          <w:rFonts w:ascii="Times New Roman" w:eastAsia="仿宋_GB2312" w:hAnsi="Times New Roman"/>
          <w:bCs/>
          <w:sz w:val="28"/>
          <w:szCs w:val="28"/>
        </w:rPr>
      </w:pPr>
      <w:bookmarkStart w:id="13" w:name="_Toc435692485"/>
      <w:r w:rsidRPr="00EA5F9E">
        <w:rPr>
          <w:rFonts w:ascii="Times New Roman" w:eastAsia="仿宋_GB2312" w:hAnsi="Times New Roman" w:hint="eastAsia"/>
          <w:sz w:val="28"/>
          <w:szCs w:val="28"/>
        </w:rPr>
        <w:t>（一）面临的挑战</w:t>
      </w:r>
      <w:bookmarkEnd w:id="13"/>
    </w:p>
    <w:p w14:paraId="3A418263"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t>从国际看，世界经济仍处于金融危机后的艰难复苏和变革期，发达国家加快制造业回归和新兴产业发展步伐，新兴经济体凭借成本优势，加速吸引劳动密集型产业，国际市场竞争更加激烈；国际和区域经贸规则主导权争夺加剧，尤其是美国主导的跨太平洋伙伴关系协定</w:t>
      </w:r>
      <w:r w:rsidRPr="00EA5F9E">
        <w:rPr>
          <w:rFonts w:eastAsia="仿宋_GB2312"/>
          <w:sz w:val="28"/>
          <w:szCs w:val="28"/>
        </w:rPr>
        <w:t>(TPP)</w:t>
      </w:r>
      <w:r w:rsidRPr="00EA5F9E">
        <w:rPr>
          <w:rFonts w:eastAsia="仿宋_GB2312" w:hint="eastAsia"/>
          <w:sz w:val="28"/>
          <w:szCs w:val="28"/>
        </w:rPr>
        <w:t>、跨大西洋贸易和投资伙伴关系协定（</w:t>
      </w:r>
      <w:r w:rsidRPr="00EA5F9E">
        <w:rPr>
          <w:rFonts w:eastAsia="仿宋_GB2312"/>
          <w:sz w:val="28"/>
          <w:szCs w:val="28"/>
        </w:rPr>
        <w:t>TTIP)</w:t>
      </w:r>
      <w:r w:rsidRPr="00EA5F9E">
        <w:rPr>
          <w:rFonts w:eastAsia="仿宋_GB2312" w:hint="eastAsia"/>
          <w:sz w:val="28"/>
          <w:szCs w:val="28"/>
        </w:rPr>
        <w:t>谈判，对全球投资贸易格局产生重大影响。从国内看，我国经济发展在“三期叠加”基础上转入新常态，经济增长速度正从高速增长转向中高速增长，经济发展方式正从规模速度型粗放增长转向质量效率型集约增长，经济结构正从增量扩</w:t>
      </w:r>
      <w:proofErr w:type="gramStart"/>
      <w:r w:rsidRPr="00EA5F9E">
        <w:rPr>
          <w:rFonts w:eastAsia="仿宋_GB2312" w:hint="eastAsia"/>
          <w:sz w:val="28"/>
          <w:szCs w:val="28"/>
        </w:rPr>
        <w:t>能为主</w:t>
      </w:r>
      <w:proofErr w:type="gramEnd"/>
      <w:r w:rsidRPr="00EA5F9E">
        <w:rPr>
          <w:rFonts w:eastAsia="仿宋_GB2312" w:hint="eastAsia"/>
          <w:sz w:val="28"/>
          <w:szCs w:val="28"/>
        </w:rPr>
        <w:t>转向调整存量、</w:t>
      </w:r>
      <w:proofErr w:type="gramStart"/>
      <w:r w:rsidRPr="00EA5F9E">
        <w:rPr>
          <w:rFonts w:eastAsia="仿宋_GB2312" w:hint="eastAsia"/>
          <w:sz w:val="28"/>
          <w:szCs w:val="28"/>
        </w:rPr>
        <w:t>做优增量</w:t>
      </w:r>
      <w:proofErr w:type="gramEnd"/>
      <w:r w:rsidRPr="00EA5F9E">
        <w:rPr>
          <w:rFonts w:eastAsia="仿宋_GB2312" w:hint="eastAsia"/>
          <w:sz w:val="28"/>
          <w:szCs w:val="28"/>
        </w:rPr>
        <w:t>并举的深度调整，经济发展动力正从传统增长点转向新的增长点。</w:t>
      </w:r>
    </w:p>
    <w:p w14:paraId="7E33E0CF" w14:textId="52FD5FA2"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t>当前，邢台市既面临着全国“三期叠加”的普遍矛盾，又面临结构性矛盾突出、大气污染严重的特殊问题。同时，邢台市产业发展层次低，县域经济实力弱，整体经济发展水平居全省中后位，</w:t>
      </w:r>
      <w:proofErr w:type="gramStart"/>
      <w:r w:rsidRPr="00EA5F9E">
        <w:rPr>
          <w:rFonts w:eastAsia="仿宋_GB2312" w:hint="eastAsia"/>
          <w:sz w:val="28"/>
          <w:szCs w:val="28"/>
        </w:rPr>
        <w:t>多项人均</w:t>
      </w:r>
      <w:proofErr w:type="gramEnd"/>
      <w:r w:rsidRPr="00EA5F9E">
        <w:rPr>
          <w:rFonts w:eastAsia="仿宋_GB2312" w:hint="eastAsia"/>
          <w:sz w:val="28"/>
          <w:szCs w:val="28"/>
        </w:rPr>
        <w:t>经济指标处于全省末位，</w:t>
      </w:r>
      <w:r w:rsidRPr="00EA5F9E">
        <w:rPr>
          <w:rFonts w:eastAsia="仿宋_GB2312"/>
          <w:sz w:val="28"/>
          <w:szCs w:val="28"/>
        </w:rPr>
        <w:t>201</w:t>
      </w:r>
      <w:r w:rsidR="00332B03">
        <w:rPr>
          <w:rFonts w:eastAsia="仿宋_GB2312" w:hint="eastAsia"/>
          <w:sz w:val="28"/>
          <w:szCs w:val="28"/>
        </w:rPr>
        <w:t>5</w:t>
      </w:r>
      <w:r w:rsidRPr="00EA5F9E">
        <w:rPr>
          <w:rFonts w:eastAsia="仿宋_GB2312" w:hint="eastAsia"/>
          <w:sz w:val="28"/>
          <w:szCs w:val="28"/>
        </w:rPr>
        <w:t>年邢台市人均地区生产总值为全省均值的</w:t>
      </w:r>
      <w:r w:rsidR="00332B03">
        <w:rPr>
          <w:rFonts w:eastAsia="仿宋_GB2312" w:hint="eastAsia"/>
          <w:sz w:val="28"/>
          <w:szCs w:val="28"/>
        </w:rPr>
        <w:t>60</w:t>
      </w:r>
      <w:r w:rsidRPr="00EA5F9E">
        <w:rPr>
          <w:rFonts w:eastAsia="仿宋_GB2312" w:hint="eastAsia"/>
          <w:sz w:val="28"/>
          <w:szCs w:val="28"/>
        </w:rPr>
        <w:t>％，人均财政收入为全省</w:t>
      </w:r>
      <w:bookmarkStart w:id="14" w:name="_GoBack"/>
      <w:bookmarkEnd w:id="14"/>
      <w:r w:rsidRPr="00EA5F9E">
        <w:rPr>
          <w:rFonts w:eastAsia="仿宋_GB2312" w:hint="eastAsia"/>
          <w:sz w:val="28"/>
          <w:szCs w:val="28"/>
        </w:rPr>
        <w:t>均值的</w:t>
      </w:r>
      <w:r w:rsidR="005D3F0C">
        <w:rPr>
          <w:rFonts w:eastAsia="仿宋_GB2312" w:hint="eastAsia"/>
          <w:sz w:val="28"/>
          <w:szCs w:val="28"/>
        </w:rPr>
        <w:t>68</w:t>
      </w:r>
      <w:r w:rsidRPr="00EA5F9E">
        <w:rPr>
          <w:rFonts w:eastAsia="仿宋_GB2312" w:hint="eastAsia"/>
          <w:sz w:val="28"/>
          <w:szCs w:val="28"/>
        </w:rPr>
        <w:t>％，</w:t>
      </w:r>
      <w:r w:rsidRPr="00AA1DF0">
        <w:rPr>
          <w:rFonts w:eastAsia="仿宋_GB2312" w:hint="eastAsia"/>
          <w:sz w:val="28"/>
          <w:szCs w:val="28"/>
        </w:rPr>
        <w:t>城镇化率</w:t>
      </w:r>
      <w:r w:rsidRPr="00AA1DF0">
        <w:rPr>
          <w:rFonts w:eastAsia="仿宋_GB2312"/>
          <w:sz w:val="28"/>
          <w:szCs w:val="28"/>
        </w:rPr>
        <w:t>4</w:t>
      </w:r>
      <w:r w:rsidR="00AA1DF0" w:rsidRPr="00AA1DF0">
        <w:rPr>
          <w:rFonts w:eastAsia="仿宋_GB2312"/>
          <w:sz w:val="28"/>
          <w:szCs w:val="28"/>
        </w:rPr>
        <w:t>7.7</w:t>
      </w:r>
      <w:r w:rsidRPr="00AA1DF0">
        <w:rPr>
          <w:rFonts w:eastAsia="仿宋_GB2312"/>
          <w:sz w:val="28"/>
          <w:szCs w:val="28"/>
        </w:rPr>
        <w:t>%</w:t>
      </w:r>
      <w:r w:rsidRPr="00AA1DF0">
        <w:rPr>
          <w:rFonts w:eastAsia="仿宋_GB2312" w:hint="eastAsia"/>
          <w:sz w:val="28"/>
          <w:szCs w:val="28"/>
        </w:rPr>
        <w:t>，低于全省平均水平</w:t>
      </w:r>
      <w:r w:rsidRPr="00AA1DF0">
        <w:rPr>
          <w:rFonts w:eastAsia="仿宋_GB2312"/>
          <w:sz w:val="28"/>
          <w:szCs w:val="28"/>
        </w:rPr>
        <w:t>3.</w:t>
      </w:r>
      <w:r w:rsidR="00AA1DF0" w:rsidRPr="00AA1DF0">
        <w:rPr>
          <w:rFonts w:eastAsia="仿宋_GB2312"/>
          <w:sz w:val="28"/>
          <w:szCs w:val="28"/>
        </w:rPr>
        <w:t>6</w:t>
      </w:r>
      <w:r w:rsidRPr="00AA1DF0">
        <w:rPr>
          <w:rFonts w:eastAsia="仿宋_GB2312" w:hint="eastAsia"/>
          <w:sz w:val="28"/>
          <w:szCs w:val="28"/>
        </w:rPr>
        <w:t>个百分点。</w:t>
      </w:r>
    </w:p>
    <w:p w14:paraId="27446507"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t>另外，与全省其他发达地区相比，邢台市金融业发展相对滞后</w:t>
      </w:r>
      <w:r w:rsidRPr="00EA5F9E">
        <w:rPr>
          <w:rFonts w:eastAsia="仿宋_GB2312"/>
          <w:sz w:val="28"/>
          <w:szCs w:val="28"/>
        </w:rPr>
        <w:t>,</w:t>
      </w:r>
      <w:r w:rsidRPr="00EA5F9E">
        <w:rPr>
          <w:rFonts w:eastAsia="仿宋_GB2312" w:hint="eastAsia"/>
          <w:sz w:val="28"/>
          <w:szCs w:val="28"/>
        </w:rPr>
        <w:t>金融对现代经济的带动力度还存在一定的不足，在金融网点布局、金融市场活跃程度、金融服务满足需求等方面还存在较大差距。在新常</w:t>
      </w:r>
      <w:r w:rsidRPr="00EA5F9E">
        <w:rPr>
          <w:rFonts w:eastAsia="仿宋_GB2312" w:hint="eastAsia"/>
          <w:sz w:val="28"/>
          <w:szCs w:val="28"/>
        </w:rPr>
        <w:lastRenderedPageBreak/>
        <w:t>态的背景下，金融在“稳增长、调结构、惠民生、防风险”中所能起到的作用还未完全显现，对全市实体经济和社会发展的服务支撑作用还有待进一步加强。同时，由于邢台独特的地理区位，周边毗邻石家庄和邯郸，两地的经济发展环境较邢台更具吸引力，特别是石家庄，作为省会在冀中南的地位尤其重要，极易对邢台的金融资源产生虹吸效应，在对接京津方面，无论是承接产业转移还是疏解首都功能，都比邢台更具优势。总之，复杂严峻的形势和繁重的任务给邢台市带来了巨大的压力，也对邢台市的金融产业提出了更高的要求，未来发展任务艰巨。</w:t>
      </w:r>
    </w:p>
    <w:p w14:paraId="05E492E4" w14:textId="77777777" w:rsidR="001F1004" w:rsidRPr="00EA5F9E" w:rsidRDefault="001F1004" w:rsidP="00E640AB">
      <w:pPr>
        <w:widowControl/>
        <w:spacing w:beforeLines="50" w:before="156" w:afterLines="50" w:after="156" w:line="360" w:lineRule="auto"/>
        <w:ind w:firstLineChars="200" w:firstLine="562"/>
        <w:outlineLvl w:val="1"/>
        <w:rPr>
          <w:rFonts w:eastAsia="仿宋_GB2312"/>
          <w:b/>
          <w:bCs/>
          <w:sz w:val="28"/>
          <w:szCs w:val="28"/>
        </w:rPr>
      </w:pPr>
      <w:bookmarkStart w:id="15" w:name="_Toc435692486"/>
      <w:r w:rsidRPr="00EA5F9E">
        <w:rPr>
          <w:rFonts w:eastAsia="仿宋_GB2312" w:hint="eastAsia"/>
          <w:b/>
          <w:bCs/>
          <w:sz w:val="28"/>
          <w:szCs w:val="28"/>
        </w:rPr>
        <w:t>（二）发展机遇</w:t>
      </w:r>
      <w:bookmarkEnd w:id="10"/>
      <w:bookmarkEnd w:id="11"/>
      <w:bookmarkEnd w:id="12"/>
      <w:bookmarkEnd w:id="15"/>
    </w:p>
    <w:p w14:paraId="2CE3E409"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hint="eastAsia"/>
          <w:bCs/>
          <w:sz w:val="28"/>
          <w:szCs w:val="28"/>
        </w:rPr>
        <w:t>从国际形势看</w:t>
      </w:r>
      <w:r w:rsidRPr="00EA5F9E">
        <w:rPr>
          <w:rFonts w:eastAsia="仿宋_GB2312"/>
          <w:bCs/>
          <w:sz w:val="28"/>
          <w:szCs w:val="28"/>
        </w:rPr>
        <w:t>,</w:t>
      </w:r>
      <w:r w:rsidRPr="00EA5F9E">
        <w:rPr>
          <w:rFonts w:eastAsia="仿宋_GB2312" w:hint="eastAsia"/>
          <w:bCs/>
          <w:sz w:val="28"/>
          <w:szCs w:val="28"/>
        </w:rPr>
        <w:t>世界经济持续复苏、贸易形势明显好转、直接投资恢复增长、产业分工继续深化。从国内看，十八大、十八届三中、四中、五中全会明确了我国经济社会发展的方向，改革红利持续释放；中原经济区上升为国家战略，省委省政府力推冀中南经济崛起；京津冀协同发展战略稳步推进，京津冀要素市场一体化改革释放长期需求，河北省在京津</w:t>
      </w:r>
      <w:proofErr w:type="gramStart"/>
      <w:r w:rsidRPr="00EA5F9E">
        <w:rPr>
          <w:rFonts w:eastAsia="仿宋_GB2312" w:hint="eastAsia"/>
          <w:bCs/>
          <w:sz w:val="28"/>
          <w:szCs w:val="28"/>
        </w:rPr>
        <w:t>冀产业</w:t>
      </w:r>
      <w:proofErr w:type="gramEnd"/>
      <w:r w:rsidRPr="00EA5F9E">
        <w:rPr>
          <w:rFonts w:eastAsia="仿宋_GB2312" w:hint="eastAsia"/>
          <w:bCs/>
          <w:sz w:val="28"/>
          <w:szCs w:val="28"/>
        </w:rPr>
        <w:t>协作中将承担金融后台服务功能，邢台市明确了在京津冀协同发展中“</w:t>
      </w:r>
      <w:proofErr w:type="gramStart"/>
      <w:r w:rsidRPr="00EA5F9E">
        <w:rPr>
          <w:rFonts w:eastAsia="仿宋_GB2312" w:hint="eastAsia"/>
          <w:bCs/>
          <w:sz w:val="28"/>
          <w:szCs w:val="28"/>
        </w:rPr>
        <w:t>一</w:t>
      </w:r>
      <w:proofErr w:type="gramEnd"/>
      <w:r w:rsidRPr="00EA5F9E">
        <w:rPr>
          <w:rFonts w:eastAsia="仿宋_GB2312" w:hint="eastAsia"/>
          <w:bCs/>
          <w:sz w:val="28"/>
          <w:szCs w:val="28"/>
        </w:rPr>
        <w:t>基地三区”的战略定位，</w:t>
      </w:r>
      <w:r w:rsidRPr="00EA5F9E">
        <w:rPr>
          <w:rFonts w:eastAsia="仿宋_GB2312" w:hint="eastAsia"/>
          <w:sz w:val="28"/>
          <w:szCs w:val="28"/>
        </w:rPr>
        <w:t>邢台市实施“一城五星”与邢东新区发展战略为邢台市提供了承接京津产业转移的重要发展平台。这些都</w:t>
      </w:r>
      <w:r w:rsidRPr="00EA5F9E">
        <w:rPr>
          <w:rFonts w:eastAsia="仿宋_GB2312" w:hint="eastAsia"/>
          <w:bCs/>
          <w:sz w:val="28"/>
          <w:szCs w:val="28"/>
        </w:rPr>
        <w:t>为邢台市金融业的发</w:t>
      </w:r>
      <w:r w:rsidRPr="00EA5F9E">
        <w:rPr>
          <w:rFonts w:eastAsia="仿宋_GB2312" w:hint="eastAsia"/>
          <w:sz w:val="28"/>
          <w:szCs w:val="28"/>
        </w:rPr>
        <w:t>展提供了良好的外部环境。</w:t>
      </w:r>
    </w:p>
    <w:p w14:paraId="3DAFF161"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t>党中央、国务院和河北省委、省政府十分重视金融业的发展，对金融业改革、发展做出了一系列部署。邢台市市委、市政府把发展金融业作为打造新的经济增长极的重要产业来抓，从优化邢台市金融生态、支持企业挂牌上市、</w:t>
      </w:r>
      <w:proofErr w:type="gramStart"/>
      <w:r w:rsidRPr="00EA5F9E">
        <w:rPr>
          <w:rFonts w:eastAsia="仿宋_GB2312" w:hint="eastAsia"/>
          <w:sz w:val="28"/>
          <w:szCs w:val="28"/>
        </w:rPr>
        <w:t>完善政银</w:t>
      </w:r>
      <w:proofErr w:type="gramEnd"/>
      <w:r w:rsidRPr="00EA5F9E">
        <w:rPr>
          <w:rFonts w:eastAsia="仿宋_GB2312" w:hint="eastAsia"/>
          <w:sz w:val="28"/>
          <w:szCs w:val="28"/>
        </w:rPr>
        <w:t>企联席会议制度、金融支持中小企业和扶持“三农”发展等方面出台了相关的制度文件和具体的扶持措</w:t>
      </w:r>
      <w:r w:rsidRPr="00EA5F9E">
        <w:rPr>
          <w:rFonts w:eastAsia="仿宋_GB2312" w:hint="eastAsia"/>
          <w:sz w:val="28"/>
          <w:szCs w:val="28"/>
        </w:rPr>
        <w:lastRenderedPageBreak/>
        <w:t>施，在政策引导、强化服务、配套支持等方面推动邢台市金融业持续稳定发展。</w:t>
      </w:r>
    </w:p>
    <w:p w14:paraId="21CBF45A" w14:textId="77777777" w:rsidR="001F1004" w:rsidRPr="00EA5F9E" w:rsidRDefault="001F1004" w:rsidP="00E640AB">
      <w:pPr>
        <w:widowControl/>
        <w:spacing w:beforeLines="50" w:before="156" w:afterLines="50" w:after="156" w:line="360" w:lineRule="auto"/>
        <w:ind w:firstLineChars="200" w:firstLine="562"/>
        <w:outlineLvl w:val="0"/>
        <w:rPr>
          <w:rFonts w:eastAsia="仿宋_GB2312"/>
          <w:b/>
          <w:sz w:val="28"/>
          <w:szCs w:val="28"/>
        </w:rPr>
      </w:pPr>
      <w:bookmarkStart w:id="16" w:name="_Toc252199591"/>
      <w:bookmarkStart w:id="17" w:name="_Toc252199641"/>
      <w:bookmarkStart w:id="18" w:name="_Toc252366692"/>
      <w:bookmarkStart w:id="19" w:name="_Toc252366764"/>
      <w:bookmarkStart w:id="20" w:name="_Toc252366967"/>
      <w:bookmarkStart w:id="21" w:name="_Toc252975028"/>
      <w:bookmarkStart w:id="22" w:name="_Toc253136545"/>
      <w:bookmarkStart w:id="23" w:name="_Toc276453288"/>
      <w:bookmarkStart w:id="24" w:name="_Toc435692487"/>
      <w:r w:rsidRPr="00EA5F9E">
        <w:rPr>
          <w:rFonts w:eastAsia="仿宋_GB2312" w:hint="eastAsia"/>
          <w:b/>
          <w:sz w:val="28"/>
          <w:szCs w:val="28"/>
        </w:rPr>
        <w:t>三、邢台市金融产业发展的指导思想与发展目标</w:t>
      </w:r>
      <w:bookmarkEnd w:id="16"/>
      <w:bookmarkEnd w:id="17"/>
      <w:bookmarkEnd w:id="18"/>
      <w:bookmarkEnd w:id="19"/>
      <w:bookmarkEnd w:id="20"/>
      <w:bookmarkEnd w:id="21"/>
      <w:bookmarkEnd w:id="22"/>
      <w:bookmarkEnd w:id="23"/>
      <w:bookmarkEnd w:id="24"/>
    </w:p>
    <w:p w14:paraId="2869D991" w14:textId="77777777" w:rsidR="001F1004" w:rsidRPr="00EA5F9E" w:rsidRDefault="001F1004" w:rsidP="00E640AB">
      <w:pPr>
        <w:widowControl/>
        <w:spacing w:beforeLines="50" w:before="156" w:afterLines="50" w:after="156" w:line="360" w:lineRule="auto"/>
        <w:ind w:firstLineChars="200" w:firstLine="562"/>
        <w:outlineLvl w:val="1"/>
        <w:rPr>
          <w:rFonts w:eastAsia="仿宋_GB2312"/>
          <w:b/>
          <w:sz w:val="28"/>
          <w:szCs w:val="28"/>
        </w:rPr>
      </w:pPr>
      <w:bookmarkStart w:id="25" w:name="_Toc252199592"/>
      <w:bookmarkStart w:id="26" w:name="_Toc252199642"/>
      <w:bookmarkStart w:id="27" w:name="_Toc252366693"/>
      <w:bookmarkStart w:id="28" w:name="_Toc252366765"/>
      <w:bookmarkStart w:id="29" w:name="_Toc252366968"/>
      <w:bookmarkStart w:id="30" w:name="_Toc252975029"/>
      <w:bookmarkStart w:id="31" w:name="_Toc253136546"/>
      <w:bookmarkStart w:id="32" w:name="_Toc276453289"/>
      <w:bookmarkStart w:id="33" w:name="_Toc435692488"/>
      <w:r w:rsidRPr="00EA5F9E">
        <w:rPr>
          <w:rFonts w:eastAsia="仿宋_GB2312" w:hint="eastAsia"/>
          <w:b/>
          <w:sz w:val="28"/>
          <w:szCs w:val="28"/>
        </w:rPr>
        <w:t>（一）指导思想</w:t>
      </w:r>
      <w:bookmarkEnd w:id="25"/>
      <w:bookmarkEnd w:id="26"/>
      <w:bookmarkEnd w:id="27"/>
      <w:bookmarkEnd w:id="28"/>
      <w:bookmarkEnd w:id="29"/>
      <w:bookmarkEnd w:id="30"/>
      <w:bookmarkEnd w:id="31"/>
      <w:bookmarkEnd w:id="32"/>
      <w:bookmarkEnd w:id="33"/>
    </w:p>
    <w:p w14:paraId="7FCC6457" w14:textId="77777777" w:rsidR="001F1004" w:rsidRPr="00EA5F9E" w:rsidRDefault="001F1004" w:rsidP="00E640AB">
      <w:pPr>
        <w:spacing w:beforeLines="50" w:before="156" w:afterLines="50" w:after="156" w:line="360" w:lineRule="auto"/>
        <w:ind w:firstLineChars="200" w:firstLine="560"/>
        <w:rPr>
          <w:rFonts w:eastAsia="仿宋_GB2312"/>
          <w:sz w:val="28"/>
          <w:szCs w:val="28"/>
        </w:rPr>
      </w:pPr>
      <w:bookmarkStart w:id="34" w:name="_Toc237057861"/>
      <w:bookmarkStart w:id="35" w:name="_Toc237313558"/>
      <w:bookmarkStart w:id="36" w:name="_Toc237743922"/>
      <w:r w:rsidRPr="00EA5F9E">
        <w:rPr>
          <w:rFonts w:eastAsia="仿宋_GB2312" w:hint="eastAsia"/>
          <w:sz w:val="28"/>
          <w:szCs w:val="28"/>
        </w:rPr>
        <w:t>高举中国特色社会主义伟大旗帜，全面贯彻党的十八大和十八届三中、四中、五中全会精神，以马克思列宁主义、毛泽东思想、邓小平理论、“三个代表”重要思想、科学发展观为指导，深入贯彻习近平总书记系列重要讲话精神，</w:t>
      </w:r>
      <w:r w:rsidRPr="00EA5F9E">
        <w:rPr>
          <w:rFonts w:eastAsia="仿宋_GB2312" w:hint="eastAsia"/>
          <w:b/>
          <w:sz w:val="28"/>
          <w:szCs w:val="28"/>
        </w:rPr>
        <w:t>树立创新、协调、绿色、开放、共享的发展理念，以支持和服务邢台市经济社会全面科学发展为核心，坚持市场决定、创新驱动、开放引领、服务导向原则，以市场化配置金融资源为主线，主动适应、引领经济发展新常态。</w:t>
      </w:r>
      <w:r w:rsidRPr="00EA5F9E">
        <w:rPr>
          <w:rFonts w:eastAsia="仿宋_GB2312" w:hint="eastAsia"/>
          <w:sz w:val="28"/>
          <w:szCs w:val="28"/>
        </w:rPr>
        <w:t>注重金融与实体产业的良性互动发展，推动若干重点领域和关键环节取得新突破，健全金融服务体系，丰富金融产品，提高金融效率，优化金融生态环境，拓展金融市场广度和深度，不断提升金融服务经济社会发展的能力，</w:t>
      </w:r>
      <w:r w:rsidRPr="00EA5F9E">
        <w:rPr>
          <w:rFonts w:eastAsia="仿宋_GB2312" w:hint="eastAsia"/>
          <w:b/>
          <w:sz w:val="28"/>
          <w:szCs w:val="28"/>
        </w:rPr>
        <w:t>实现邢台市金融产业的科学发展、创新发展、跨越发展。</w:t>
      </w:r>
    </w:p>
    <w:p w14:paraId="5F32678C" w14:textId="77777777" w:rsidR="001F1004" w:rsidRPr="00EA5F9E" w:rsidRDefault="001F1004" w:rsidP="00E640AB">
      <w:pPr>
        <w:spacing w:beforeLines="50" w:before="156" w:afterLines="50" w:after="156" w:line="360" w:lineRule="auto"/>
        <w:ind w:firstLineChars="200" w:firstLine="562"/>
        <w:outlineLvl w:val="1"/>
        <w:rPr>
          <w:rFonts w:eastAsia="仿宋_GB2312"/>
          <w:b/>
          <w:sz w:val="28"/>
          <w:szCs w:val="28"/>
        </w:rPr>
      </w:pPr>
      <w:bookmarkStart w:id="37" w:name="_Toc252199593"/>
      <w:bookmarkStart w:id="38" w:name="_Toc252199643"/>
      <w:bookmarkStart w:id="39" w:name="_Toc252366694"/>
      <w:bookmarkStart w:id="40" w:name="_Toc252366766"/>
      <w:bookmarkStart w:id="41" w:name="_Toc252366969"/>
      <w:bookmarkStart w:id="42" w:name="_Toc252975030"/>
      <w:bookmarkStart w:id="43" w:name="_Toc253136547"/>
      <w:bookmarkStart w:id="44" w:name="_Toc276453290"/>
      <w:bookmarkStart w:id="45" w:name="_Toc435692489"/>
      <w:r w:rsidRPr="00EA5F9E">
        <w:rPr>
          <w:rFonts w:eastAsia="仿宋_GB2312" w:hint="eastAsia"/>
          <w:b/>
          <w:sz w:val="28"/>
          <w:szCs w:val="28"/>
        </w:rPr>
        <w:t>（二）发展目标</w:t>
      </w:r>
      <w:bookmarkEnd w:id="34"/>
      <w:bookmarkEnd w:id="35"/>
      <w:bookmarkEnd w:id="36"/>
      <w:bookmarkEnd w:id="37"/>
      <w:bookmarkEnd w:id="38"/>
      <w:bookmarkEnd w:id="39"/>
      <w:bookmarkEnd w:id="40"/>
      <w:bookmarkEnd w:id="41"/>
      <w:bookmarkEnd w:id="42"/>
      <w:bookmarkEnd w:id="43"/>
      <w:bookmarkEnd w:id="44"/>
      <w:bookmarkEnd w:id="45"/>
    </w:p>
    <w:p w14:paraId="2BBB4F23" w14:textId="77777777" w:rsidR="001F1004" w:rsidRPr="00EA5F9E" w:rsidRDefault="001F1004" w:rsidP="00E640AB">
      <w:pPr>
        <w:spacing w:beforeLines="50" w:before="156" w:afterLines="50" w:after="156" w:line="360" w:lineRule="auto"/>
        <w:ind w:firstLineChars="200" w:firstLine="560"/>
        <w:rPr>
          <w:rFonts w:eastAsia="仿宋_GB2312"/>
          <w:sz w:val="28"/>
          <w:szCs w:val="28"/>
        </w:rPr>
      </w:pPr>
      <w:bookmarkStart w:id="46" w:name="_Toc237057862"/>
      <w:bookmarkStart w:id="47" w:name="_Toc237313559"/>
      <w:bookmarkStart w:id="48" w:name="_Toc237743923"/>
      <w:bookmarkStart w:id="49" w:name="_Toc252199594"/>
      <w:bookmarkStart w:id="50" w:name="_Toc252199644"/>
      <w:bookmarkStart w:id="51" w:name="_Toc252366695"/>
      <w:bookmarkStart w:id="52" w:name="_Toc252366767"/>
      <w:bookmarkStart w:id="53" w:name="_Toc252366970"/>
      <w:bookmarkStart w:id="54" w:name="_Toc252975031"/>
      <w:bookmarkStart w:id="55" w:name="_Toc253136548"/>
      <w:bookmarkStart w:id="56" w:name="_Toc276453291"/>
      <w:r w:rsidRPr="00EA5F9E">
        <w:rPr>
          <w:rFonts w:eastAsia="仿宋_GB2312"/>
          <w:sz w:val="28"/>
          <w:szCs w:val="28"/>
        </w:rPr>
        <w:t>1.</w:t>
      </w:r>
      <w:r w:rsidRPr="00EA5F9E">
        <w:rPr>
          <w:rFonts w:eastAsia="仿宋_GB2312" w:hint="eastAsia"/>
          <w:sz w:val="28"/>
          <w:szCs w:val="28"/>
        </w:rPr>
        <w:t>总体目标</w:t>
      </w:r>
      <w:bookmarkEnd w:id="46"/>
      <w:bookmarkEnd w:id="47"/>
      <w:bookmarkEnd w:id="48"/>
      <w:bookmarkEnd w:id="49"/>
      <w:bookmarkEnd w:id="50"/>
      <w:bookmarkEnd w:id="51"/>
      <w:bookmarkEnd w:id="52"/>
      <w:bookmarkEnd w:id="53"/>
      <w:bookmarkEnd w:id="54"/>
      <w:bookmarkEnd w:id="55"/>
      <w:bookmarkEnd w:id="56"/>
    </w:p>
    <w:p w14:paraId="4BD7AD0F" w14:textId="77777777" w:rsidR="001F1004" w:rsidRPr="00EA5F9E" w:rsidRDefault="001676E0" w:rsidP="00E640AB">
      <w:pPr>
        <w:spacing w:beforeLines="50" w:before="156" w:afterLines="50" w:after="156" w:line="360" w:lineRule="auto"/>
        <w:ind w:firstLineChars="200" w:firstLine="560"/>
        <w:rPr>
          <w:rFonts w:ascii="仿宋_GB2312" w:eastAsia="仿宋_GB2312"/>
          <w:sz w:val="28"/>
          <w:szCs w:val="28"/>
        </w:rPr>
      </w:pPr>
      <w:r w:rsidRPr="00EA5F9E">
        <w:rPr>
          <w:rFonts w:eastAsia="仿宋_GB2312" w:hint="eastAsia"/>
          <w:sz w:val="28"/>
          <w:szCs w:val="28"/>
        </w:rPr>
        <w:t>以支持和服务邢台市经济社会全面科学发展为核心，</w:t>
      </w:r>
      <w:r w:rsidR="001F1004" w:rsidRPr="00EA5F9E">
        <w:rPr>
          <w:rFonts w:eastAsia="仿宋_GB2312" w:hint="eastAsia"/>
          <w:sz w:val="28"/>
          <w:szCs w:val="28"/>
        </w:rPr>
        <w:t>加快完善金融市场和组织体系，坚持制度创新和市场化实践，重点突破</w:t>
      </w:r>
      <w:r w:rsidR="007A7A63" w:rsidRPr="00EA5F9E">
        <w:rPr>
          <w:rFonts w:eastAsia="仿宋_GB2312" w:hint="eastAsia"/>
          <w:sz w:val="28"/>
          <w:szCs w:val="28"/>
        </w:rPr>
        <w:t>政策、</w:t>
      </w:r>
      <w:r w:rsidR="001F1004" w:rsidRPr="00EA5F9E">
        <w:rPr>
          <w:rFonts w:eastAsia="仿宋_GB2312" w:hint="eastAsia"/>
          <w:sz w:val="28"/>
          <w:szCs w:val="28"/>
        </w:rPr>
        <w:t>资金、土地、人才等阻碍创新发展的要素壁垒，通</w:t>
      </w:r>
      <w:r w:rsidR="001F1004" w:rsidRPr="00EA5F9E">
        <w:rPr>
          <w:rFonts w:ascii="仿宋_GB2312" w:eastAsia="仿宋_GB2312" w:hint="eastAsia"/>
          <w:sz w:val="28"/>
          <w:szCs w:val="28"/>
        </w:rPr>
        <w:t>过实施“</w:t>
      </w:r>
      <w:r w:rsidR="00460CA2" w:rsidRPr="00EA5F9E">
        <w:rPr>
          <w:rFonts w:ascii="仿宋_GB2312" w:eastAsia="仿宋_GB2312" w:hint="eastAsia"/>
          <w:sz w:val="28"/>
          <w:szCs w:val="28"/>
        </w:rPr>
        <w:t>一二</w:t>
      </w:r>
      <w:r w:rsidR="001F1004" w:rsidRPr="00EA5F9E">
        <w:rPr>
          <w:rFonts w:ascii="仿宋_GB2312" w:eastAsia="仿宋_GB2312" w:hint="eastAsia"/>
          <w:sz w:val="28"/>
          <w:szCs w:val="28"/>
        </w:rPr>
        <w:t>四</w:t>
      </w:r>
      <w:r w:rsidR="00460CA2" w:rsidRPr="00EA5F9E">
        <w:rPr>
          <w:rFonts w:ascii="仿宋_GB2312" w:eastAsia="仿宋_GB2312" w:hint="eastAsia"/>
          <w:sz w:val="28"/>
          <w:szCs w:val="28"/>
        </w:rPr>
        <w:t>六</w:t>
      </w:r>
      <w:r w:rsidR="001F1004" w:rsidRPr="00EA5F9E">
        <w:rPr>
          <w:rFonts w:ascii="仿宋_GB2312" w:eastAsia="仿宋_GB2312" w:hint="eastAsia"/>
          <w:sz w:val="28"/>
          <w:szCs w:val="28"/>
        </w:rPr>
        <w:t>”发展战略，形成竞争优势明显、对经济发展支撑作用突出的金融产业。</w:t>
      </w:r>
    </w:p>
    <w:p w14:paraId="2C16ECE5" w14:textId="77777777" w:rsidR="00460CA2" w:rsidRPr="00EA5F9E" w:rsidRDefault="001F1004" w:rsidP="00E640AB">
      <w:pPr>
        <w:spacing w:beforeLines="50" w:before="156" w:afterLines="50" w:after="156" w:line="360" w:lineRule="auto"/>
        <w:ind w:firstLineChars="200" w:firstLine="560"/>
        <w:rPr>
          <w:rFonts w:ascii="仿宋_GB2312" w:eastAsia="仿宋_GB2312"/>
          <w:sz w:val="28"/>
          <w:szCs w:val="28"/>
        </w:rPr>
      </w:pPr>
      <w:r w:rsidRPr="00EA5F9E">
        <w:rPr>
          <w:rFonts w:ascii="仿宋_GB2312" w:eastAsia="仿宋_GB2312" w:hint="eastAsia"/>
          <w:sz w:val="28"/>
          <w:szCs w:val="28"/>
        </w:rPr>
        <w:lastRenderedPageBreak/>
        <w:t>其中，</w:t>
      </w:r>
      <w:r w:rsidR="00460CA2" w:rsidRPr="00EA5F9E">
        <w:rPr>
          <w:rFonts w:ascii="仿宋_GB2312" w:eastAsia="仿宋_GB2312" w:hint="eastAsia"/>
          <w:sz w:val="28"/>
          <w:szCs w:val="28"/>
        </w:rPr>
        <w:t>“一”指实现一个核心目标：</w:t>
      </w:r>
      <w:r w:rsidR="00460CA2" w:rsidRPr="00EA5F9E">
        <w:rPr>
          <w:rFonts w:eastAsia="仿宋_GB2312" w:hint="eastAsia"/>
          <w:b/>
          <w:sz w:val="28"/>
          <w:szCs w:val="28"/>
        </w:rPr>
        <w:t>全面建成与邢台市经济转型相适应、市场化程度高、竞争有序、运行规范、监管科学、功能完善的现代金融服务体系，使金融业成为支撑邢台市经济社会创新、协调、绿色、开放、共享发展的基础性和关键产业。</w:t>
      </w:r>
      <w:r w:rsidR="00460CA2" w:rsidRPr="00EA5F9E">
        <w:rPr>
          <w:rFonts w:ascii="仿宋_GB2312" w:eastAsia="仿宋_GB2312" w:hint="eastAsia"/>
          <w:sz w:val="28"/>
          <w:szCs w:val="28"/>
        </w:rPr>
        <w:t xml:space="preserve"> </w:t>
      </w:r>
    </w:p>
    <w:p w14:paraId="068ADBDF" w14:textId="77777777" w:rsidR="00460CA2" w:rsidRPr="00EA5F9E" w:rsidRDefault="00460CA2" w:rsidP="00E640AB">
      <w:pPr>
        <w:spacing w:beforeLines="50" w:before="156" w:afterLines="50" w:after="156" w:line="360" w:lineRule="auto"/>
        <w:ind w:firstLineChars="200" w:firstLine="560"/>
        <w:rPr>
          <w:rFonts w:ascii="仿宋_GB2312" w:eastAsia="仿宋_GB2312"/>
          <w:sz w:val="28"/>
          <w:szCs w:val="28"/>
        </w:rPr>
      </w:pPr>
      <w:r w:rsidRPr="00EA5F9E">
        <w:rPr>
          <w:rFonts w:ascii="仿宋_GB2312" w:eastAsia="仿宋_GB2312" w:hint="eastAsia"/>
          <w:sz w:val="28"/>
          <w:szCs w:val="28"/>
        </w:rPr>
        <w:t>“二”指形成两大功能区：</w:t>
      </w:r>
      <w:r w:rsidRPr="00EA5F9E">
        <w:rPr>
          <w:rFonts w:eastAsia="仿宋_GB2312" w:hint="eastAsia"/>
          <w:b/>
          <w:sz w:val="28"/>
          <w:szCs w:val="28"/>
        </w:rPr>
        <w:t>冀中南产融紧密结合示范区和小</w:t>
      </w:r>
      <w:proofErr w:type="gramStart"/>
      <w:r w:rsidRPr="00EA5F9E">
        <w:rPr>
          <w:rFonts w:eastAsia="仿宋_GB2312" w:hint="eastAsia"/>
          <w:b/>
          <w:sz w:val="28"/>
          <w:szCs w:val="28"/>
        </w:rPr>
        <w:t>微金融</w:t>
      </w:r>
      <w:proofErr w:type="gramEnd"/>
      <w:r w:rsidRPr="00EA5F9E">
        <w:rPr>
          <w:rFonts w:eastAsia="仿宋_GB2312" w:hint="eastAsia"/>
          <w:b/>
          <w:sz w:val="28"/>
          <w:szCs w:val="28"/>
        </w:rPr>
        <w:t>改革先行区</w:t>
      </w:r>
      <w:r w:rsidRPr="00EA5F9E">
        <w:rPr>
          <w:rFonts w:ascii="仿宋_GB2312" w:eastAsia="仿宋_GB2312" w:hint="eastAsia"/>
          <w:sz w:val="28"/>
          <w:szCs w:val="28"/>
        </w:rPr>
        <w:t>。</w:t>
      </w:r>
    </w:p>
    <w:p w14:paraId="1821A2DA" w14:textId="77777777" w:rsidR="001F1004" w:rsidRPr="00EA5F9E" w:rsidRDefault="001F1004" w:rsidP="00E640AB">
      <w:pPr>
        <w:spacing w:beforeLines="50" w:before="156" w:afterLines="50" w:after="156" w:line="360" w:lineRule="auto"/>
        <w:ind w:firstLineChars="200" w:firstLine="560"/>
        <w:rPr>
          <w:rFonts w:ascii="仿宋_GB2312" w:eastAsia="仿宋_GB2312"/>
          <w:sz w:val="28"/>
          <w:szCs w:val="28"/>
        </w:rPr>
      </w:pPr>
      <w:r w:rsidRPr="00EA5F9E">
        <w:rPr>
          <w:rFonts w:ascii="仿宋_GB2312" w:eastAsia="仿宋_GB2312" w:hint="eastAsia"/>
          <w:sz w:val="28"/>
          <w:szCs w:val="28"/>
        </w:rPr>
        <w:t>“四”指</w:t>
      </w:r>
      <w:r w:rsidR="00460CA2" w:rsidRPr="00EA5F9E">
        <w:rPr>
          <w:rFonts w:ascii="仿宋_GB2312" w:eastAsia="仿宋_GB2312" w:hint="eastAsia"/>
          <w:sz w:val="28"/>
          <w:szCs w:val="28"/>
        </w:rPr>
        <w:t>提供</w:t>
      </w:r>
      <w:r w:rsidRPr="00EA5F9E">
        <w:rPr>
          <w:rFonts w:ascii="仿宋_GB2312" w:eastAsia="仿宋_GB2312" w:hint="eastAsia"/>
          <w:sz w:val="28"/>
          <w:szCs w:val="28"/>
        </w:rPr>
        <w:t>四大保障措施：</w:t>
      </w:r>
      <w:r w:rsidRPr="00EA5F9E">
        <w:rPr>
          <w:rFonts w:eastAsia="仿宋_GB2312" w:hint="eastAsia"/>
          <w:b/>
          <w:sz w:val="28"/>
          <w:szCs w:val="28"/>
        </w:rPr>
        <w:t>加强组织领导，保障金融优先发展；完善信用体系建设，优化金融生态环境；强化金融监管，防范和化解金融风险；实施金融人才战略，建设高素质金融人才队伍</w:t>
      </w:r>
      <w:r w:rsidRPr="00EA5F9E">
        <w:rPr>
          <w:rFonts w:ascii="仿宋_GB2312" w:eastAsia="仿宋_GB2312" w:hint="eastAsia"/>
          <w:sz w:val="28"/>
          <w:szCs w:val="28"/>
        </w:rPr>
        <w:t>。</w:t>
      </w:r>
    </w:p>
    <w:p w14:paraId="5D713872" w14:textId="77777777" w:rsidR="00460CA2" w:rsidRPr="00EA5F9E" w:rsidRDefault="00460CA2" w:rsidP="00E640AB">
      <w:pPr>
        <w:spacing w:beforeLines="50" w:before="156" w:afterLines="50" w:after="156" w:line="360" w:lineRule="auto"/>
        <w:ind w:firstLineChars="200" w:firstLine="560"/>
        <w:rPr>
          <w:rFonts w:ascii="仿宋_GB2312" w:eastAsia="仿宋_GB2312"/>
          <w:sz w:val="28"/>
          <w:szCs w:val="28"/>
        </w:rPr>
      </w:pPr>
      <w:r w:rsidRPr="00EA5F9E">
        <w:rPr>
          <w:rFonts w:ascii="仿宋_GB2312" w:eastAsia="仿宋_GB2312" w:hint="eastAsia"/>
          <w:sz w:val="28"/>
          <w:szCs w:val="28"/>
        </w:rPr>
        <w:t>“六”指实施六大战略工程：</w:t>
      </w:r>
      <w:r w:rsidRPr="00EA5F9E">
        <w:rPr>
          <w:rFonts w:eastAsia="仿宋_GB2312" w:hint="eastAsia"/>
          <w:b/>
          <w:sz w:val="28"/>
          <w:szCs w:val="28"/>
        </w:rPr>
        <w:t>“创新引领”</w:t>
      </w:r>
      <w:r w:rsidRPr="00EA5F9E">
        <w:rPr>
          <w:rFonts w:eastAsia="仿宋_GB2312"/>
          <w:b/>
          <w:sz w:val="28"/>
          <w:szCs w:val="28"/>
        </w:rPr>
        <w:t xml:space="preserve"> </w:t>
      </w:r>
      <w:r w:rsidRPr="00EA5F9E">
        <w:rPr>
          <w:rFonts w:eastAsia="仿宋_GB2312" w:hint="eastAsia"/>
          <w:b/>
          <w:sz w:val="28"/>
          <w:szCs w:val="28"/>
        </w:rPr>
        <w:t>、“筑巢引凤”、“固本强基”、</w:t>
      </w:r>
      <w:r w:rsidRPr="00EA5F9E">
        <w:rPr>
          <w:rFonts w:eastAsia="仿宋_GB2312"/>
          <w:b/>
          <w:sz w:val="28"/>
          <w:szCs w:val="28"/>
        </w:rPr>
        <w:t xml:space="preserve"> </w:t>
      </w:r>
      <w:r w:rsidRPr="00EA5F9E">
        <w:rPr>
          <w:rFonts w:eastAsia="仿宋_GB2312" w:hint="eastAsia"/>
          <w:b/>
          <w:sz w:val="28"/>
          <w:szCs w:val="28"/>
        </w:rPr>
        <w:t>“绿色启航”</w:t>
      </w:r>
      <w:r w:rsidRPr="00EA5F9E">
        <w:rPr>
          <w:rFonts w:eastAsia="仿宋_GB2312"/>
          <w:b/>
          <w:sz w:val="28"/>
          <w:szCs w:val="28"/>
        </w:rPr>
        <w:t xml:space="preserve"> </w:t>
      </w:r>
      <w:r w:rsidRPr="00EA5F9E">
        <w:rPr>
          <w:rFonts w:eastAsia="仿宋_GB2312" w:hint="eastAsia"/>
          <w:b/>
          <w:sz w:val="28"/>
          <w:szCs w:val="28"/>
        </w:rPr>
        <w:t>、“资本扶企”、“阳光普惠”六大战略工程。</w:t>
      </w:r>
    </w:p>
    <w:p w14:paraId="5B8F508B" w14:textId="77777777" w:rsidR="001F1004" w:rsidRPr="00EA5F9E" w:rsidRDefault="001F1004" w:rsidP="00E640AB">
      <w:pPr>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t>（</w:t>
      </w:r>
      <w:r w:rsidRPr="00EA5F9E">
        <w:rPr>
          <w:rFonts w:eastAsia="仿宋_GB2312"/>
          <w:sz w:val="28"/>
          <w:szCs w:val="28"/>
        </w:rPr>
        <w:t>1</w:t>
      </w:r>
      <w:r w:rsidRPr="00EA5F9E">
        <w:rPr>
          <w:rFonts w:eastAsia="仿宋_GB2312" w:hint="eastAsia"/>
          <w:sz w:val="28"/>
          <w:szCs w:val="28"/>
        </w:rPr>
        <w:t>）近期目标。到</w:t>
      </w:r>
      <w:r w:rsidRPr="00EA5F9E">
        <w:rPr>
          <w:rFonts w:eastAsia="仿宋_GB2312"/>
          <w:sz w:val="28"/>
          <w:szCs w:val="28"/>
        </w:rPr>
        <w:t>2017</w:t>
      </w:r>
      <w:r w:rsidRPr="00EA5F9E">
        <w:rPr>
          <w:rFonts w:eastAsia="仿宋_GB2312" w:hint="eastAsia"/>
          <w:sz w:val="28"/>
          <w:szCs w:val="28"/>
        </w:rPr>
        <w:t>年，金融业增加值达到</w:t>
      </w:r>
      <w:r w:rsidR="002C215D" w:rsidRPr="00EA5F9E">
        <w:rPr>
          <w:rFonts w:eastAsia="仿宋_GB2312"/>
          <w:sz w:val="28"/>
          <w:szCs w:val="28"/>
        </w:rPr>
        <w:t>93</w:t>
      </w:r>
      <w:r w:rsidRPr="00EA5F9E">
        <w:rPr>
          <w:rFonts w:eastAsia="仿宋_GB2312" w:hint="eastAsia"/>
          <w:sz w:val="28"/>
          <w:szCs w:val="28"/>
        </w:rPr>
        <w:t>亿元，金融业增加值占地方生产总值的比重达到</w:t>
      </w:r>
      <w:r w:rsidRPr="00EA5F9E">
        <w:rPr>
          <w:rFonts w:eastAsia="仿宋_GB2312"/>
          <w:sz w:val="28"/>
          <w:szCs w:val="28"/>
        </w:rPr>
        <w:t>4</w:t>
      </w:r>
      <w:r w:rsidR="002C215D" w:rsidRPr="00EA5F9E">
        <w:rPr>
          <w:rFonts w:eastAsia="仿宋_GB2312"/>
          <w:sz w:val="28"/>
          <w:szCs w:val="28"/>
        </w:rPr>
        <w:t>.5</w:t>
      </w:r>
      <w:r w:rsidRPr="00EA5F9E">
        <w:rPr>
          <w:rFonts w:eastAsia="仿宋_GB2312"/>
          <w:sz w:val="28"/>
          <w:szCs w:val="28"/>
        </w:rPr>
        <w:t>%</w:t>
      </w:r>
      <w:r w:rsidRPr="00EA5F9E">
        <w:rPr>
          <w:rFonts w:eastAsia="仿宋_GB2312" w:hint="eastAsia"/>
          <w:sz w:val="28"/>
          <w:szCs w:val="28"/>
        </w:rPr>
        <w:t>左右</w:t>
      </w:r>
      <w:r w:rsidR="007F0CE4" w:rsidRPr="00EA5F9E">
        <w:rPr>
          <w:rFonts w:eastAsia="仿宋_GB2312" w:hint="eastAsia"/>
          <w:sz w:val="28"/>
          <w:szCs w:val="28"/>
        </w:rPr>
        <w:t>，金融业对当地经济</w:t>
      </w:r>
      <w:r w:rsidR="00D57A1E" w:rsidRPr="00EA5F9E">
        <w:rPr>
          <w:rFonts w:eastAsia="仿宋_GB2312" w:hint="eastAsia"/>
          <w:sz w:val="28"/>
          <w:szCs w:val="28"/>
        </w:rPr>
        <w:t>增长的</w:t>
      </w:r>
      <w:r w:rsidR="007F0CE4" w:rsidRPr="00EA5F9E">
        <w:rPr>
          <w:rFonts w:eastAsia="仿宋_GB2312" w:hint="eastAsia"/>
          <w:sz w:val="28"/>
          <w:szCs w:val="28"/>
        </w:rPr>
        <w:t>贡献</w:t>
      </w:r>
      <w:r w:rsidR="006B6221" w:rsidRPr="00EA5F9E">
        <w:rPr>
          <w:rFonts w:eastAsia="仿宋_GB2312" w:hint="eastAsia"/>
          <w:sz w:val="28"/>
          <w:szCs w:val="28"/>
        </w:rPr>
        <w:t>率</w:t>
      </w:r>
      <w:r w:rsidR="007F0CE4" w:rsidRPr="00EA5F9E">
        <w:rPr>
          <w:rFonts w:eastAsia="仿宋_GB2312" w:hint="eastAsia"/>
          <w:sz w:val="28"/>
          <w:szCs w:val="28"/>
        </w:rPr>
        <w:t>达到</w:t>
      </w:r>
      <w:r w:rsidR="00160CCC" w:rsidRPr="00EA5F9E">
        <w:rPr>
          <w:rFonts w:eastAsia="仿宋_GB2312"/>
          <w:sz w:val="28"/>
          <w:szCs w:val="28"/>
        </w:rPr>
        <w:t>7</w:t>
      </w:r>
      <w:r w:rsidR="007F0CE4" w:rsidRPr="00EA5F9E">
        <w:rPr>
          <w:rFonts w:eastAsia="仿宋_GB2312" w:hint="eastAsia"/>
          <w:sz w:val="28"/>
          <w:szCs w:val="28"/>
        </w:rPr>
        <w:t>%</w:t>
      </w:r>
      <w:r w:rsidRPr="00EA5F9E">
        <w:rPr>
          <w:rFonts w:eastAsia="仿宋_GB2312" w:hint="eastAsia"/>
          <w:sz w:val="28"/>
          <w:szCs w:val="28"/>
        </w:rPr>
        <w:t>。在防范金融风险的前提下，以支持产业创新驱动为方向，有效整合各类资源，创新金融服务，发展要素市场，加快完善金融市场和组织体系，为推动产业转型升级、环境治理提供强有力的金融支撑。</w:t>
      </w:r>
    </w:p>
    <w:p w14:paraId="2411CA40" w14:textId="77777777" w:rsidR="001F1004" w:rsidRPr="00EA5F9E" w:rsidRDefault="001F1004" w:rsidP="00E640AB">
      <w:pPr>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t>各</w:t>
      </w:r>
      <w:r w:rsidR="00510971" w:rsidRPr="00EA5F9E">
        <w:rPr>
          <w:rFonts w:eastAsia="仿宋_GB2312" w:hint="eastAsia"/>
          <w:sz w:val="28"/>
          <w:szCs w:val="28"/>
        </w:rPr>
        <w:t>类</w:t>
      </w:r>
      <w:r w:rsidRPr="00EA5F9E">
        <w:rPr>
          <w:rFonts w:eastAsia="仿宋_GB2312" w:hint="eastAsia"/>
          <w:sz w:val="28"/>
          <w:szCs w:val="28"/>
        </w:rPr>
        <w:t>金融机构</w:t>
      </w:r>
      <w:r w:rsidR="00510971" w:rsidRPr="00EA5F9E">
        <w:rPr>
          <w:rFonts w:eastAsia="仿宋_GB2312" w:hint="eastAsia"/>
          <w:sz w:val="28"/>
          <w:szCs w:val="28"/>
        </w:rPr>
        <w:t>和</w:t>
      </w:r>
      <w:r w:rsidRPr="00EA5F9E">
        <w:rPr>
          <w:rFonts w:eastAsia="仿宋_GB2312" w:hint="eastAsia"/>
          <w:sz w:val="28"/>
          <w:szCs w:val="28"/>
        </w:rPr>
        <w:t>金融资源向战略性新兴产业、现代服务业</w:t>
      </w:r>
      <w:r w:rsidR="00510971" w:rsidRPr="00EA5F9E">
        <w:rPr>
          <w:rFonts w:eastAsia="仿宋_GB2312" w:hint="eastAsia"/>
          <w:sz w:val="28"/>
          <w:szCs w:val="28"/>
        </w:rPr>
        <w:t>与支持邢台市</w:t>
      </w:r>
      <w:r w:rsidRPr="00EA5F9E">
        <w:rPr>
          <w:rFonts w:eastAsia="仿宋_GB2312" w:hint="eastAsia"/>
          <w:sz w:val="28"/>
          <w:szCs w:val="28"/>
        </w:rPr>
        <w:t>传统产业转型升级倾斜。银行业、保险业等金融机构</w:t>
      </w:r>
      <w:r w:rsidR="008372E1" w:rsidRPr="00EA5F9E">
        <w:rPr>
          <w:rFonts w:eastAsia="仿宋_GB2312" w:hint="eastAsia"/>
          <w:sz w:val="28"/>
          <w:szCs w:val="28"/>
        </w:rPr>
        <w:t>加大对中小微企业、“三农”领域的支持力度，</w:t>
      </w:r>
      <w:r w:rsidRPr="00EA5F9E">
        <w:rPr>
          <w:rFonts w:eastAsia="仿宋_GB2312" w:hint="eastAsia"/>
          <w:sz w:val="28"/>
          <w:szCs w:val="28"/>
        </w:rPr>
        <w:t>有效缓解邢台市</w:t>
      </w:r>
      <w:r w:rsidR="008372E1" w:rsidRPr="00EA5F9E">
        <w:rPr>
          <w:rFonts w:eastAsia="仿宋_GB2312" w:hint="eastAsia"/>
          <w:sz w:val="28"/>
          <w:szCs w:val="28"/>
        </w:rPr>
        <w:t>中小</w:t>
      </w:r>
      <w:proofErr w:type="gramStart"/>
      <w:r w:rsidR="008372E1" w:rsidRPr="00EA5F9E">
        <w:rPr>
          <w:rFonts w:eastAsia="仿宋_GB2312" w:hint="eastAsia"/>
          <w:sz w:val="28"/>
          <w:szCs w:val="28"/>
        </w:rPr>
        <w:t>微企业</w:t>
      </w:r>
      <w:proofErr w:type="gramEnd"/>
      <w:r w:rsidRPr="00EA5F9E">
        <w:rPr>
          <w:rFonts w:eastAsia="仿宋_GB2312" w:hint="eastAsia"/>
          <w:sz w:val="28"/>
          <w:szCs w:val="28"/>
        </w:rPr>
        <w:t>和</w:t>
      </w:r>
      <w:r w:rsidR="008372E1" w:rsidRPr="00EA5F9E">
        <w:rPr>
          <w:rFonts w:eastAsia="仿宋_GB2312" w:hint="eastAsia"/>
          <w:sz w:val="28"/>
          <w:szCs w:val="28"/>
        </w:rPr>
        <w:t xml:space="preserve"> </w:t>
      </w:r>
      <w:r w:rsidR="008372E1" w:rsidRPr="00EA5F9E">
        <w:rPr>
          <w:rFonts w:eastAsia="仿宋_GB2312" w:hint="eastAsia"/>
          <w:sz w:val="28"/>
          <w:szCs w:val="28"/>
        </w:rPr>
        <w:lastRenderedPageBreak/>
        <w:t>“三农”</w:t>
      </w:r>
      <w:r w:rsidRPr="00EA5F9E">
        <w:rPr>
          <w:rFonts w:eastAsia="仿宋_GB2312" w:hint="eastAsia"/>
          <w:sz w:val="28"/>
          <w:szCs w:val="28"/>
        </w:rPr>
        <w:t>融资需求。</w:t>
      </w:r>
      <w:r w:rsidR="008372E1" w:rsidRPr="00EA5F9E">
        <w:rPr>
          <w:rFonts w:eastAsia="仿宋_GB2312" w:hint="eastAsia"/>
          <w:sz w:val="28"/>
          <w:szCs w:val="28"/>
        </w:rPr>
        <w:t>出台措施吸引</w:t>
      </w:r>
      <w:r w:rsidRPr="00EA5F9E">
        <w:rPr>
          <w:rFonts w:eastAsia="仿宋_GB2312" w:hint="eastAsia"/>
          <w:sz w:val="28"/>
          <w:szCs w:val="28"/>
        </w:rPr>
        <w:t>域外金融机构到邢台市设立分支机构，争取吸纳更多金融资源参与邢台经济建设。</w:t>
      </w:r>
    </w:p>
    <w:p w14:paraId="5988C65A" w14:textId="77777777" w:rsidR="001F1004" w:rsidRPr="00EA5F9E" w:rsidRDefault="001F1004" w:rsidP="00E640AB">
      <w:pPr>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t>（</w:t>
      </w:r>
      <w:r w:rsidRPr="00EA5F9E">
        <w:rPr>
          <w:rFonts w:eastAsia="仿宋_GB2312"/>
          <w:sz w:val="28"/>
          <w:szCs w:val="28"/>
        </w:rPr>
        <w:t>2</w:t>
      </w:r>
      <w:r w:rsidRPr="00EA5F9E">
        <w:rPr>
          <w:rFonts w:eastAsia="仿宋_GB2312" w:hint="eastAsia"/>
          <w:sz w:val="28"/>
          <w:szCs w:val="28"/>
        </w:rPr>
        <w:t>）中期目标。到</w:t>
      </w:r>
      <w:r w:rsidRPr="00EA5F9E">
        <w:rPr>
          <w:rFonts w:eastAsia="仿宋_GB2312"/>
          <w:sz w:val="28"/>
          <w:szCs w:val="28"/>
        </w:rPr>
        <w:t>2020</w:t>
      </w:r>
      <w:r w:rsidRPr="00EA5F9E">
        <w:rPr>
          <w:rFonts w:eastAsia="仿宋_GB2312" w:hint="eastAsia"/>
          <w:sz w:val="28"/>
          <w:szCs w:val="28"/>
        </w:rPr>
        <w:t>年，金融总量保持平稳较快增长，金融业增加值达到</w:t>
      </w:r>
      <w:r w:rsidRPr="00EA5F9E">
        <w:rPr>
          <w:rFonts w:eastAsia="仿宋_GB2312"/>
          <w:sz w:val="28"/>
          <w:szCs w:val="28"/>
        </w:rPr>
        <w:t>130</w:t>
      </w:r>
      <w:r w:rsidRPr="00EA5F9E">
        <w:rPr>
          <w:rFonts w:eastAsia="仿宋_GB2312" w:hint="eastAsia"/>
          <w:sz w:val="28"/>
          <w:szCs w:val="28"/>
        </w:rPr>
        <w:t>亿元，金融业增加值占地方生产总值的比重达到</w:t>
      </w:r>
      <w:r w:rsidRPr="00EA5F9E">
        <w:rPr>
          <w:rFonts w:eastAsia="仿宋_GB2312"/>
          <w:sz w:val="28"/>
          <w:szCs w:val="28"/>
        </w:rPr>
        <w:t>5%</w:t>
      </w:r>
      <w:r w:rsidRPr="00EA5F9E">
        <w:rPr>
          <w:rFonts w:eastAsia="仿宋_GB2312" w:hint="eastAsia"/>
          <w:sz w:val="28"/>
          <w:szCs w:val="28"/>
        </w:rPr>
        <w:t>以上，金融业税收贡献、融资总额等主要金融指标年均递增</w:t>
      </w:r>
      <w:r w:rsidRPr="00EA5F9E">
        <w:rPr>
          <w:rFonts w:eastAsia="仿宋_GB2312"/>
          <w:sz w:val="28"/>
          <w:szCs w:val="28"/>
        </w:rPr>
        <w:t>10%</w:t>
      </w:r>
      <w:r w:rsidRPr="00EA5F9E">
        <w:rPr>
          <w:rFonts w:eastAsia="仿宋_GB2312" w:hint="eastAsia"/>
          <w:sz w:val="28"/>
          <w:szCs w:val="28"/>
        </w:rPr>
        <w:t>以上，在河北省的</w:t>
      </w:r>
      <w:proofErr w:type="gramStart"/>
      <w:r w:rsidRPr="00EA5F9E">
        <w:rPr>
          <w:rFonts w:eastAsia="仿宋_GB2312" w:hint="eastAsia"/>
          <w:sz w:val="28"/>
          <w:szCs w:val="28"/>
        </w:rPr>
        <w:t>相对占比显著</w:t>
      </w:r>
      <w:proofErr w:type="gramEnd"/>
      <w:r w:rsidRPr="00EA5F9E">
        <w:rPr>
          <w:rFonts w:eastAsia="仿宋_GB2312" w:hint="eastAsia"/>
          <w:sz w:val="28"/>
          <w:szCs w:val="28"/>
        </w:rPr>
        <w:t>提升</w:t>
      </w:r>
      <w:r w:rsidR="007F0CE4" w:rsidRPr="00EA5F9E">
        <w:rPr>
          <w:rFonts w:eastAsia="仿宋_GB2312" w:hint="eastAsia"/>
          <w:sz w:val="28"/>
          <w:szCs w:val="28"/>
        </w:rPr>
        <w:t>，</w:t>
      </w:r>
      <w:r w:rsidR="00D57A1E" w:rsidRPr="00EA5F9E">
        <w:rPr>
          <w:rFonts w:eastAsia="仿宋_GB2312" w:hint="eastAsia"/>
          <w:sz w:val="28"/>
          <w:szCs w:val="28"/>
        </w:rPr>
        <w:t>金融业对当地经济增长的贡献</w:t>
      </w:r>
      <w:r w:rsidR="006B6221" w:rsidRPr="00EA5F9E">
        <w:rPr>
          <w:rFonts w:eastAsia="仿宋_GB2312" w:hint="eastAsia"/>
          <w:sz w:val="28"/>
          <w:szCs w:val="28"/>
        </w:rPr>
        <w:t>率</w:t>
      </w:r>
      <w:r w:rsidR="00D57A1E" w:rsidRPr="00EA5F9E">
        <w:rPr>
          <w:rFonts w:eastAsia="仿宋_GB2312" w:hint="eastAsia"/>
          <w:sz w:val="28"/>
          <w:szCs w:val="28"/>
        </w:rPr>
        <w:t>达到</w:t>
      </w:r>
      <w:r w:rsidR="006B6221" w:rsidRPr="00EA5F9E">
        <w:rPr>
          <w:rFonts w:eastAsia="仿宋_GB2312" w:hint="eastAsia"/>
          <w:sz w:val="28"/>
          <w:szCs w:val="28"/>
        </w:rPr>
        <w:t>7.7</w:t>
      </w:r>
      <w:r w:rsidR="007F0CE4" w:rsidRPr="00EA5F9E">
        <w:rPr>
          <w:rFonts w:eastAsia="仿宋_GB2312" w:hint="eastAsia"/>
          <w:sz w:val="28"/>
          <w:szCs w:val="28"/>
        </w:rPr>
        <w:t>%</w:t>
      </w:r>
      <w:r w:rsidRPr="00EA5F9E">
        <w:rPr>
          <w:rFonts w:eastAsia="仿宋_GB2312" w:hint="eastAsia"/>
          <w:sz w:val="28"/>
          <w:szCs w:val="28"/>
        </w:rPr>
        <w:t>。金融支持邢台市实体经济发展的能力明显增强，初步建成商业性金融、开发性金融、政策性金融、合作性金融分工合理、相互补充的金融机构体系，开创金融改革发展新局面。</w:t>
      </w:r>
    </w:p>
    <w:p w14:paraId="6F2E4103" w14:textId="77777777" w:rsidR="001F1004" w:rsidRPr="00EA5F9E" w:rsidRDefault="001F1004" w:rsidP="00E640AB">
      <w:pPr>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t>金融支持邢台市科技创新和经济结构调整的作用凸显，对邢台市“</w:t>
      </w:r>
      <w:proofErr w:type="gramStart"/>
      <w:r w:rsidRPr="00EA5F9E">
        <w:rPr>
          <w:rFonts w:eastAsia="仿宋_GB2312" w:hint="eastAsia"/>
          <w:sz w:val="28"/>
          <w:szCs w:val="28"/>
        </w:rPr>
        <w:t>一</w:t>
      </w:r>
      <w:proofErr w:type="gramEnd"/>
      <w:r w:rsidRPr="00EA5F9E">
        <w:rPr>
          <w:rFonts w:eastAsia="仿宋_GB2312" w:hint="eastAsia"/>
          <w:sz w:val="28"/>
          <w:szCs w:val="28"/>
        </w:rPr>
        <w:t>基地三区”的发展提供有力支撑，产融结合、产融联动形成良性循环、互动发展，小</w:t>
      </w:r>
      <w:proofErr w:type="gramStart"/>
      <w:r w:rsidRPr="00EA5F9E">
        <w:rPr>
          <w:rFonts w:eastAsia="仿宋_GB2312" w:hint="eastAsia"/>
          <w:sz w:val="28"/>
          <w:szCs w:val="28"/>
        </w:rPr>
        <w:t>微金融</w:t>
      </w:r>
      <w:proofErr w:type="gramEnd"/>
      <w:r w:rsidRPr="00EA5F9E">
        <w:rPr>
          <w:rFonts w:eastAsia="仿宋_GB2312" w:hint="eastAsia"/>
          <w:sz w:val="28"/>
          <w:szCs w:val="28"/>
        </w:rPr>
        <w:t>形成地区品牌，金融商务区建设取得突破性进展；邢台金融结构调整取得明显进展，金融行业结构和组织体系不断优化，各类金融机构有序竞争，金融业市场化水平</w:t>
      </w:r>
      <w:r w:rsidR="001676E0" w:rsidRPr="00EA5F9E">
        <w:rPr>
          <w:rFonts w:eastAsia="仿宋_GB2312" w:hint="eastAsia"/>
          <w:sz w:val="28"/>
          <w:szCs w:val="28"/>
        </w:rPr>
        <w:t>明显</w:t>
      </w:r>
      <w:r w:rsidRPr="00EA5F9E">
        <w:rPr>
          <w:rFonts w:eastAsia="仿宋_GB2312" w:hint="eastAsia"/>
          <w:sz w:val="28"/>
          <w:szCs w:val="28"/>
        </w:rPr>
        <w:t>提升；</w:t>
      </w:r>
      <w:r w:rsidR="007A7A63" w:rsidRPr="00EA5F9E">
        <w:rPr>
          <w:rFonts w:eastAsia="仿宋_GB2312" w:hint="eastAsia"/>
          <w:sz w:val="28"/>
          <w:szCs w:val="28"/>
        </w:rPr>
        <w:t>金融服务网点覆盖率显著提升，建立</w:t>
      </w:r>
      <w:r w:rsidR="0036365C" w:rsidRPr="00EA5F9E">
        <w:rPr>
          <w:rFonts w:eastAsia="仿宋_GB2312" w:hint="eastAsia"/>
          <w:sz w:val="28"/>
          <w:szCs w:val="28"/>
        </w:rPr>
        <w:t>起多层次、</w:t>
      </w:r>
      <w:r w:rsidR="007A7A63" w:rsidRPr="00EA5F9E">
        <w:rPr>
          <w:rFonts w:eastAsia="仿宋_GB2312" w:hint="eastAsia"/>
          <w:sz w:val="28"/>
          <w:szCs w:val="28"/>
        </w:rPr>
        <w:t>广覆盖的普惠金融服务体系，金融扶贫取得显著成效；</w:t>
      </w:r>
      <w:r w:rsidRPr="00EA5F9E">
        <w:rPr>
          <w:rFonts w:eastAsia="仿宋_GB2312" w:hint="eastAsia"/>
          <w:sz w:val="28"/>
          <w:szCs w:val="28"/>
        </w:rPr>
        <w:t>保险机构创新服务能力进一步加强，保险覆盖面和服务领域明显拓宽；金融风险总体可控，主要银行业金融机构资本质量和水平保持较高标准，不良贷款率保持较低水平，初步建立覆盖市县二级</w:t>
      </w:r>
      <w:r w:rsidR="001676E0" w:rsidRPr="00EA5F9E">
        <w:rPr>
          <w:rFonts w:eastAsia="仿宋_GB2312" w:hint="eastAsia"/>
          <w:sz w:val="28"/>
          <w:szCs w:val="28"/>
        </w:rPr>
        <w:t>的</w:t>
      </w:r>
      <w:r w:rsidRPr="00EA5F9E">
        <w:rPr>
          <w:rFonts w:eastAsia="仿宋_GB2312" w:hint="eastAsia"/>
          <w:sz w:val="28"/>
          <w:szCs w:val="28"/>
        </w:rPr>
        <w:t>地方性金融监管机构，风险管理能力持续提升，确保不发生区域性、系统性金融风险。</w:t>
      </w:r>
    </w:p>
    <w:p w14:paraId="5C80F385" w14:textId="77777777" w:rsidR="001F1004" w:rsidRPr="00EA5F9E" w:rsidRDefault="001F1004" w:rsidP="00E640AB">
      <w:pPr>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t>（</w:t>
      </w:r>
      <w:r w:rsidRPr="00EA5F9E">
        <w:rPr>
          <w:rFonts w:eastAsia="仿宋_GB2312"/>
          <w:sz w:val="28"/>
          <w:szCs w:val="28"/>
        </w:rPr>
        <w:t>3</w:t>
      </w:r>
      <w:r w:rsidRPr="00EA5F9E">
        <w:rPr>
          <w:rFonts w:eastAsia="仿宋_GB2312" w:hint="eastAsia"/>
          <w:sz w:val="28"/>
          <w:szCs w:val="28"/>
        </w:rPr>
        <w:t>）远期目标。到</w:t>
      </w:r>
      <w:r w:rsidRPr="00EA5F9E">
        <w:rPr>
          <w:rFonts w:eastAsia="仿宋_GB2312"/>
          <w:sz w:val="28"/>
          <w:szCs w:val="28"/>
        </w:rPr>
        <w:t>2030</w:t>
      </w:r>
      <w:r w:rsidRPr="00EA5F9E">
        <w:rPr>
          <w:rFonts w:eastAsia="仿宋_GB2312" w:hint="eastAsia"/>
          <w:sz w:val="28"/>
          <w:szCs w:val="28"/>
        </w:rPr>
        <w:t>年，在完成中期目标的基础上，全面提</w:t>
      </w:r>
      <w:r w:rsidRPr="00EA5F9E">
        <w:rPr>
          <w:rFonts w:eastAsia="仿宋_GB2312" w:hint="eastAsia"/>
          <w:sz w:val="28"/>
          <w:szCs w:val="28"/>
        </w:rPr>
        <w:lastRenderedPageBreak/>
        <w:t>升邢台市金融业发展水平，金融业增加值达到</w:t>
      </w:r>
      <w:r w:rsidRPr="00EA5F9E">
        <w:rPr>
          <w:rFonts w:eastAsia="仿宋_GB2312"/>
          <w:sz w:val="28"/>
          <w:szCs w:val="28"/>
        </w:rPr>
        <w:t>350</w:t>
      </w:r>
      <w:r w:rsidRPr="00EA5F9E">
        <w:rPr>
          <w:rFonts w:eastAsia="仿宋_GB2312" w:hint="eastAsia"/>
          <w:sz w:val="28"/>
          <w:szCs w:val="28"/>
        </w:rPr>
        <w:t>亿元，金融业增加值占地方生产总值的比重达到</w:t>
      </w:r>
      <w:r w:rsidRPr="00EA5F9E">
        <w:rPr>
          <w:rFonts w:eastAsia="仿宋_GB2312"/>
          <w:sz w:val="28"/>
          <w:szCs w:val="28"/>
        </w:rPr>
        <w:t>6%</w:t>
      </w:r>
      <w:r w:rsidRPr="00EA5F9E">
        <w:rPr>
          <w:rFonts w:eastAsia="仿宋_GB2312" w:hint="eastAsia"/>
          <w:sz w:val="28"/>
          <w:szCs w:val="28"/>
        </w:rPr>
        <w:t>左右</w:t>
      </w:r>
      <w:r w:rsidR="007F0CE4" w:rsidRPr="00EA5F9E">
        <w:rPr>
          <w:rFonts w:eastAsia="仿宋_GB2312" w:hint="eastAsia"/>
          <w:sz w:val="28"/>
          <w:szCs w:val="28"/>
        </w:rPr>
        <w:t>，</w:t>
      </w:r>
      <w:r w:rsidR="00D57A1E" w:rsidRPr="00EA5F9E">
        <w:rPr>
          <w:rFonts w:eastAsia="仿宋_GB2312" w:hint="eastAsia"/>
          <w:sz w:val="28"/>
          <w:szCs w:val="28"/>
        </w:rPr>
        <w:t>金融业对当地经济增长的贡献</w:t>
      </w:r>
      <w:r w:rsidR="006B6221" w:rsidRPr="00EA5F9E">
        <w:rPr>
          <w:rFonts w:eastAsia="仿宋_GB2312" w:hint="eastAsia"/>
          <w:sz w:val="28"/>
          <w:szCs w:val="28"/>
        </w:rPr>
        <w:t>率</w:t>
      </w:r>
      <w:r w:rsidR="00D57A1E" w:rsidRPr="00EA5F9E">
        <w:rPr>
          <w:rFonts w:eastAsia="仿宋_GB2312" w:hint="eastAsia"/>
          <w:sz w:val="28"/>
          <w:szCs w:val="28"/>
        </w:rPr>
        <w:t>达到</w:t>
      </w:r>
      <w:r w:rsidR="006B6221" w:rsidRPr="00EA5F9E">
        <w:rPr>
          <w:rFonts w:eastAsia="仿宋_GB2312" w:hint="eastAsia"/>
          <w:sz w:val="28"/>
          <w:szCs w:val="28"/>
        </w:rPr>
        <w:t>8.1</w:t>
      </w:r>
      <w:r w:rsidR="007F0CE4" w:rsidRPr="00EA5F9E">
        <w:rPr>
          <w:rFonts w:eastAsia="仿宋_GB2312" w:hint="eastAsia"/>
          <w:sz w:val="28"/>
          <w:szCs w:val="28"/>
        </w:rPr>
        <w:t>%</w:t>
      </w:r>
      <w:r w:rsidRPr="00EA5F9E">
        <w:rPr>
          <w:rFonts w:eastAsia="仿宋_GB2312" w:hint="eastAsia"/>
          <w:sz w:val="28"/>
          <w:szCs w:val="28"/>
        </w:rPr>
        <w:t>。基本建成信息沟通流畅、集群效应明显、对金融中介机构及金融人才具有较强吸引力的现代金融商务区，使其成为邢台市金融机构聚集、金融产品创新研发基地；基本建成冀中南产融紧密结合示范区和小</w:t>
      </w:r>
      <w:proofErr w:type="gramStart"/>
      <w:r w:rsidRPr="00EA5F9E">
        <w:rPr>
          <w:rFonts w:eastAsia="仿宋_GB2312" w:hint="eastAsia"/>
          <w:sz w:val="28"/>
          <w:szCs w:val="28"/>
        </w:rPr>
        <w:t>微金融</w:t>
      </w:r>
      <w:proofErr w:type="gramEnd"/>
      <w:r w:rsidRPr="00EA5F9E">
        <w:rPr>
          <w:rFonts w:eastAsia="仿宋_GB2312" w:hint="eastAsia"/>
          <w:sz w:val="28"/>
          <w:szCs w:val="28"/>
        </w:rPr>
        <w:t>改革先行区；全面建成与邢台市经济社会发展相适应的现代金融体系，使金融业成为支撑邢台市经济创新、协调、绿色、开放、共享发展的基础性和关键产业。</w:t>
      </w:r>
    </w:p>
    <w:p w14:paraId="5A0B10A7" w14:textId="77777777" w:rsidR="001F1004" w:rsidRPr="00EA5F9E" w:rsidRDefault="001F1004" w:rsidP="00E640AB">
      <w:pPr>
        <w:spacing w:beforeLines="50" w:before="156" w:afterLines="50" w:after="156" w:line="360" w:lineRule="auto"/>
        <w:ind w:firstLineChars="200" w:firstLine="560"/>
        <w:rPr>
          <w:rFonts w:eastAsia="仿宋_GB2312"/>
          <w:sz w:val="28"/>
          <w:szCs w:val="28"/>
        </w:rPr>
      </w:pPr>
      <w:bookmarkStart w:id="57" w:name="_Toc237057863"/>
      <w:bookmarkStart w:id="58" w:name="_Toc237313560"/>
      <w:bookmarkStart w:id="59" w:name="_Toc237743924"/>
      <w:bookmarkStart w:id="60" w:name="_Toc252199595"/>
      <w:bookmarkStart w:id="61" w:name="_Toc252199645"/>
      <w:bookmarkStart w:id="62" w:name="_Toc252366696"/>
      <w:bookmarkStart w:id="63" w:name="_Toc252366768"/>
      <w:bookmarkStart w:id="64" w:name="_Toc252366971"/>
      <w:bookmarkStart w:id="65" w:name="_Toc252975032"/>
      <w:bookmarkStart w:id="66" w:name="_Toc253136549"/>
      <w:bookmarkStart w:id="67" w:name="_Toc276453292"/>
      <w:r w:rsidRPr="00EA5F9E">
        <w:rPr>
          <w:rFonts w:eastAsia="仿宋_GB2312"/>
          <w:sz w:val="28"/>
          <w:szCs w:val="28"/>
        </w:rPr>
        <w:t>2.</w:t>
      </w:r>
      <w:r w:rsidRPr="00EA5F9E">
        <w:rPr>
          <w:rFonts w:eastAsia="仿宋_GB2312" w:hint="eastAsia"/>
          <w:sz w:val="28"/>
          <w:szCs w:val="28"/>
        </w:rPr>
        <w:t>分行业发展目标</w:t>
      </w:r>
      <w:bookmarkEnd w:id="57"/>
      <w:bookmarkEnd w:id="58"/>
      <w:bookmarkEnd w:id="59"/>
      <w:bookmarkEnd w:id="60"/>
      <w:bookmarkEnd w:id="61"/>
      <w:bookmarkEnd w:id="62"/>
      <w:bookmarkEnd w:id="63"/>
      <w:bookmarkEnd w:id="64"/>
      <w:bookmarkEnd w:id="65"/>
      <w:bookmarkEnd w:id="66"/>
      <w:bookmarkEnd w:id="67"/>
    </w:p>
    <w:p w14:paraId="758AC09D" w14:textId="77777777" w:rsidR="001F1004" w:rsidRPr="00EA5F9E" w:rsidRDefault="001F1004" w:rsidP="00E640AB">
      <w:pPr>
        <w:spacing w:beforeLines="50" w:before="156" w:afterLines="50" w:after="156" w:line="360" w:lineRule="auto"/>
        <w:ind w:firstLineChars="200" w:firstLine="560"/>
        <w:rPr>
          <w:rFonts w:eastAsia="仿宋_GB2312"/>
          <w:sz w:val="28"/>
          <w:szCs w:val="28"/>
        </w:rPr>
      </w:pPr>
      <w:r w:rsidRPr="00EA5F9E">
        <w:rPr>
          <w:rFonts w:eastAsia="仿宋_GB2312"/>
          <w:sz w:val="28"/>
          <w:szCs w:val="28"/>
        </w:rPr>
        <w:t>——</w:t>
      </w:r>
      <w:r w:rsidRPr="00EA5F9E">
        <w:rPr>
          <w:rFonts w:eastAsia="仿宋_GB2312" w:hint="eastAsia"/>
          <w:sz w:val="28"/>
          <w:szCs w:val="28"/>
        </w:rPr>
        <w:t>银行业发展目标</w:t>
      </w:r>
    </w:p>
    <w:p w14:paraId="670C4117" w14:textId="77777777" w:rsidR="001F1004" w:rsidRPr="00EA5F9E" w:rsidRDefault="001F1004" w:rsidP="00E640AB">
      <w:pPr>
        <w:spacing w:beforeLines="50" w:before="156" w:afterLines="50" w:after="156" w:line="360" w:lineRule="auto"/>
        <w:ind w:firstLineChars="200" w:firstLine="562"/>
        <w:rPr>
          <w:rFonts w:eastAsia="仿宋_GB2312"/>
          <w:sz w:val="28"/>
          <w:szCs w:val="28"/>
        </w:rPr>
      </w:pPr>
      <w:r w:rsidRPr="00EA5F9E">
        <w:rPr>
          <w:rFonts w:eastAsia="仿宋_GB2312" w:hint="eastAsia"/>
          <w:b/>
          <w:sz w:val="28"/>
          <w:szCs w:val="28"/>
        </w:rPr>
        <w:t>近期目标。</w:t>
      </w:r>
      <w:r w:rsidR="0006729A" w:rsidRPr="00EA5F9E">
        <w:rPr>
          <w:rFonts w:eastAsia="仿宋_GB2312" w:hint="eastAsia"/>
          <w:sz w:val="28"/>
          <w:szCs w:val="28"/>
        </w:rPr>
        <w:t>鼓励各银行业金融机构加大信贷投放，</w:t>
      </w:r>
      <w:r w:rsidR="007F0CE4" w:rsidRPr="00EA5F9E">
        <w:rPr>
          <w:rFonts w:eastAsia="仿宋_GB2312" w:hint="eastAsia"/>
          <w:sz w:val="28"/>
          <w:szCs w:val="28"/>
        </w:rPr>
        <w:t>全市新增信贷投放（含域外金融机构）</w:t>
      </w:r>
      <w:r w:rsidR="001676E0" w:rsidRPr="00EA5F9E">
        <w:rPr>
          <w:rFonts w:eastAsia="仿宋_GB2312" w:hint="eastAsia"/>
          <w:sz w:val="28"/>
          <w:szCs w:val="28"/>
        </w:rPr>
        <w:t>年均</w:t>
      </w:r>
      <w:r w:rsidR="007F0CE4" w:rsidRPr="00EA5F9E">
        <w:rPr>
          <w:rFonts w:eastAsia="仿宋_GB2312" w:hint="eastAsia"/>
          <w:sz w:val="28"/>
          <w:szCs w:val="28"/>
        </w:rPr>
        <w:t>递增</w:t>
      </w:r>
      <w:r w:rsidR="00B56E04" w:rsidRPr="00EA5F9E">
        <w:rPr>
          <w:rFonts w:eastAsia="仿宋_GB2312"/>
          <w:sz w:val="28"/>
          <w:szCs w:val="28"/>
        </w:rPr>
        <w:t>11</w:t>
      </w:r>
      <w:r w:rsidR="007F0CE4" w:rsidRPr="00EA5F9E">
        <w:rPr>
          <w:rFonts w:eastAsia="仿宋_GB2312" w:hint="eastAsia"/>
          <w:sz w:val="28"/>
          <w:szCs w:val="28"/>
        </w:rPr>
        <w:t>%</w:t>
      </w:r>
      <w:r w:rsidR="007F0CE4" w:rsidRPr="00EA5F9E">
        <w:rPr>
          <w:rFonts w:eastAsia="仿宋_GB2312" w:hint="eastAsia"/>
          <w:sz w:val="28"/>
          <w:szCs w:val="28"/>
        </w:rPr>
        <w:t>，力争</w:t>
      </w:r>
      <w:r w:rsidR="007F0CE4" w:rsidRPr="00EA5F9E">
        <w:rPr>
          <w:rFonts w:eastAsia="仿宋_GB2312"/>
          <w:sz w:val="28"/>
          <w:szCs w:val="28"/>
        </w:rPr>
        <w:t>2017</w:t>
      </w:r>
      <w:r w:rsidR="007F0CE4" w:rsidRPr="00EA5F9E">
        <w:rPr>
          <w:rFonts w:eastAsia="仿宋_GB2312" w:hint="eastAsia"/>
          <w:sz w:val="28"/>
          <w:szCs w:val="28"/>
        </w:rPr>
        <w:t>年全市新增信贷投放规模达到</w:t>
      </w:r>
      <w:r w:rsidR="007F0CE4" w:rsidRPr="00EA5F9E">
        <w:rPr>
          <w:rFonts w:eastAsia="仿宋_GB2312" w:hint="eastAsia"/>
          <w:sz w:val="28"/>
          <w:szCs w:val="28"/>
        </w:rPr>
        <w:t>3</w:t>
      </w:r>
      <w:r w:rsidR="00B56E04" w:rsidRPr="00EA5F9E">
        <w:rPr>
          <w:rFonts w:eastAsia="仿宋_GB2312"/>
          <w:sz w:val="28"/>
          <w:szCs w:val="28"/>
        </w:rPr>
        <w:t>2</w:t>
      </w:r>
      <w:r w:rsidR="007F0CE4" w:rsidRPr="00EA5F9E">
        <w:rPr>
          <w:rFonts w:eastAsia="仿宋_GB2312" w:hint="eastAsia"/>
          <w:sz w:val="28"/>
          <w:szCs w:val="28"/>
        </w:rPr>
        <w:t>0</w:t>
      </w:r>
      <w:r w:rsidR="007F0CE4" w:rsidRPr="00EA5F9E">
        <w:rPr>
          <w:rFonts w:eastAsia="仿宋_GB2312" w:hint="eastAsia"/>
          <w:sz w:val="28"/>
          <w:szCs w:val="28"/>
        </w:rPr>
        <w:t>亿元；银行存款余额保持不低于</w:t>
      </w:r>
      <w:r w:rsidR="007F0CE4" w:rsidRPr="00EA5F9E">
        <w:rPr>
          <w:rFonts w:eastAsia="仿宋_GB2312"/>
          <w:sz w:val="28"/>
          <w:szCs w:val="28"/>
        </w:rPr>
        <w:t>11%</w:t>
      </w:r>
      <w:r w:rsidR="007F0CE4" w:rsidRPr="00EA5F9E">
        <w:rPr>
          <w:rFonts w:eastAsia="仿宋_GB2312" w:hint="eastAsia"/>
          <w:sz w:val="28"/>
          <w:szCs w:val="28"/>
        </w:rPr>
        <w:t>的年增长率，期末存款余额达到</w:t>
      </w:r>
      <w:r w:rsidR="007F0CE4" w:rsidRPr="00EA5F9E">
        <w:rPr>
          <w:rFonts w:eastAsia="仿宋_GB2312"/>
          <w:sz w:val="28"/>
          <w:szCs w:val="28"/>
        </w:rPr>
        <w:t>3650</w:t>
      </w:r>
      <w:r w:rsidR="007F0CE4" w:rsidRPr="00EA5F9E">
        <w:rPr>
          <w:rFonts w:eastAsia="仿宋_GB2312" w:hint="eastAsia"/>
          <w:sz w:val="28"/>
          <w:szCs w:val="28"/>
        </w:rPr>
        <w:t>亿元，银行贷款保持不低于</w:t>
      </w:r>
      <w:r w:rsidR="007F0CE4" w:rsidRPr="00EA5F9E">
        <w:rPr>
          <w:rFonts w:eastAsia="仿宋_GB2312"/>
          <w:sz w:val="28"/>
          <w:szCs w:val="28"/>
        </w:rPr>
        <w:t>1</w:t>
      </w:r>
      <w:r w:rsidR="00B56E04" w:rsidRPr="00EA5F9E">
        <w:rPr>
          <w:rFonts w:eastAsia="仿宋_GB2312"/>
          <w:sz w:val="28"/>
          <w:szCs w:val="28"/>
        </w:rPr>
        <w:t>6</w:t>
      </w:r>
      <w:r w:rsidR="007F0CE4" w:rsidRPr="00EA5F9E">
        <w:rPr>
          <w:rFonts w:eastAsia="仿宋_GB2312"/>
          <w:sz w:val="28"/>
          <w:szCs w:val="28"/>
        </w:rPr>
        <w:t>%</w:t>
      </w:r>
      <w:r w:rsidR="007F0CE4" w:rsidRPr="00EA5F9E">
        <w:rPr>
          <w:rFonts w:eastAsia="仿宋_GB2312" w:hint="eastAsia"/>
          <w:sz w:val="28"/>
          <w:szCs w:val="28"/>
        </w:rPr>
        <w:t>的年增长率，期末贷款余额</w:t>
      </w:r>
      <w:r w:rsidR="001676E0" w:rsidRPr="00EA5F9E">
        <w:rPr>
          <w:rFonts w:eastAsia="仿宋_GB2312" w:hint="eastAsia"/>
          <w:sz w:val="28"/>
          <w:szCs w:val="28"/>
        </w:rPr>
        <w:t>达到</w:t>
      </w:r>
      <w:r w:rsidR="007F0CE4" w:rsidRPr="00EA5F9E">
        <w:rPr>
          <w:rFonts w:eastAsia="仿宋_GB2312"/>
          <w:sz w:val="28"/>
          <w:szCs w:val="28"/>
        </w:rPr>
        <w:t>2</w:t>
      </w:r>
      <w:r w:rsidR="00B56E04" w:rsidRPr="00EA5F9E">
        <w:rPr>
          <w:rFonts w:eastAsia="仿宋_GB2312"/>
          <w:sz w:val="28"/>
          <w:szCs w:val="28"/>
        </w:rPr>
        <w:t>420</w:t>
      </w:r>
      <w:r w:rsidR="007F0CE4" w:rsidRPr="00EA5F9E">
        <w:rPr>
          <w:rFonts w:eastAsia="仿宋_GB2312" w:hint="eastAsia"/>
          <w:sz w:val="28"/>
          <w:szCs w:val="28"/>
        </w:rPr>
        <w:t>亿元，存贷比达到</w:t>
      </w:r>
      <w:r w:rsidR="007F0CE4" w:rsidRPr="00EA5F9E">
        <w:rPr>
          <w:rFonts w:eastAsia="仿宋_GB2312"/>
          <w:sz w:val="28"/>
          <w:szCs w:val="28"/>
        </w:rPr>
        <w:t>6</w:t>
      </w:r>
      <w:r w:rsidR="00B56E04" w:rsidRPr="00EA5F9E">
        <w:rPr>
          <w:rFonts w:eastAsia="仿宋_GB2312"/>
          <w:sz w:val="28"/>
          <w:szCs w:val="28"/>
        </w:rPr>
        <w:t>6</w:t>
      </w:r>
      <w:r w:rsidR="007F0CE4" w:rsidRPr="00EA5F9E">
        <w:rPr>
          <w:rFonts w:eastAsia="仿宋_GB2312"/>
          <w:sz w:val="28"/>
          <w:szCs w:val="28"/>
        </w:rPr>
        <w:t>%</w:t>
      </w:r>
      <w:r w:rsidR="007F0CE4" w:rsidRPr="00EA5F9E">
        <w:rPr>
          <w:rFonts w:eastAsia="仿宋_GB2312" w:hint="eastAsia"/>
          <w:sz w:val="28"/>
          <w:szCs w:val="28"/>
        </w:rPr>
        <w:t>，</w:t>
      </w:r>
      <w:r w:rsidR="00A31AD3" w:rsidRPr="00EA5F9E">
        <w:rPr>
          <w:rFonts w:eastAsia="仿宋_GB2312" w:hint="eastAsia"/>
          <w:sz w:val="28"/>
          <w:szCs w:val="28"/>
        </w:rPr>
        <w:t>不良贷款率低于</w:t>
      </w:r>
      <w:r w:rsidR="00A31AD3" w:rsidRPr="00EA5F9E">
        <w:rPr>
          <w:rFonts w:eastAsia="仿宋_GB2312"/>
          <w:sz w:val="28"/>
          <w:szCs w:val="28"/>
        </w:rPr>
        <w:t>2%</w:t>
      </w:r>
      <w:r w:rsidR="0006729A" w:rsidRPr="00EA5F9E">
        <w:rPr>
          <w:rFonts w:eastAsia="仿宋_GB2312" w:hint="eastAsia"/>
          <w:sz w:val="28"/>
          <w:szCs w:val="28"/>
        </w:rPr>
        <w:t>。</w:t>
      </w:r>
      <w:r w:rsidRPr="00EA5F9E">
        <w:rPr>
          <w:rFonts w:eastAsia="仿宋_GB2312" w:hint="eastAsia"/>
          <w:sz w:val="28"/>
          <w:szCs w:val="28"/>
        </w:rPr>
        <w:t>鼓励和引导</w:t>
      </w:r>
      <w:r w:rsidR="001676E0" w:rsidRPr="00EA5F9E">
        <w:rPr>
          <w:rFonts w:eastAsia="仿宋_GB2312" w:hint="eastAsia"/>
          <w:sz w:val="28"/>
          <w:szCs w:val="28"/>
        </w:rPr>
        <w:t>银行类</w:t>
      </w:r>
      <w:r w:rsidRPr="00EA5F9E">
        <w:rPr>
          <w:rFonts w:eastAsia="仿宋_GB2312" w:hint="eastAsia"/>
          <w:sz w:val="28"/>
          <w:szCs w:val="28"/>
        </w:rPr>
        <w:t>金融机构综合运用多种金融工具，支持实体经济发展。加快金融产品创新，优化信贷结构，研究开发适合“三农”和中小</w:t>
      </w:r>
      <w:proofErr w:type="gramStart"/>
      <w:r w:rsidRPr="00EA5F9E">
        <w:rPr>
          <w:rFonts w:eastAsia="仿宋_GB2312" w:hint="eastAsia"/>
          <w:sz w:val="28"/>
          <w:szCs w:val="28"/>
        </w:rPr>
        <w:t>微企业</w:t>
      </w:r>
      <w:proofErr w:type="gramEnd"/>
      <w:r w:rsidRPr="00EA5F9E">
        <w:rPr>
          <w:rFonts w:eastAsia="仿宋_GB2312" w:hint="eastAsia"/>
          <w:sz w:val="28"/>
          <w:szCs w:val="28"/>
        </w:rPr>
        <w:t>的金融产品，加大对个人创业贷款、个人生产经营贷款的支持力度。加大与域外金融机构的交流对接，大力引进股份制商业银行来</w:t>
      </w:r>
      <w:proofErr w:type="gramStart"/>
      <w:r w:rsidRPr="00EA5F9E">
        <w:rPr>
          <w:rFonts w:eastAsia="仿宋_GB2312" w:hint="eastAsia"/>
          <w:sz w:val="28"/>
          <w:szCs w:val="28"/>
        </w:rPr>
        <w:t>邢</w:t>
      </w:r>
      <w:proofErr w:type="gramEnd"/>
      <w:r w:rsidRPr="00EA5F9E">
        <w:rPr>
          <w:rFonts w:eastAsia="仿宋_GB2312" w:hint="eastAsia"/>
          <w:sz w:val="28"/>
          <w:szCs w:val="28"/>
        </w:rPr>
        <w:t>设立分支机构或开展业务，积极开展与国家开发银行、农业发展银行的深入合作，积极争取国家政策性资金，支持重点行业和重点项</w:t>
      </w:r>
      <w:r w:rsidRPr="00EA5F9E">
        <w:rPr>
          <w:rFonts w:eastAsia="仿宋_GB2312" w:hint="eastAsia"/>
          <w:sz w:val="28"/>
          <w:szCs w:val="28"/>
        </w:rPr>
        <w:lastRenderedPageBreak/>
        <w:t>目建设。</w:t>
      </w:r>
      <w:r w:rsidR="00F70DE1" w:rsidRPr="00EA5F9E">
        <w:rPr>
          <w:rFonts w:eastAsia="仿宋_GB2312" w:hint="eastAsia"/>
          <w:sz w:val="28"/>
          <w:szCs w:val="28"/>
        </w:rPr>
        <w:t>着力推广农村便民金融自助服务终端，</w:t>
      </w:r>
      <w:r w:rsidR="0036365C" w:rsidRPr="00EA5F9E">
        <w:rPr>
          <w:rFonts w:eastAsia="仿宋_GB2312" w:hint="eastAsia"/>
          <w:sz w:val="28"/>
          <w:szCs w:val="28"/>
        </w:rPr>
        <w:t>加快社区银行和农村金融服务网点建设。</w:t>
      </w:r>
      <w:r w:rsidRPr="00EA5F9E">
        <w:rPr>
          <w:rFonts w:eastAsia="仿宋_GB2312" w:hint="eastAsia"/>
          <w:sz w:val="28"/>
          <w:szCs w:val="28"/>
        </w:rPr>
        <w:t>充分发挥财政资金增信和杠杆作用，市、县财政发起设立资金池，与优势银行合作开展信贷合作业务，扩大信贷投放规模。各县（市、区）加快设立风险补偿基金，为银行分担信贷风险，提高银行贷款投放积极性。</w:t>
      </w:r>
    </w:p>
    <w:p w14:paraId="5C2A0B83" w14:textId="77777777" w:rsidR="001F1004" w:rsidRPr="00EA5F9E" w:rsidRDefault="001F1004" w:rsidP="00E640AB">
      <w:pPr>
        <w:spacing w:beforeLines="50" w:before="156" w:afterLines="50" w:after="156" w:line="360" w:lineRule="auto"/>
        <w:ind w:firstLineChars="200" w:firstLine="562"/>
        <w:rPr>
          <w:rFonts w:eastAsia="仿宋_GB2312"/>
          <w:sz w:val="28"/>
          <w:szCs w:val="28"/>
        </w:rPr>
      </w:pPr>
      <w:r w:rsidRPr="00EA5F9E">
        <w:rPr>
          <w:rFonts w:eastAsia="仿宋_GB2312" w:hint="eastAsia"/>
          <w:b/>
          <w:sz w:val="28"/>
          <w:szCs w:val="28"/>
        </w:rPr>
        <w:t>中期目标。</w:t>
      </w:r>
      <w:r w:rsidRPr="00EA5F9E">
        <w:rPr>
          <w:rFonts w:eastAsia="仿宋_GB2312" w:hint="eastAsia"/>
          <w:sz w:val="28"/>
          <w:szCs w:val="28"/>
        </w:rPr>
        <w:t>到</w:t>
      </w:r>
      <w:r w:rsidRPr="00EA5F9E">
        <w:rPr>
          <w:rFonts w:eastAsia="仿宋_GB2312"/>
          <w:sz w:val="28"/>
          <w:szCs w:val="28"/>
        </w:rPr>
        <w:t>2020</w:t>
      </w:r>
      <w:r w:rsidRPr="00EA5F9E">
        <w:rPr>
          <w:rFonts w:eastAsia="仿宋_GB2312" w:hint="eastAsia"/>
          <w:sz w:val="28"/>
          <w:szCs w:val="28"/>
        </w:rPr>
        <w:t>年，建立多层次、广覆盖、有差异的银行机构体系。银行存款余额保持不低于</w:t>
      </w:r>
      <w:r w:rsidRPr="00EA5F9E">
        <w:rPr>
          <w:rFonts w:eastAsia="仿宋_GB2312"/>
          <w:sz w:val="28"/>
          <w:szCs w:val="28"/>
        </w:rPr>
        <w:t>11%</w:t>
      </w:r>
      <w:r w:rsidRPr="00EA5F9E">
        <w:rPr>
          <w:rFonts w:eastAsia="仿宋_GB2312" w:hint="eastAsia"/>
          <w:sz w:val="28"/>
          <w:szCs w:val="28"/>
        </w:rPr>
        <w:t>的年增长率，期末存款余额达到</w:t>
      </w:r>
      <w:r w:rsidRPr="00EA5F9E">
        <w:rPr>
          <w:rFonts w:eastAsia="仿宋_GB2312"/>
          <w:sz w:val="28"/>
          <w:szCs w:val="28"/>
        </w:rPr>
        <w:t>5000</w:t>
      </w:r>
      <w:r w:rsidRPr="00EA5F9E">
        <w:rPr>
          <w:rFonts w:eastAsia="仿宋_GB2312" w:hint="eastAsia"/>
          <w:sz w:val="28"/>
          <w:szCs w:val="28"/>
        </w:rPr>
        <w:t>亿元，银行贷款保持不低于</w:t>
      </w:r>
      <w:r w:rsidRPr="00EA5F9E">
        <w:rPr>
          <w:rFonts w:eastAsia="仿宋_GB2312"/>
          <w:sz w:val="28"/>
          <w:szCs w:val="28"/>
        </w:rPr>
        <w:t>1</w:t>
      </w:r>
      <w:r w:rsidR="00B56E04" w:rsidRPr="00EA5F9E">
        <w:rPr>
          <w:rFonts w:eastAsia="仿宋_GB2312"/>
          <w:sz w:val="28"/>
          <w:szCs w:val="28"/>
        </w:rPr>
        <w:t>6</w:t>
      </w:r>
      <w:r w:rsidRPr="00EA5F9E">
        <w:rPr>
          <w:rFonts w:eastAsia="仿宋_GB2312"/>
          <w:sz w:val="28"/>
          <w:szCs w:val="28"/>
        </w:rPr>
        <w:t>%</w:t>
      </w:r>
      <w:r w:rsidRPr="00EA5F9E">
        <w:rPr>
          <w:rFonts w:eastAsia="仿宋_GB2312" w:hint="eastAsia"/>
          <w:sz w:val="28"/>
          <w:szCs w:val="28"/>
        </w:rPr>
        <w:t>的年增长率，期末贷款余额达到</w:t>
      </w:r>
      <w:r w:rsidRPr="00EA5F9E">
        <w:rPr>
          <w:rFonts w:eastAsia="仿宋_GB2312"/>
          <w:sz w:val="28"/>
          <w:szCs w:val="28"/>
        </w:rPr>
        <w:t>3</w:t>
      </w:r>
      <w:r w:rsidR="00B56E04" w:rsidRPr="00EA5F9E">
        <w:rPr>
          <w:rFonts w:eastAsia="仿宋_GB2312"/>
          <w:sz w:val="28"/>
          <w:szCs w:val="28"/>
        </w:rPr>
        <w:t>75</w:t>
      </w:r>
      <w:r w:rsidRPr="00EA5F9E">
        <w:rPr>
          <w:rFonts w:eastAsia="仿宋_GB2312"/>
          <w:sz w:val="28"/>
          <w:szCs w:val="28"/>
        </w:rPr>
        <w:t>0</w:t>
      </w:r>
      <w:r w:rsidRPr="00EA5F9E">
        <w:rPr>
          <w:rFonts w:eastAsia="仿宋_GB2312" w:hint="eastAsia"/>
          <w:sz w:val="28"/>
          <w:szCs w:val="28"/>
        </w:rPr>
        <w:t>亿元，存贷比达到</w:t>
      </w:r>
      <w:r w:rsidRPr="00EA5F9E">
        <w:rPr>
          <w:rFonts w:eastAsia="仿宋_GB2312"/>
          <w:sz w:val="28"/>
          <w:szCs w:val="28"/>
        </w:rPr>
        <w:t>7</w:t>
      </w:r>
      <w:r w:rsidR="00B56E04" w:rsidRPr="00EA5F9E">
        <w:rPr>
          <w:rFonts w:eastAsia="仿宋_GB2312"/>
          <w:sz w:val="28"/>
          <w:szCs w:val="28"/>
        </w:rPr>
        <w:t>5</w:t>
      </w:r>
      <w:r w:rsidRPr="00EA5F9E">
        <w:rPr>
          <w:rFonts w:eastAsia="仿宋_GB2312"/>
          <w:sz w:val="28"/>
          <w:szCs w:val="28"/>
        </w:rPr>
        <w:t>%</w:t>
      </w:r>
      <w:r w:rsidRPr="00EA5F9E">
        <w:rPr>
          <w:rFonts w:eastAsia="仿宋_GB2312" w:hint="eastAsia"/>
          <w:sz w:val="28"/>
          <w:szCs w:val="28"/>
        </w:rPr>
        <w:t>；不良贷款率低于</w:t>
      </w:r>
      <w:r w:rsidRPr="00EA5F9E">
        <w:rPr>
          <w:rFonts w:eastAsia="仿宋_GB2312"/>
          <w:sz w:val="28"/>
          <w:szCs w:val="28"/>
        </w:rPr>
        <w:t>2%</w:t>
      </w:r>
      <w:r w:rsidRPr="00EA5F9E">
        <w:rPr>
          <w:rFonts w:eastAsia="仿宋_GB2312" w:hint="eastAsia"/>
          <w:sz w:val="28"/>
          <w:szCs w:val="28"/>
        </w:rPr>
        <w:t>，法人银行机构资本充足率保持较高水平；大力吸引外资银行和国内股份制银行到邢台设立分支机构，到</w:t>
      </w:r>
      <w:r w:rsidRPr="00EA5F9E">
        <w:rPr>
          <w:rFonts w:eastAsia="仿宋_GB2312"/>
          <w:sz w:val="28"/>
          <w:szCs w:val="28"/>
        </w:rPr>
        <w:t>2020</w:t>
      </w:r>
      <w:r w:rsidRPr="00EA5F9E">
        <w:rPr>
          <w:rFonts w:eastAsia="仿宋_GB2312" w:hint="eastAsia"/>
          <w:sz w:val="28"/>
          <w:szCs w:val="28"/>
        </w:rPr>
        <w:t>年引进</w:t>
      </w:r>
      <w:r w:rsidRPr="00EA5F9E">
        <w:rPr>
          <w:rFonts w:eastAsia="仿宋_GB2312"/>
          <w:sz w:val="28"/>
          <w:szCs w:val="28"/>
        </w:rPr>
        <w:t>3-5</w:t>
      </w:r>
      <w:r w:rsidRPr="00EA5F9E">
        <w:rPr>
          <w:rFonts w:eastAsia="仿宋_GB2312" w:hint="eastAsia"/>
          <w:sz w:val="28"/>
          <w:szCs w:val="28"/>
        </w:rPr>
        <w:t>家域外金融机构；提升邢台银行综合实力，争取上市经营；创造条件，支持农村信用社全部改制；积极推动村镇银行、小额贷款公司等金融机构的有序发展</w:t>
      </w:r>
      <w:r w:rsidR="00F70DE1" w:rsidRPr="00EA5F9E">
        <w:rPr>
          <w:rFonts w:eastAsia="仿宋_GB2312" w:hint="eastAsia"/>
          <w:sz w:val="28"/>
          <w:szCs w:val="28"/>
        </w:rPr>
        <w:t>；金融网点建设取得显著成效，实现农村金融便民服务点的全覆盖。</w:t>
      </w:r>
    </w:p>
    <w:p w14:paraId="5408799B" w14:textId="77777777" w:rsidR="001F1004" w:rsidRPr="00EA5F9E" w:rsidRDefault="001F1004" w:rsidP="00E640AB">
      <w:pPr>
        <w:spacing w:beforeLines="50" w:before="156" w:afterLines="50" w:after="156" w:line="360" w:lineRule="auto"/>
        <w:ind w:firstLineChars="200" w:firstLine="562"/>
        <w:rPr>
          <w:rFonts w:eastAsia="仿宋_GB2312"/>
          <w:sz w:val="28"/>
          <w:szCs w:val="28"/>
        </w:rPr>
      </w:pPr>
      <w:r w:rsidRPr="00EA5F9E">
        <w:rPr>
          <w:rFonts w:eastAsia="仿宋_GB2312" w:hint="eastAsia"/>
          <w:b/>
          <w:sz w:val="28"/>
          <w:szCs w:val="28"/>
        </w:rPr>
        <w:t>远期目标。</w:t>
      </w:r>
      <w:r w:rsidRPr="00EA5F9E">
        <w:rPr>
          <w:rFonts w:eastAsia="仿宋_GB2312" w:hint="eastAsia"/>
          <w:sz w:val="28"/>
          <w:szCs w:val="28"/>
        </w:rPr>
        <w:t>到</w:t>
      </w:r>
      <w:r w:rsidRPr="00EA5F9E">
        <w:rPr>
          <w:rFonts w:eastAsia="仿宋_GB2312"/>
          <w:sz w:val="28"/>
          <w:szCs w:val="28"/>
        </w:rPr>
        <w:t>2030</w:t>
      </w:r>
      <w:r w:rsidRPr="00EA5F9E">
        <w:rPr>
          <w:rFonts w:eastAsia="仿宋_GB2312" w:hint="eastAsia"/>
          <w:sz w:val="28"/>
          <w:szCs w:val="28"/>
        </w:rPr>
        <w:t>年，全面建成多种所有制银行机构并存、竞争充分、流转有序、功能齐全、风险可控的现代银行组织体系。银行存贷款余额保持平稳增长，存贷比不低于河北省平均水平；不良贷款率低于</w:t>
      </w:r>
      <w:r w:rsidRPr="00EA5F9E">
        <w:rPr>
          <w:rFonts w:eastAsia="仿宋_GB2312"/>
          <w:sz w:val="28"/>
          <w:szCs w:val="28"/>
        </w:rPr>
        <w:t>1.5%</w:t>
      </w:r>
      <w:r w:rsidRPr="00EA5F9E">
        <w:rPr>
          <w:rFonts w:eastAsia="仿宋_GB2312" w:hint="eastAsia"/>
          <w:sz w:val="28"/>
          <w:szCs w:val="28"/>
        </w:rPr>
        <w:t>，地方法人银行机构核心资本充足率、拨备覆盖率等指标达到国内先进水平。</w:t>
      </w:r>
    </w:p>
    <w:p w14:paraId="642E010E" w14:textId="77777777" w:rsidR="001F1004" w:rsidRPr="00EA5F9E" w:rsidRDefault="001F1004" w:rsidP="00E640AB">
      <w:pPr>
        <w:spacing w:beforeLines="50" w:before="156" w:afterLines="50" w:after="156" w:line="360" w:lineRule="auto"/>
        <w:ind w:firstLineChars="200" w:firstLine="560"/>
        <w:rPr>
          <w:rFonts w:eastAsia="仿宋_GB2312"/>
          <w:sz w:val="28"/>
          <w:szCs w:val="28"/>
        </w:rPr>
      </w:pPr>
      <w:r w:rsidRPr="00EA5F9E">
        <w:rPr>
          <w:rFonts w:eastAsia="仿宋_GB2312"/>
          <w:sz w:val="28"/>
          <w:szCs w:val="28"/>
        </w:rPr>
        <w:t>——</w:t>
      </w:r>
      <w:r w:rsidRPr="00EA5F9E">
        <w:rPr>
          <w:rFonts w:eastAsia="仿宋_GB2312" w:hint="eastAsia"/>
          <w:sz w:val="28"/>
          <w:szCs w:val="28"/>
        </w:rPr>
        <w:t>保险业发展目标</w:t>
      </w:r>
    </w:p>
    <w:p w14:paraId="53EB5671" w14:textId="77777777" w:rsidR="001F1004" w:rsidRPr="00EA5F9E" w:rsidRDefault="001F1004" w:rsidP="00E640AB">
      <w:pPr>
        <w:spacing w:beforeLines="50" w:before="156" w:afterLines="50" w:after="156" w:line="360" w:lineRule="auto"/>
        <w:ind w:firstLineChars="200" w:firstLine="562"/>
        <w:rPr>
          <w:rFonts w:eastAsia="仿宋_GB2312"/>
          <w:sz w:val="28"/>
          <w:szCs w:val="28"/>
        </w:rPr>
      </w:pPr>
      <w:r w:rsidRPr="00EA5F9E">
        <w:rPr>
          <w:rFonts w:eastAsia="仿宋_GB2312" w:hint="eastAsia"/>
          <w:b/>
          <w:sz w:val="28"/>
          <w:szCs w:val="28"/>
        </w:rPr>
        <w:t>近期目标。</w:t>
      </w:r>
      <w:r w:rsidRPr="00EA5F9E">
        <w:rPr>
          <w:rFonts w:eastAsia="仿宋_GB2312" w:hint="eastAsia"/>
          <w:sz w:val="28"/>
          <w:szCs w:val="28"/>
        </w:rPr>
        <w:t>到</w:t>
      </w:r>
      <w:r w:rsidRPr="00EA5F9E">
        <w:rPr>
          <w:rFonts w:eastAsia="仿宋_GB2312"/>
          <w:sz w:val="28"/>
          <w:szCs w:val="28"/>
        </w:rPr>
        <w:t>2017</w:t>
      </w:r>
      <w:r w:rsidRPr="00EA5F9E">
        <w:rPr>
          <w:rFonts w:eastAsia="仿宋_GB2312" w:hint="eastAsia"/>
          <w:sz w:val="28"/>
          <w:szCs w:val="28"/>
        </w:rPr>
        <w:t>年，保费收入达到</w:t>
      </w:r>
      <w:r w:rsidRPr="00EA5F9E">
        <w:rPr>
          <w:rFonts w:eastAsia="仿宋_GB2312"/>
          <w:sz w:val="28"/>
          <w:szCs w:val="28"/>
        </w:rPr>
        <w:t>84</w:t>
      </w:r>
      <w:r w:rsidRPr="00EA5F9E">
        <w:rPr>
          <w:rFonts w:eastAsia="仿宋_GB2312" w:hint="eastAsia"/>
          <w:sz w:val="28"/>
          <w:szCs w:val="28"/>
        </w:rPr>
        <w:t>亿元，保险深度达到</w:t>
      </w:r>
      <w:r w:rsidRPr="00EA5F9E">
        <w:rPr>
          <w:rFonts w:eastAsia="仿宋_GB2312"/>
          <w:sz w:val="28"/>
          <w:szCs w:val="28"/>
        </w:rPr>
        <w:t>4</w:t>
      </w:r>
      <w:r w:rsidRPr="00EA5F9E">
        <w:rPr>
          <w:rFonts w:eastAsia="仿宋_GB2312" w:hint="eastAsia"/>
          <w:sz w:val="28"/>
          <w:szCs w:val="28"/>
        </w:rPr>
        <w:t>％，</w:t>
      </w:r>
      <w:r w:rsidRPr="00EA5F9E">
        <w:rPr>
          <w:rFonts w:eastAsia="仿宋_GB2312" w:hint="eastAsia"/>
          <w:sz w:val="28"/>
          <w:szCs w:val="28"/>
        </w:rPr>
        <w:lastRenderedPageBreak/>
        <w:t>保险密度达到</w:t>
      </w:r>
      <w:r w:rsidRPr="00EA5F9E">
        <w:rPr>
          <w:rFonts w:eastAsia="仿宋_GB2312"/>
          <w:sz w:val="28"/>
          <w:szCs w:val="28"/>
        </w:rPr>
        <w:t>1070</w:t>
      </w:r>
      <w:r w:rsidRPr="00EA5F9E">
        <w:rPr>
          <w:rFonts w:eastAsia="仿宋_GB2312" w:hint="eastAsia"/>
          <w:sz w:val="28"/>
          <w:szCs w:val="28"/>
        </w:rPr>
        <w:t>元</w:t>
      </w:r>
      <w:r w:rsidRPr="00EA5F9E">
        <w:rPr>
          <w:rFonts w:eastAsia="仿宋_GB2312"/>
          <w:sz w:val="28"/>
          <w:szCs w:val="28"/>
        </w:rPr>
        <w:t>/</w:t>
      </w:r>
      <w:r w:rsidRPr="00EA5F9E">
        <w:rPr>
          <w:rFonts w:eastAsia="仿宋_GB2312" w:hint="eastAsia"/>
          <w:sz w:val="28"/>
          <w:szCs w:val="28"/>
        </w:rPr>
        <w:t>人。推动“三农”保险发展，扩大农业保险覆盖面，积极引导涉农保险机构在山区县（市）增设保险机构基础服务网点；探索研发适用邢台市地方特色农业的保险新品种，推动环境污染、食品安全、安全生产责任保险发展；推动商业养老保险发展，全面展开城乡居民大病保险；积极引进域外保险公司在邢台市设立分支机构；加强与省各保险公司的联系，推进保险机构与我市重点项目、企业对接合作，全面提升保险服务地方经济功能。</w:t>
      </w:r>
    </w:p>
    <w:p w14:paraId="06601D86" w14:textId="77777777" w:rsidR="001F1004" w:rsidRPr="00EA5F9E" w:rsidRDefault="001F1004" w:rsidP="00E640AB">
      <w:pPr>
        <w:adjustRightInd w:val="0"/>
        <w:snapToGrid w:val="0"/>
        <w:spacing w:beforeLines="50" w:before="156" w:afterLines="50" w:after="156" w:line="360" w:lineRule="auto"/>
        <w:ind w:firstLineChars="200" w:firstLine="562"/>
        <w:rPr>
          <w:rFonts w:eastAsia="仿宋_GB2312"/>
          <w:sz w:val="28"/>
          <w:szCs w:val="28"/>
        </w:rPr>
      </w:pPr>
      <w:r w:rsidRPr="00EA5F9E">
        <w:rPr>
          <w:rFonts w:eastAsia="仿宋_GB2312" w:hint="eastAsia"/>
          <w:b/>
          <w:sz w:val="28"/>
          <w:szCs w:val="28"/>
        </w:rPr>
        <w:t>中期目标。</w:t>
      </w:r>
      <w:r w:rsidRPr="00EA5F9E">
        <w:rPr>
          <w:rFonts w:eastAsia="仿宋_GB2312" w:hint="eastAsia"/>
          <w:sz w:val="28"/>
          <w:szCs w:val="28"/>
        </w:rPr>
        <w:t>到</w:t>
      </w:r>
      <w:r w:rsidRPr="00EA5F9E">
        <w:rPr>
          <w:rFonts w:eastAsia="仿宋_GB2312"/>
          <w:sz w:val="28"/>
          <w:szCs w:val="28"/>
        </w:rPr>
        <w:t>2020</w:t>
      </w:r>
      <w:r w:rsidRPr="00EA5F9E">
        <w:rPr>
          <w:rFonts w:eastAsia="仿宋_GB2312" w:hint="eastAsia"/>
          <w:sz w:val="28"/>
          <w:szCs w:val="28"/>
        </w:rPr>
        <w:t>年，保费年均增长速度不低于</w:t>
      </w:r>
      <w:r w:rsidRPr="00EA5F9E">
        <w:rPr>
          <w:rFonts w:eastAsia="仿宋_GB2312"/>
          <w:sz w:val="28"/>
          <w:szCs w:val="28"/>
        </w:rPr>
        <w:t>16 %</w:t>
      </w:r>
      <w:r w:rsidRPr="00EA5F9E">
        <w:rPr>
          <w:rFonts w:eastAsia="仿宋_GB2312" w:hint="eastAsia"/>
          <w:sz w:val="28"/>
          <w:szCs w:val="28"/>
        </w:rPr>
        <w:t>，保费收入达到</w:t>
      </w:r>
      <w:r w:rsidRPr="00EA5F9E">
        <w:rPr>
          <w:rFonts w:eastAsia="仿宋_GB2312"/>
          <w:sz w:val="28"/>
          <w:szCs w:val="28"/>
        </w:rPr>
        <w:t>130</w:t>
      </w:r>
      <w:r w:rsidRPr="00EA5F9E">
        <w:rPr>
          <w:rFonts w:eastAsia="仿宋_GB2312" w:hint="eastAsia"/>
          <w:sz w:val="28"/>
          <w:szCs w:val="28"/>
        </w:rPr>
        <w:t>亿元，保险深度达到</w:t>
      </w:r>
      <w:r w:rsidRPr="00EA5F9E">
        <w:rPr>
          <w:rFonts w:eastAsia="仿宋_GB2312"/>
          <w:sz w:val="28"/>
          <w:szCs w:val="28"/>
        </w:rPr>
        <w:t>5</w:t>
      </w:r>
      <w:r w:rsidRPr="00EA5F9E">
        <w:rPr>
          <w:rFonts w:eastAsia="仿宋_GB2312" w:hint="eastAsia"/>
          <w:sz w:val="28"/>
          <w:szCs w:val="28"/>
        </w:rPr>
        <w:t>％，保险密度达到</w:t>
      </w:r>
      <w:r w:rsidRPr="00EA5F9E">
        <w:rPr>
          <w:rFonts w:eastAsia="仿宋_GB2312"/>
          <w:sz w:val="28"/>
          <w:szCs w:val="28"/>
        </w:rPr>
        <w:t>1640</w:t>
      </w:r>
      <w:r w:rsidRPr="00EA5F9E">
        <w:rPr>
          <w:rFonts w:eastAsia="仿宋_GB2312" w:hint="eastAsia"/>
          <w:sz w:val="28"/>
          <w:szCs w:val="28"/>
        </w:rPr>
        <w:t>元</w:t>
      </w:r>
      <w:r w:rsidRPr="00EA5F9E">
        <w:rPr>
          <w:rFonts w:eastAsia="仿宋_GB2312"/>
          <w:sz w:val="28"/>
          <w:szCs w:val="28"/>
        </w:rPr>
        <w:t>/</w:t>
      </w:r>
      <w:r w:rsidRPr="00EA5F9E">
        <w:rPr>
          <w:rFonts w:eastAsia="仿宋_GB2312" w:hint="eastAsia"/>
          <w:sz w:val="28"/>
          <w:szCs w:val="28"/>
        </w:rPr>
        <w:t>人。初步建成一个市场体系完善、服务领域广泛、经营诚信规范、风险防范有效、综合竞争力明显提升，发展速度、质量和效益相统一，与邢台市经济社会发展水平和人民群众生产生活需求相适应的现代保险业。</w:t>
      </w:r>
    </w:p>
    <w:p w14:paraId="30594372"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t>争取保监会的支持并积极创造条件，吸引境内外保险主体在邢台设立分支机构，</w:t>
      </w:r>
      <w:r w:rsidR="00670126" w:rsidRPr="00EA5F9E">
        <w:rPr>
          <w:rFonts w:eastAsia="仿宋_GB2312" w:hint="eastAsia"/>
          <w:sz w:val="28"/>
          <w:szCs w:val="28"/>
        </w:rPr>
        <w:t>支持保险中介机构扩大服务范围与功能</w:t>
      </w:r>
      <w:r w:rsidRPr="00EA5F9E">
        <w:rPr>
          <w:rFonts w:eastAsia="仿宋_GB2312" w:hint="eastAsia"/>
          <w:sz w:val="28"/>
          <w:szCs w:val="28"/>
        </w:rPr>
        <w:t>，努力实现保险市场主体多元化；引导保险企业在县域合理设立分支机构和服务网点，扩大保险覆盖面；重点在责任保险、农业保险、信用保险、科技保险、生态保险、意外伤害保险、企业年金、职业年金等产品上进行创新，形成以社会需求为导向、多层次、差异化的保险产品体系，满足客户个性化、多样化的保险需求；通过有效监管、公司内控、行业自律、社会监督，形成包括保险公司、保险中介机构和保险行业自律组织在内的市场功能主体完善、职能定位合理完备的保险市场体系。</w:t>
      </w:r>
    </w:p>
    <w:p w14:paraId="6B7D34DE" w14:textId="77777777" w:rsidR="001F1004" w:rsidRPr="00EA5F9E" w:rsidRDefault="001F1004" w:rsidP="00E640AB">
      <w:pPr>
        <w:adjustRightInd w:val="0"/>
        <w:snapToGrid w:val="0"/>
        <w:spacing w:beforeLines="50" w:before="156" w:afterLines="50" w:after="156" w:line="360" w:lineRule="auto"/>
        <w:ind w:firstLineChars="200" w:firstLine="562"/>
        <w:rPr>
          <w:rFonts w:eastAsia="仿宋_GB2312"/>
          <w:sz w:val="28"/>
          <w:szCs w:val="28"/>
        </w:rPr>
      </w:pPr>
      <w:r w:rsidRPr="00EA5F9E">
        <w:rPr>
          <w:rFonts w:eastAsia="仿宋_GB2312" w:hint="eastAsia"/>
          <w:b/>
          <w:sz w:val="28"/>
          <w:szCs w:val="28"/>
        </w:rPr>
        <w:t>远期目标。</w:t>
      </w:r>
      <w:r w:rsidRPr="00EA5F9E">
        <w:rPr>
          <w:rFonts w:eastAsia="仿宋_GB2312" w:hint="eastAsia"/>
          <w:sz w:val="28"/>
          <w:szCs w:val="28"/>
        </w:rPr>
        <w:t>到</w:t>
      </w:r>
      <w:r w:rsidRPr="00EA5F9E">
        <w:rPr>
          <w:rFonts w:eastAsia="仿宋_GB2312"/>
          <w:sz w:val="28"/>
          <w:szCs w:val="28"/>
        </w:rPr>
        <w:t>2030</w:t>
      </w:r>
      <w:r w:rsidRPr="00EA5F9E">
        <w:rPr>
          <w:rFonts w:eastAsia="仿宋_GB2312" w:hint="eastAsia"/>
          <w:sz w:val="28"/>
          <w:szCs w:val="28"/>
        </w:rPr>
        <w:t>年，基本建成保障全面、功能完善、安全稳健、诚信规范，具有较强服务能力、创新能力和区域竞争力，与邢台市经济社会发展需求相适应的现代保险服务业。保费收入达到</w:t>
      </w:r>
      <w:r w:rsidRPr="00EA5F9E">
        <w:rPr>
          <w:rFonts w:eastAsia="仿宋_GB2312"/>
          <w:sz w:val="28"/>
          <w:szCs w:val="28"/>
        </w:rPr>
        <w:t>400</w:t>
      </w:r>
      <w:r w:rsidRPr="00EA5F9E">
        <w:rPr>
          <w:rFonts w:eastAsia="仿宋_GB2312" w:hint="eastAsia"/>
          <w:sz w:val="28"/>
          <w:szCs w:val="28"/>
        </w:rPr>
        <w:t>亿</w:t>
      </w:r>
      <w:r w:rsidRPr="00EA5F9E">
        <w:rPr>
          <w:rFonts w:eastAsia="仿宋_GB2312" w:hint="eastAsia"/>
          <w:sz w:val="28"/>
          <w:szCs w:val="28"/>
        </w:rPr>
        <w:lastRenderedPageBreak/>
        <w:t>元以上，保险深度、保险密度稳步提高，达到全省平均水平以上。</w:t>
      </w:r>
    </w:p>
    <w:p w14:paraId="3D621B4A" w14:textId="77777777" w:rsidR="001F1004" w:rsidRPr="00EA5F9E" w:rsidRDefault="001F1004" w:rsidP="00E640AB">
      <w:pPr>
        <w:adjustRightInd w:val="0"/>
        <w:snapToGrid w:val="0"/>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t>保险成为邢台市政府、企业、居民风险管理和财富管理的基本手段，成为提高保障水平和保障质量的重要渠道，成为邢台市政府改进公共服务、加强社会管理的有效工具。保险的社会“稳定器”和经济“助推器”作用得到有效发挥。</w:t>
      </w:r>
    </w:p>
    <w:p w14:paraId="77BDBC6C" w14:textId="77777777" w:rsidR="001F1004" w:rsidRPr="00EA5F9E" w:rsidRDefault="001F1004" w:rsidP="00E640AB">
      <w:pPr>
        <w:spacing w:beforeLines="50" w:before="156" w:afterLines="50" w:after="156" w:line="360" w:lineRule="auto"/>
        <w:ind w:firstLineChars="200" w:firstLine="560"/>
        <w:rPr>
          <w:rFonts w:eastAsia="仿宋_GB2312"/>
          <w:sz w:val="28"/>
          <w:szCs w:val="28"/>
        </w:rPr>
      </w:pPr>
      <w:r w:rsidRPr="00EA5F9E">
        <w:rPr>
          <w:rFonts w:eastAsia="仿宋_GB2312"/>
          <w:sz w:val="28"/>
          <w:szCs w:val="28"/>
        </w:rPr>
        <w:t>——</w:t>
      </w:r>
      <w:r w:rsidRPr="00EA5F9E">
        <w:rPr>
          <w:rFonts w:eastAsia="仿宋_GB2312" w:hint="eastAsia"/>
          <w:sz w:val="28"/>
          <w:szCs w:val="28"/>
        </w:rPr>
        <w:t>资本市场发展目标</w:t>
      </w:r>
    </w:p>
    <w:p w14:paraId="44F27392" w14:textId="77777777" w:rsidR="001F1004" w:rsidRPr="00EA5F9E" w:rsidRDefault="001F1004" w:rsidP="00E640AB">
      <w:pPr>
        <w:spacing w:beforeLines="50" w:before="156" w:afterLines="50" w:after="156" w:line="360" w:lineRule="auto"/>
        <w:ind w:firstLineChars="200" w:firstLine="562"/>
        <w:rPr>
          <w:rFonts w:eastAsia="仿宋_GB2312"/>
          <w:sz w:val="28"/>
          <w:szCs w:val="28"/>
        </w:rPr>
      </w:pPr>
      <w:r w:rsidRPr="00EA5F9E">
        <w:rPr>
          <w:rFonts w:eastAsia="仿宋_GB2312" w:hint="eastAsia"/>
          <w:b/>
          <w:sz w:val="28"/>
          <w:szCs w:val="28"/>
        </w:rPr>
        <w:t>近期目标。</w:t>
      </w:r>
      <w:r w:rsidR="000C022A" w:rsidRPr="000C022A">
        <w:rPr>
          <w:rFonts w:eastAsia="仿宋_GB2312" w:hint="eastAsia"/>
          <w:sz w:val="28"/>
          <w:szCs w:val="28"/>
        </w:rPr>
        <w:t>到</w:t>
      </w:r>
      <w:r w:rsidR="000C022A" w:rsidRPr="000C022A">
        <w:rPr>
          <w:rFonts w:eastAsia="仿宋_GB2312" w:hint="eastAsia"/>
          <w:sz w:val="28"/>
          <w:szCs w:val="28"/>
        </w:rPr>
        <w:t>2017</w:t>
      </w:r>
      <w:r w:rsidR="000C022A" w:rsidRPr="000C022A">
        <w:rPr>
          <w:rFonts w:eastAsia="仿宋_GB2312" w:hint="eastAsia"/>
          <w:sz w:val="28"/>
          <w:szCs w:val="28"/>
        </w:rPr>
        <w:t>年，力争境内外多层次资本市场挂牌上市企业累计达到</w:t>
      </w:r>
      <w:r w:rsidR="000C022A" w:rsidRPr="000C022A">
        <w:rPr>
          <w:rFonts w:eastAsia="仿宋_GB2312" w:hint="eastAsia"/>
          <w:sz w:val="28"/>
          <w:szCs w:val="28"/>
        </w:rPr>
        <w:t>70</w:t>
      </w:r>
      <w:r w:rsidR="000C022A" w:rsidRPr="000C022A">
        <w:rPr>
          <w:rFonts w:eastAsia="仿宋_GB2312" w:hint="eastAsia"/>
          <w:sz w:val="28"/>
          <w:szCs w:val="28"/>
        </w:rPr>
        <w:t>家，其中场内交易市场上市</w:t>
      </w:r>
      <w:r w:rsidR="000C022A" w:rsidRPr="000C022A">
        <w:rPr>
          <w:rFonts w:eastAsia="仿宋_GB2312" w:hint="eastAsia"/>
          <w:sz w:val="28"/>
          <w:szCs w:val="28"/>
        </w:rPr>
        <w:t>6</w:t>
      </w:r>
      <w:r w:rsidR="000C022A" w:rsidRPr="000C022A">
        <w:rPr>
          <w:rFonts w:eastAsia="仿宋_GB2312" w:hint="eastAsia"/>
          <w:sz w:val="28"/>
          <w:szCs w:val="28"/>
        </w:rPr>
        <w:t>家，新三板、</w:t>
      </w:r>
      <w:proofErr w:type="gramStart"/>
      <w:r w:rsidR="000C022A" w:rsidRPr="000C022A">
        <w:rPr>
          <w:rFonts w:eastAsia="仿宋_GB2312" w:hint="eastAsia"/>
          <w:sz w:val="28"/>
          <w:szCs w:val="28"/>
        </w:rPr>
        <w:t>石交所</w:t>
      </w:r>
      <w:proofErr w:type="gramEnd"/>
      <w:r w:rsidR="000C022A" w:rsidRPr="000C022A">
        <w:rPr>
          <w:rFonts w:eastAsia="仿宋_GB2312" w:hint="eastAsia"/>
          <w:sz w:val="28"/>
          <w:szCs w:val="28"/>
        </w:rPr>
        <w:t>等场外交易市场挂牌</w:t>
      </w:r>
      <w:r w:rsidR="000C022A" w:rsidRPr="000C022A">
        <w:rPr>
          <w:rFonts w:eastAsia="仿宋_GB2312" w:hint="eastAsia"/>
          <w:sz w:val="28"/>
          <w:szCs w:val="28"/>
        </w:rPr>
        <w:t>64</w:t>
      </w:r>
      <w:r w:rsidR="000C022A" w:rsidRPr="000C022A">
        <w:rPr>
          <w:rFonts w:eastAsia="仿宋_GB2312" w:hint="eastAsia"/>
          <w:sz w:val="28"/>
          <w:szCs w:val="28"/>
        </w:rPr>
        <w:t>家</w:t>
      </w:r>
      <w:r w:rsidRPr="000C022A">
        <w:rPr>
          <w:rFonts w:eastAsia="仿宋_GB2312" w:hint="eastAsia"/>
          <w:sz w:val="28"/>
          <w:szCs w:val="28"/>
        </w:rPr>
        <w:t>，</w:t>
      </w:r>
      <w:r w:rsidRPr="00AA1DF0">
        <w:rPr>
          <w:rFonts w:eastAsia="仿宋_GB2312" w:hint="eastAsia"/>
          <w:sz w:val="28"/>
          <w:szCs w:val="28"/>
        </w:rPr>
        <w:t>实现首发</w:t>
      </w:r>
      <w:r w:rsidR="00160CCC" w:rsidRPr="00AA1DF0">
        <w:rPr>
          <w:rFonts w:eastAsia="仿宋_GB2312" w:hint="eastAsia"/>
          <w:sz w:val="28"/>
          <w:szCs w:val="28"/>
        </w:rPr>
        <w:t>及后续</w:t>
      </w:r>
      <w:r w:rsidRPr="00AA1DF0">
        <w:rPr>
          <w:rFonts w:eastAsia="仿宋_GB2312" w:hint="eastAsia"/>
          <w:sz w:val="28"/>
          <w:szCs w:val="28"/>
        </w:rPr>
        <w:t>融资</w:t>
      </w:r>
      <w:r w:rsidRPr="00AA1DF0">
        <w:rPr>
          <w:rFonts w:eastAsia="仿宋_GB2312"/>
          <w:sz w:val="28"/>
          <w:szCs w:val="28"/>
        </w:rPr>
        <w:t>1</w:t>
      </w:r>
      <w:r w:rsidR="00160CCC" w:rsidRPr="00AA1DF0">
        <w:rPr>
          <w:rFonts w:eastAsia="仿宋_GB2312"/>
          <w:sz w:val="28"/>
          <w:szCs w:val="28"/>
        </w:rPr>
        <w:t>5</w:t>
      </w:r>
      <w:r w:rsidRPr="00AA1DF0">
        <w:rPr>
          <w:rFonts w:eastAsia="仿宋_GB2312" w:hint="eastAsia"/>
          <w:sz w:val="28"/>
          <w:szCs w:val="28"/>
        </w:rPr>
        <w:t>亿元。</w:t>
      </w:r>
      <w:commentRangeStart w:id="68"/>
      <w:r w:rsidRPr="00EA5F9E">
        <w:rPr>
          <w:rFonts w:eastAsia="仿宋_GB2312" w:hint="eastAsia"/>
          <w:sz w:val="28"/>
          <w:szCs w:val="28"/>
        </w:rPr>
        <w:t>利用</w:t>
      </w:r>
      <w:commentRangeEnd w:id="68"/>
      <w:r w:rsidR="000C022A" w:rsidRPr="00AA1DF0">
        <w:rPr>
          <w:rFonts w:eastAsia="仿宋_GB2312"/>
          <w:sz w:val="28"/>
          <w:szCs w:val="28"/>
        </w:rPr>
        <w:commentReference w:id="68"/>
      </w:r>
      <w:r w:rsidRPr="00EA5F9E">
        <w:rPr>
          <w:rFonts w:eastAsia="仿宋_GB2312" w:hint="eastAsia"/>
          <w:sz w:val="28"/>
          <w:szCs w:val="28"/>
        </w:rPr>
        <w:t>金融债、可转债、企业集合债、私募债、短期融资</w:t>
      </w:r>
      <w:proofErr w:type="gramStart"/>
      <w:r w:rsidRPr="00EA5F9E">
        <w:rPr>
          <w:rFonts w:eastAsia="仿宋_GB2312" w:hint="eastAsia"/>
          <w:sz w:val="28"/>
          <w:szCs w:val="28"/>
        </w:rPr>
        <w:t>券</w:t>
      </w:r>
      <w:proofErr w:type="gramEnd"/>
      <w:r w:rsidRPr="00EA5F9E">
        <w:rPr>
          <w:rFonts w:eastAsia="仿宋_GB2312" w:hint="eastAsia"/>
          <w:sz w:val="28"/>
          <w:szCs w:val="28"/>
        </w:rPr>
        <w:t>、中期票据等债务工具的融资额达到</w:t>
      </w:r>
      <w:r w:rsidRPr="00EA5F9E">
        <w:rPr>
          <w:rFonts w:eastAsia="仿宋_GB2312"/>
          <w:sz w:val="28"/>
          <w:szCs w:val="28"/>
        </w:rPr>
        <w:t>50</w:t>
      </w:r>
      <w:r w:rsidRPr="00EA5F9E">
        <w:rPr>
          <w:rFonts w:eastAsia="仿宋_GB2312" w:hint="eastAsia"/>
          <w:sz w:val="28"/>
          <w:szCs w:val="28"/>
        </w:rPr>
        <w:t>亿元。新设产业投资基金和创业投资引导基金</w:t>
      </w:r>
      <w:r w:rsidR="004B7A5B" w:rsidRPr="00EA5F9E">
        <w:rPr>
          <w:rFonts w:eastAsia="仿宋_GB2312"/>
          <w:sz w:val="28"/>
          <w:szCs w:val="28"/>
        </w:rPr>
        <w:t>1</w:t>
      </w:r>
      <w:r w:rsidR="004B7A5B" w:rsidRPr="00EA5F9E">
        <w:rPr>
          <w:rFonts w:eastAsia="仿宋_GB2312" w:hint="eastAsia"/>
          <w:sz w:val="28"/>
          <w:szCs w:val="28"/>
        </w:rPr>
        <w:t>~2</w:t>
      </w:r>
      <w:r w:rsidRPr="00EA5F9E">
        <w:rPr>
          <w:rFonts w:eastAsia="仿宋_GB2312" w:hint="eastAsia"/>
          <w:sz w:val="28"/>
          <w:szCs w:val="28"/>
        </w:rPr>
        <w:t>只，资本规模达到</w:t>
      </w:r>
      <w:r w:rsidR="004B7A5B" w:rsidRPr="00EA5F9E">
        <w:rPr>
          <w:rFonts w:eastAsia="仿宋_GB2312"/>
          <w:sz w:val="28"/>
          <w:szCs w:val="28"/>
        </w:rPr>
        <w:t>2~4</w:t>
      </w:r>
      <w:r w:rsidRPr="00EA5F9E">
        <w:rPr>
          <w:rFonts w:eastAsia="仿宋_GB2312" w:hint="eastAsia"/>
          <w:sz w:val="28"/>
          <w:szCs w:val="28"/>
        </w:rPr>
        <w:t>亿元，带动风险投资和</w:t>
      </w:r>
      <w:proofErr w:type="gramStart"/>
      <w:r w:rsidRPr="00EA5F9E">
        <w:rPr>
          <w:rFonts w:eastAsia="仿宋_GB2312" w:hint="eastAsia"/>
          <w:sz w:val="28"/>
          <w:szCs w:val="28"/>
        </w:rPr>
        <w:t>私募股权投资</w:t>
      </w:r>
      <w:proofErr w:type="gramEnd"/>
      <w:r w:rsidRPr="00EA5F9E">
        <w:rPr>
          <w:rFonts w:eastAsia="仿宋_GB2312" w:hint="eastAsia"/>
          <w:sz w:val="28"/>
          <w:szCs w:val="28"/>
        </w:rPr>
        <w:t>达到</w:t>
      </w:r>
      <w:r w:rsidRPr="00EA5F9E">
        <w:rPr>
          <w:rFonts w:eastAsia="仿宋_GB2312"/>
          <w:sz w:val="28"/>
          <w:szCs w:val="28"/>
        </w:rPr>
        <w:t>10</w:t>
      </w:r>
      <w:r w:rsidRPr="00EA5F9E">
        <w:rPr>
          <w:rFonts w:eastAsia="仿宋_GB2312" w:hint="eastAsia"/>
          <w:sz w:val="28"/>
          <w:szCs w:val="28"/>
        </w:rPr>
        <w:t>亿元。</w:t>
      </w:r>
      <w:r w:rsidR="006C3525" w:rsidRPr="00EA5F9E">
        <w:rPr>
          <w:rFonts w:eastAsia="仿宋_GB2312" w:hint="eastAsia"/>
          <w:sz w:val="28"/>
          <w:szCs w:val="28"/>
        </w:rPr>
        <w:t>加强沙河玻璃现货、期货及大宗商品定价中心建设</w:t>
      </w:r>
      <w:r w:rsidRPr="00EA5F9E">
        <w:rPr>
          <w:rFonts w:eastAsia="仿宋_GB2312" w:hint="eastAsia"/>
          <w:sz w:val="28"/>
          <w:szCs w:val="28"/>
        </w:rPr>
        <w:t>，研究编制平板玻璃大宗商品现货价格指数，提升邢台特色产品的行业影响力。</w:t>
      </w:r>
    </w:p>
    <w:p w14:paraId="24487717" w14:textId="1412DF2F" w:rsidR="001F1004" w:rsidRPr="00EA5F9E" w:rsidRDefault="001F1004" w:rsidP="00E640AB">
      <w:pPr>
        <w:spacing w:beforeLines="50" w:before="156" w:afterLines="50" w:after="156" w:line="360" w:lineRule="auto"/>
        <w:ind w:firstLineChars="200" w:firstLine="562"/>
        <w:rPr>
          <w:rFonts w:eastAsia="仿宋_GB2312"/>
          <w:sz w:val="28"/>
          <w:szCs w:val="28"/>
        </w:rPr>
      </w:pPr>
      <w:r w:rsidRPr="00EA5F9E">
        <w:rPr>
          <w:rFonts w:eastAsia="仿宋_GB2312" w:hint="eastAsia"/>
          <w:b/>
          <w:sz w:val="28"/>
          <w:szCs w:val="28"/>
        </w:rPr>
        <w:t>中期目标。</w:t>
      </w:r>
      <w:r w:rsidR="000C022A" w:rsidRPr="000C022A">
        <w:rPr>
          <w:rFonts w:eastAsia="仿宋_GB2312" w:hint="eastAsia"/>
          <w:b/>
          <w:sz w:val="28"/>
          <w:szCs w:val="28"/>
        </w:rPr>
        <w:t>到</w:t>
      </w:r>
      <w:r w:rsidR="000C022A" w:rsidRPr="000C022A">
        <w:rPr>
          <w:rFonts w:eastAsia="仿宋_GB2312" w:hint="eastAsia"/>
          <w:b/>
          <w:sz w:val="28"/>
          <w:szCs w:val="28"/>
        </w:rPr>
        <w:t>2020</w:t>
      </w:r>
      <w:r w:rsidR="000C022A" w:rsidRPr="000C022A">
        <w:rPr>
          <w:rFonts w:eastAsia="仿宋_GB2312" w:hint="eastAsia"/>
          <w:b/>
          <w:sz w:val="28"/>
          <w:szCs w:val="28"/>
        </w:rPr>
        <w:t>年，力争境内外多层次资本市场挂牌上市企业累计达到</w:t>
      </w:r>
      <w:r w:rsidR="000C022A" w:rsidRPr="000C022A">
        <w:rPr>
          <w:rFonts w:eastAsia="仿宋_GB2312" w:hint="eastAsia"/>
          <w:b/>
          <w:sz w:val="28"/>
          <w:szCs w:val="28"/>
        </w:rPr>
        <w:t>120</w:t>
      </w:r>
      <w:r w:rsidR="000C022A" w:rsidRPr="000C022A">
        <w:rPr>
          <w:rFonts w:eastAsia="仿宋_GB2312" w:hint="eastAsia"/>
          <w:b/>
          <w:sz w:val="28"/>
          <w:szCs w:val="28"/>
        </w:rPr>
        <w:t>家，其中场内交易市场上市</w:t>
      </w:r>
      <w:r w:rsidR="000C022A" w:rsidRPr="000C022A">
        <w:rPr>
          <w:rFonts w:eastAsia="仿宋_GB2312" w:hint="eastAsia"/>
          <w:b/>
          <w:sz w:val="28"/>
          <w:szCs w:val="28"/>
        </w:rPr>
        <w:t>8</w:t>
      </w:r>
      <w:r w:rsidR="000C022A" w:rsidRPr="000C022A">
        <w:rPr>
          <w:rFonts w:eastAsia="仿宋_GB2312" w:hint="eastAsia"/>
          <w:b/>
          <w:sz w:val="28"/>
          <w:szCs w:val="28"/>
        </w:rPr>
        <w:t>家，新三板、</w:t>
      </w:r>
      <w:proofErr w:type="gramStart"/>
      <w:r w:rsidR="000C022A" w:rsidRPr="000C022A">
        <w:rPr>
          <w:rFonts w:eastAsia="仿宋_GB2312" w:hint="eastAsia"/>
          <w:b/>
          <w:sz w:val="28"/>
          <w:szCs w:val="28"/>
        </w:rPr>
        <w:t>石交所</w:t>
      </w:r>
      <w:proofErr w:type="gramEnd"/>
      <w:r w:rsidR="000C022A" w:rsidRPr="000C022A">
        <w:rPr>
          <w:rFonts w:eastAsia="仿宋_GB2312" w:hint="eastAsia"/>
          <w:b/>
          <w:sz w:val="28"/>
          <w:szCs w:val="28"/>
        </w:rPr>
        <w:t>等场外交易市场挂牌</w:t>
      </w:r>
      <w:r w:rsidR="000C022A" w:rsidRPr="000C022A">
        <w:rPr>
          <w:rFonts w:eastAsia="仿宋_GB2312" w:hint="eastAsia"/>
          <w:b/>
          <w:sz w:val="28"/>
          <w:szCs w:val="28"/>
        </w:rPr>
        <w:t>112</w:t>
      </w:r>
      <w:r w:rsidR="000C022A" w:rsidRPr="000C022A">
        <w:rPr>
          <w:rFonts w:eastAsia="仿宋_GB2312" w:hint="eastAsia"/>
          <w:b/>
          <w:sz w:val="28"/>
          <w:szCs w:val="28"/>
        </w:rPr>
        <w:t>家，累计融资</w:t>
      </w:r>
      <w:r w:rsidR="000C022A" w:rsidRPr="000C022A">
        <w:rPr>
          <w:rFonts w:eastAsia="仿宋_GB2312" w:hint="eastAsia"/>
          <w:b/>
          <w:sz w:val="28"/>
          <w:szCs w:val="28"/>
        </w:rPr>
        <w:t>80</w:t>
      </w:r>
      <w:r w:rsidR="000C022A" w:rsidRPr="000C022A">
        <w:rPr>
          <w:rFonts w:eastAsia="仿宋_GB2312" w:hint="eastAsia"/>
          <w:b/>
          <w:sz w:val="28"/>
          <w:szCs w:val="28"/>
        </w:rPr>
        <w:t>亿元</w:t>
      </w:r>
      <w:r w:rsidRPr="00EA5F9E">
        <w:rPr>
          <w:rFonts w:eastAsia="仿宋_GB2312" w:hint="eastAsia"/>
          <w:sz w:val="28"/>
          <w:szCs w:val="28"/>
        </w:rPr>
        <w:t>以上。利用金融债、可转债、企业集合债、私募债、短期融资</w:t>
      </w:r>
      <w:proofErr w:type="gramStart"/>
      <w:r w:rsidRPr="00EA5F9E">
        <w:rPr>
          <w:rFonts w:eastAsia="仿宋_GB2312" w:hint="eastAsia"/>
          <w:sz w:val="28"/>
          <w:szCs w:val="28"/>
        </w:rPr>
        <w:t>券</w:t>
      </w:r>
      <w:proofErr w:type="gramEnd"/>
      <w:r w:rsidRPr="00EA5F9E">
        <w:rPr>
          <w:rFonts w:eastAsia="仿宋_GB2312" w:hint="eastAsia"/>
          <w:sz w:val="28"/>
          <w:szCs w:val="28"/>
        </w:rPr>
        <w:t>、中期票据等债务工具的融资额达到</w:t>
      </w:r>
      <w:r w:rsidRPr="00EA5F9E">
        <w:rPr>
          <w:rFonts w:eastAsia="仿宋_GB2312"/>
          <w:sz w:val="28"/>
          <w:szCs w:val="28"/>
        </w:rPr>
        <w:t>100</w:t>
      </w:r>
      <w:r w:rsidRPr="00EA5F9E">
        <w:rPr>
          <w:rFonts w:eastAsia="仿宋_GB2312" w:hint="eastAsia"/>
          <w:sz w:val="28"/>
          <w:szCs w:val="28"/>
        </w:rPr>
        <w:t>亿元。产业投资基金、创业投资引导基金、私</w:t>
      </w:r>
      <w:proofErr w:type="gramStart"/>
      <w:r w:rsidRPr="00EA5F9E">
        <w:rPr>
          <w:rFonts w:eastAsia="仿宋_GB2312" w:hint="eastAsia"/>
          <w:sz w:val="28"/>
          <w:szCs w:val="28"/>
        </w:rPr>
        <w:t>募股权投资</w:t>
      </w:r>
      <w:proofErr w:type="gramEnd"/>
      <w:r w:rsidRPr="00EA5F9E">
        <w:rPr>
          <w:rFonts w:eastAsia="仿宋_GB2312" w:hint="eastAsia"/>
          <w:sz w:val="28"/>
          <w:szCs w:val="28"/>
        </w:rPr>
        <w:t>基金数量超过</w:t>
      </w:r>
      <w:r w:rsidR="004A3B1C" w:rsidRPr="00EA5F9E">
        <w:rPr>
          <w:rFonts w:eastAsia="仿宋_GB2312" w:hint="eastAsia"/>
          <w:sz w:val="28"/>
          <w:szCs w:val="28"/>
        </w:rPr>
        <w:t>5</w:t>
      </w:r>
      <w:r w:rsidRPr="00EA5F9E">
        <w:rPr>
          <w:rFonts w:eastAsia="仿宋_GB2312" w:hint="eastAsia"/>
          <w:sz w:val="28"/>
          <w:szCs w:val="28"/>
        </w:rPr>
        <w:t>只，带动风险投资和跟进投资达到</w:t>
      </w:r>
      <w:r w:rsidR="004A3B1C" w:rsidRPr="00EA5F9E">
        <w:rPr>
          <w:rFonts w:eastAsia="仿宋_GB2312" w:hint="eastAsia"/>
          <w:sz w:val="28"/>
          <w:szCs w:val="28"/>
        </w:rPr>
        <w:t>5</w:t>
      </w:r>
      <w:r w:rsidR="00670126" w:rsidRPr="00EA5F9E">
        <w:rPr>
          <w:rFonts w:eastAsia="仿宋_GB2312"/>
          <w:sz w:val="28"/>
          <w:szCs w:val="28"/>
        </w:rPr>
        <w:t>0</w:t>
      </w:r>
      <w:r w:rsidRPr="00EA5F9E">
        <w:rPr>
          <w:rFonts w:eastAsia="仿宋_GB2312" w:hint="eastAsia"/>
          <w:sz w:val="28"/>
          <w:szCs w:val="28"/>
        </w:rPr>
        <w:t>亿元。</w:t>
      </w:r>
      <w:r w:rsidR="004A3B1C" w:rsidRPr="00EA5F9E">
        <w:rPr>
          <w:rFonts w:eastAsia="仿宋_GB2312" w:hint="eastAsia"/>
          <w:sz w:val="28"/>
          <w:szCs w:val="28"/>
        </w:rPr>
        <w:t>争取新设、引入</w:t>
      </w:r>
      <w:r w:rsidR="00565731">
        <w:rPr>
          <w:rFonts w:eastAsia="仿宋_GB2312"/>
          <w:sz w:val="28"/>
          <w:szCs w:val="28"/>
        </w:rPr>
        <w:t>1</w:t>
      </w:r>
      <w:r w:rsidR="004A3B1C" w:rsidRPr="00EA5F9E">
        <w:rPr>
          <w:rFonts w:eastAsia="仿宋_GB2312" w:hint="eastAsia"/>
          <w:sz w:val="28"/>
          <w:szCs w:val="28"/>
        </w:rPr>
        <w:t>~</w:t>
      </w:r>
      <w:r w:rsidR="00565731">
        <w:rPr>
          <w:rFonts w:eastAsia="仿宋_GB2312"/>
          <w:sz w:val="28"/>
          <w:szCs w:val="28"/>
        </w:rPr>
        <w:t>2</w:t>
      </w:r>
      <w:r w:rsidR="004A3B1C" w:rsidRPr="00EA5F9E">
        <w:rPr>
          <w:rFonts w:eastAsia="仿宋_GB2312" w:hint="eastAsia"/>
          <w:sz w:val="28"/>
          <w:szCs w:val="28"/>
        </w:rPr>
        <w:t>家规范经营</w:t>
      </w:r>
      <w:r w:rsidR="00160CCC" w:rsidRPr="00EA5F9E">
        <w:rPr>
          <w:rFonts w:eastAsia="仿宋_GB2312" w:hint="eastAsia"/>
          <w:sz w:val="28"/>
          <w:szCs w:val="28"/>
        </w:rPr>
        <w:t>的</w:t>
      </w:r>
      <w:r w:rsidR="004A3B1C" w:rsidRPr="00EA5F9E">
        <w:rPr>
          <w:rFonts w:eastAsia="仿宋_GB2312" w:hint="eastAsia"/>
          <w:sz w:val="28"/>
          <w:szCs w:val="28"/>
        </w:rPr>
        <w:t>证券、期货营业部。</w:t>
      </w:r>
    </w:p>
    <w:p w14:paraId="0B0D7909" w14:textId="7453A57E" w:rsidR="001F1004" w:rsidRPr="00EA5F9E" w:rsidRDefault="001F1004" w:rsidP="00E640AB">
      <w:pPr>
        <w:spacing w:beforeLines="50" w:before="156" w:afterLines="50" w:after="156" w:line="360" w:lineRule="auto"/>
        <w:ind w:firstLineChars="200" w:firstLine="562"/>
        <w:rPr>
          <w:rFonts w:eastAsia="仿宋_GB2312"/>
          <w:sz w:val="28"/>
          <w:szCs w:val="28"/>
        </w:rPr>
      </w:pPr>
      <w:r w:rsidRPr="00EA5F9E">
        <w:rPr>
          <w:rFonts w:eastAsia="仿宋_GB2312" w:hint="eastAsia"/>
          <w:b/>
          <w:sz w:val="28"/>
          <w:szCs w:val="28"/>
        </w:rPr>
        <w:lastRenderedPageBreak/>
        <w:t>远期目标。</w:t>
      </w:r>
      <w:r w:rsidR="00565731" w:rsidRPr="00565731">
        <w:rPr>
          <w:rFonts w:eastAsia="仿宋_GB2312" w:hint="eastAsia"/>
          <w:sz w:val="28"/>
          <w:szCs w:val="28"/>
        </w:rPr>
        <w:t>到</w:t>
      </w:r>
      <w:r w:rsidR="00565731" w:rsidRPr="00565731">
        <w:rPr>
          <w:rFonts w:eastAsia="仿宋_GB2312" w:hint="eastAsia"/>
          <w:sz w:val="28"/>
          <w:szCs w:val="28"/>
        </w:rPr>
        <w:t>2030</w:t>
      </w:r>
      <w:r w:rsidR="00565731" w:rsidRPr="00565731">
        <w:rPr>
          <w:rFonts w:eastAsia="仿宋_GB2312" w:hint="eastAsia"/>
          <w:sz w:val="28"/>
          <w:szCs w:val="28"/>
        </w:rPr>
        <w:t>年，力争境内外多层次资本市场挂牌上市企业累计达到</w:t>
      </w:r>
      <w:r w:rsidR="00565731" w:rsidRPr="00565731">
        <w:rPr>
          <w:rFonts w:eastAsia="仿宋_GB2312" w:hint="eastAsia"/>
          <w:sz w:val="28"/>
          <w:szCs w:val="28"/>
        </w:rPr>
        <w:t>200</w:t>
      </w:r>
      <w:r w:rsidR="00565731" w:rsidRPr="00565731">
        <w:rPr>
          <w:rFonts w:eastAsia="仿宋_GB2312" w:hint="eastAsia"/>
          <w:sz w:val="28"/>
          <w:szCs w:val="28"/>
        </w:rPr>
        <w:t>家，累计融资</w:t>
      </w:r>
      <w:r w:rsidR="00565731" w:rsidRPr="00565731">
        <w:rPr>
          <w:rFonts w:eastAsia="仿宋_GB2312" w:hint="eastAsia"/>
          <w:sz w:val="28"/>
          <w:szCs w:val="28"/>
        </w:rPr>
        <w:t>300</w:t>
      </w:r>
      <w:r w:rsidR="00565731" w:rsidRPr="00565731">
        <w:rPr>
          <w:rFonts w:eastAsia="仿宋_GB2312" w:hint="eastAsia"/>
          <w:sz w:val="28"/>
          <w:szCs w:val="28"/>
        </w:rPr>
        <w:t>亿元</w:t>
      </w:r>
      <w:r w:rsidRPr="00EA5F9E">
        <w:rPr>
          <w:rFonts w:eastAsia="仿宋_GB2312" w:hint="eastAsia"/>
          <w:sz w:val="28"/>
          <w:szCs w:val="28"/>
        </w:rPr>
        <w:t>以上；利用债务工具的融资额达到</w:t>
      </w:r>
      <w:r w:rsidRPr="00EA5F9E">
        <w:rPr>
          <w:rFonts w:eastAsia="仿宋_GB2312"/>
          <w:sz w:val="28"/>
          <w:szCs w:val="28"/>
        </w:rPr>
        <w:t>300</w:t>
      </w:r>
      <w:r w:rsidRPr="00EA5F9E">
        <w:rPr>
          <w:rFonts w:eastAsia="仿宋_GB2312" w:hint="eastAsia"/>
          <w:sz w:val="28"/>
          <w:szCs w:val="28"/>
        </w:rPr>
        <w:t>亿元；产业投资基金、创业投资引导基金、私</w:t>
      </w:r>
      <w:proofErr w:type="gramStart"/>
      <w:r w:rsidRPr="00EA5F9E">
        <w:rPr>
          <w:rFonts w:eastAsia="仿宋_GB2312" w:hint="eastAsia"/>
          <w:sz w:val="28"/>
          <w:szCs w:val="28"/>
        </w:rPr>
        <w:t>募股权投资</w:t>
      </w:r>
      <w:proofErr w:type="gramEnd"/>
      <w:r w:rsidRPr="00EA5F9E">
        <w:rPr>
          <w:rFonts w:eastAsia="仿宋_GB2312" w:hint="eastAsia"/>
          <w:sz w:val="28"/>
          <w:szCs w:val="28"/>
        </w:rPr>
        <w:t>基金数量超过</w:t>
      </w:r>
      <w:r w:rsidRPr="00EA5F9E">
        <w:rPr>
          <w:rFonts w:eastAsia="仿宋_GB2312"/>
          <w:sz w:val="28"/>
          <w:szCs w:val="28"/>
        </w:rPr>
        <w:t>10</w:t>
      </w:r>
      <w:r w:rsidRPr="00EA5F9E">
        <w:rPr>
          <w:rFonts w:eastAsia="仿宋_GB2312" w:hint="eastAsia"/>
          <w:sz w:val="28"/>
          <w:szCs w:val="28"/>
        </w:rPr>
        <w:t>只，带动风险投资和跟进投资达到</w:t>
      </w:r>
      <w:r w:rsidRPr="00EA5F9E">
        <w:rPr>
          <w:rFonts w:eastAsia="仿宋_GB2312"/>
          <w:sz w:val="28"/>
          <w:szCs w:val="28"/>
        </w:rPr>
        <w:t>1</w:t>
      </w:r>
      <w:r w:rsidR="00792321" w:rsidRPr="00EA5F9E">
        <w:rPr>
          <w:rFonts w:eastAsia="仿宋_GB2312" w:hint="eastAsia"/>
          <w:sz w:val="28"/>
          <w:szCs w:val="28"/>
        </w:rPr>
        <w:t>5</w:t>
      </w:r>
      <w:r w:rsidRPr="00EA5F9E">
        <w:rPr>
          <w:rFonts w:eastAsia="仿宋_GB2312"/>
          <w:sz w:val="28"/>
          <w:szCs w:val="28"/>
        </w:rPr>
        <w:t>0</w:t>
      </w:r>
      <w:r w:rsidRPr="00EA5F9E">
        <w:rPr>
          <w:rFonts w:eastAsia="仿宋_GB2312" w:hint="eastAsia"/>
          <w:sz w:val="28"/>
          <w:szCs w:val="28"/>
        </w:rPr>
        <w:t>亿元；证券、期货经营机构数量适当，布局合理，形成良性竞争运行态势。</w:t>
      </w:r>
    </w:p>
    <w:p w14:paraId="1EE91348" w14:textId="77777777" w:rsidR="001F1004" w:rsidRPr="00EA5F9E" w:rsidRDefault="001F1004" w:rsidP="00E640AB">
      <w:pPr>
        <w:spacing w:beforeLines="50" w:before="156" w:afterLines="50" w:after="156" w:line="360" w:lineRule="auto"/>
        <w:ind w:firstLineChars="200" w:firstLine="560"/>
        <w:rPr>
          <w:rFonts w:eastAsia="仿宋_GB2312"/>
          <w:sz w:val="28"/>
          <w:szCs w:val="28"/>
        </w:rPr>
      </w:pPr>
      <w:r w:rsidRPr="00EA5F9E">
        <w:rPr>
          <w:rFonts w:eastAsia="仿宋_GB2312"/>
          <w:sz w:val="28"/>
          <w:szCs w:val="28"/>
        </w:rPr>
        <w:t>——</w:t>
      </w:r>
      <w:r w:rsidRPr="00EA5F9E">
        <w:rPr>
          <w:rFonts w:eastAsia="仿宋_GB2312" w:hint="eastAsia"/>
          <w:sz w:val="28"/>
          <w:szCs w:val="28"/>
        </w:rPr>
        <w:t>其他金融业发展目标</w:t>
      </w:r>
    </w:p>
    <w:p w14:paraId="6E956FCB" w14:textId="77777777" w:rsidR="001F1004" w:rsidRPr="00EA5F9E" w:rsidRDefault="001F1004" w:rsidP="00E640AB">
      <w:pPr>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t>规划期内，推动互联网金融、资产管理、租赁、信托、保理、担保、典当等行业规范经营、稳步发展，在劳动报酬、税收贡献、企业盈余等方面有所突破。鼓励设立地方性中小企业金融信息服务平台、会计师事务所、律师事务所、财务公司、货币经纪、消费金融等</w:t>
      </w:r>
      <w:r w:rsidR="001676E0" w:rsidRPr="00EA5F9E">
        <w:rPr>
          <w:rFonts w:eastAsia="仿宋_GB2312" w:hint="eastAsia"/>
          <w:sz w:val="28"/>
          <w:szCs w:val="28"/>
        </w:rPr>
        <w:t>金融中介</w:t>
      </w:r>
      <w:r w:rsidRPr="00EA5F9E">
        <w:rPr>
          <w:rFonts w:eastAsia="仿宋_GB2312" w:hint="eastAsia"/>
          <w:sz w:val="28"/>
          <w:szCs w:val="28"/>
        </w:rPr>
        <w:t>机构，满足不同主体的多样化金融需求</w:t>
      </w:r>
      <w:r w:rsidR="001676E0" w:rsidRPr="00EA5F9E">
        <w:rPr>
          <w:rFonts w:eastAsia="仿宋_GB2312" w:hint="eastAsia"/>
          <w:sz w:val="28"/>
          <w:szCs w:val="28"/>
        </w:rPr>
        <w:t>，</w:t>
      </w:r>
      <w:r w:rsidRPr="00EA5F9E">
        <w:rPr>
          <w:rFonts w:eastAsia="仿宋_GB2312" w:hint="eastAsia"/>
          <w:sz w:val="28"/>
          <w:szCs w:val="28"/>
        </w:rPr>
        <w:t>形成与传统金融互补、功能较为完备的多层次金融中介服务体系。</w:t>
      </w:r>
    </w:p>
    <w:p w14:paraId="75EEB940" w14:textId="77777777" w:rsidR="001F1004" w:rsidRPr="00EA5F9E" w:rsidRDefault="001F1004" w:rsidP="00E640AB">
      <w:pPr>
        <w:adjustRightInd w:val="0"/>
        <w:snapToGrid w:val="0"/>
        <w:spacing w:beforeLines="50" w:before="156" w:afterLines="50" w:after="156" w:line="360" w:lineRule="auto"/>
        <w:ind w:firstLineChars="200" w:firstLine="562"/>
        <w:outlineLvl w:val="0"/>
        <w:rPr>
          <w:rFonts w:eastAsia="仿宋_GB2312"/>
          <w:b/>
          <w:sz w:val="28"/>
          <w:szCs w:val="28"/>
        </w:rPr>
      </w:pPr>
      <w:bookmarkStart w:id="69" w:name="_Toc435692490"/>
      <w:r w:rsidRPr="00EA5F9E">
        <w:rPr>
          <w:rFonts w:eastAsia="仿宋_GB2312" w:hint="eastAsia"/>
          <w:b/>
          <w:sz w:val="28"/>
          <w:szCs w:val="28"/>
        </w:rPr>
        <w:t>四、实现金融产业发展目标的战略重点</w:t>
      </w:r>
      <w:bookmarkEnd w:id="69"/>
    </w:p>
    <w:p w14:paraId="6245CBDA" w14:textId="77777777" w:rsidR="001F1004" w:rsidRPr="00EA5F9E" w:rsidRDefault="001F1004" w:rsidP="00E640AB">
      <w:pPr>
        <w:pStyle w:val="2"/>
        <w:spacing w:beforeLines="50" w:before="156" w:afterLines="50" w:after="156" w:line="360" w:lineRule="auto"/>
        <w:ind w:firstLineChars="200" w:firstLine="562"/>
        <w:rPr>
          <w:rFonts w:ascii="Times New Roman" w:eastAsia="仿宋_GB2312" w:hAnsi="Times New Roman"/>
          <w:bCs/>
          <w:sz w:val="28"/>
          <w:szCs w:val="28"/>
        </w:rPr>
      </w:pPr>
      <w:bookmarkStart w:id="70" w:name="_Toc435692491"/>
      <w:bookmarkStart w:id="71" w:name="_Toc237057869"/>
      <w:bookmarkStart w:id="72" w:name="_Toc237313566"/>
      <w:bookmarkStart w:id="73" w:name="_Toc237743930"/>
      <w:bookmarkStart w:id="74" w:name="_Toc237057855"/>
      <w:bookmarkStart w:id="75" w:name="_Toc237313552"/>
      <w:bookmarkStart w:id="76" w:name="_Toc237743916"/>
      <w:r w:rsidRPr="00EA5F9E">
        <w:rPr>
          <w:rFonts w:eastAsia="仿宋_GB2312" w:hint="eastAsia"/>
          <w:sz w:val="28"/>
          <w:szCs w:val="28"/>
        </w:rPr>
        <w:t>（一）</w:t>
      </w:r>
      <w:r w:rsidRPr="00EA5F9E">
        <w:rPr>
          <w:rFonts w:ascii="Times New Roman" w:eastAsia="仿宋_GB2312" w:hAnsi="Times New Roman" w:hint="eastAsia"/>
          <w:sz w:val="28"/>
          <w:szCs w:val="28"/>
        </w:rPr>
        <w:t>实施“创新引领”工程：强化创新驱动，引导金融产业全面发展</w:t>
      </w:r>
      <w:bookmarkEnd w:id="70"/>
    </w:p>
    <w:p w14:paraId="2AAA50EC" w14:textId="77777777" w:rsidR="001F1004" w:rsidRPr="00EA5F9E" w:rsidRDefault="001F1004" w:rsidP="00E640AB">
      <w:pPr>
        <w:spacing w:beforeLines="50" w:before="156" w:afterLines="50" w:after="156" w:line="360" w:lineRule="auto"/>
        <w:ind w:firstLineChars="200" w:firstLine="560"/>
        <w:rPr>
          <w:rFonts w:eastAsia="仿宋_GB2312"/>
          <w:bCs/>
          <w:sz w:val="28"/>
          <w:szCs w:val="28"/>
        </w:rPr>
      </w:pPr>
      <w:r w:rsidRPr="00EA5F9E">
        <w:rPr>
          <w:rFonts w:eastAsia="仿宋_GB2312"/>
          <w:bCs/>
          <w:sz w:val="28"/>
          <w:szCs w:val="28"/>
        </w:rPr>
        <w:t>1.</w:t>
      </w:r>
      <w:r w:rsidRPr="00EA5F9E">
        <w:rPr>
          <w:rFonts w:eastAsia="仿宋_GB2312" w:hint="eastAsia"/>
          <w:bCs/>
          <w:sz w:val="28"/>
          <w:szCs w:val="28"/>
        </w:rPr>
        <w:t>加快产品与服务创新，满足经济发展需求</w:t>
      </w:r>
    </w:p>
    <w:p w14:paraId="62EF48B2" w14:textId="77777777" w:rsidR="001F1004" w:rsidRPr="00EA5F9E" w:rsidRDefault="001F1004" w:rsidP="00E640AB">
      <w:pPr>
        <w:spacing w:beforeLines="50" w:before="156" w:afterLines="50" w:after="156" w:line="360" w:lineRule="auto"/>
        <w:ind w:firstLineChars="200" w:firstLine="560"/>
        <w:rPr>
          <w:rFonts w:eastAsia="仿宋_GB2312"/>
          <w:bCs/>
          <w:sz w:val="28"/>
          <w:szCs w:val="28"/>
        </w:rPr>
      </w:pPr>
      <w:r w:rsidRPr="00EA5F9E">
        <w:rPr>
          <w:rFonts w:eastAsia="仿宋_GB2312" w:hint="eastAsia"/>
          <w:bCs/>
          <w:sz w:val="28"/>
          <w:szCs w:val="28"/>
        </w:rPr>
        <w:t>把创新摆在邢台</w:t>
      </w:r>
      <w:r w:rsidR="00A3765E">
        <w:rPr>
          <w:rFonts w:eastAsia="仿宋_GB2312" w:hint="eastAsia"/>
          <w:bCs/>
          <w:sz w:val="28"/>
          <w:szCs w:val="28"/>
        </w:rPr>
        <w:t>市</w:t>
      </w:r>
      <w:r w:rsidRPr="00EA5F9E">
        <w:rPr>
          <w:rFonts w:eastAsia="仿宋_GB2312" w:hint="eastAsia"/>
          <w:bCs/>
          <w:sz w:val="28"/>
          <w:szCs w:val="28"/>
        </w:rPr>
        <w:t>全局</w:t>
      </w:r>
      <w:r w:rsidR="00A3765E" w:rsidRPr="00EA5F9E">
        <w:rPr>
          <w:rFonts w:eastAsia="仿宋_GB2312" w:hint="eastAsia"/>
          <w:bCs/>
          <w:sz w:val="28"/>
          <w:szCs w:val="28"/>
        </w:rPr>
        <w:t>发展</w:t>
      </w:r>
      <w:r w:rsidRPr="00EA5F9E">
        <w:rPr>
          <w:rFonts w:eastAsia="仿宋_GB2312" w:hint="eastAsia"/>
          <w:bCs/>
          <w:sz w:val="28"/>
          <w:szCs w:val="28"/>
        </w:rPr>
        <w:t>的核心位置，优化资本等要素配置，激发创新创业活力。完善</w:t>
      </w:r>
      <w:r w:rsidR="00A27BA7" w:rsidRPr="00EA5F9E">
        <w:rPr>
          <w:rFonts w:eastAsia="仿宋_GB2312" w:hint="eastAsia"/>
          <w:sz w:val="28"/>
          <w:szCs w:val="28"/>
        </w:rPr>
        <w:t>沙河玻璃现货、期货及大宗商品定价中心建设，</w:t>
      </w:r>
      <w:r w:rsidRPr="00EA5F9E">
        <w:rPr>
          <w:rFonts w:eastAsia="仿宋_GB2312" w:hint="eastAsia"/>
          <w:bCs/>
          <w:sz w:val="28"/>
          <w:szCs w:val="28"/>
        </w:rPr>
        <w:t>增强对玻璃期货的定价权，研究编制平板玻璃大宗商品现货价格指数，提升邢台市优势产业在全国的行业影响力；推动金融机构创新金融产品和服务模式，支持符合条件的金融机构申请试点资格，尝试</w:t>
      </w:r>
      <w:r w:rsidRPr="00EA5F9E">
        <w:rPr>
          <w:rFonts w:eastAsia="仿宋_GB2312" w:hint="eastAsia"/>
          <w:bCs/>
          <w:sz w:val="28"/>
          <w:szCs w:val="28"/>
        </w:rPr>
        <w:lastRenderedPageBreak/>
        <w:t>推出房地产信托投资基金（</w:t>
      </w:r>
      <w:r w:rsidRPr="00EA5F9E">
        <w:rPr>
          <w:rFonts w:eastAsia="仿宋_GB2312"/>
          <w:bCs/>
          <w:sz w:val="28"/>
          <w:szCs w:val="28"/>
        </w:rPr>
        <w:t>REITs</w:t>
      </w:r>
      <w:r w:rsidRPr="00EA5F9E">
        <w:rPr>
          <w:rFonts w:eastAsia="仿宋_GB2312" w:hint="eastAsia"/>
          <w:bCs/>
          <w:sz w:val="28"/>
          <w:szCs w:val="28"/>
        </w:rPr>
        <w:t>）、住房抵押贷款支持证券（</w:t>
      </w:r>
      <w:r w:rsidRPr="00EA5F9E">
        <w:rPr>
          <w:rFonts w:eastAsia="仿宋_GB2312"/>
          <w:bCs/>
          <w:sz w:val="28"/>
          <w:szCs w:val="28"/>
        </w:rPr>
        <w:t>MBS</w:t>
      </w:r>
      <w:r w:rsidRPr="00EA5F9E">
        <w:rPr>
          <w:rFonts w:eastAsia="仿宋_GB2312" w:hint="eastAsia"/>
          <w:bCs/>
          <w:sz w:val="28"/>
          <w:szCs w:val="28"/>
        </w:rPr>
        <w:t>）、老年人住房反向抵押养老保险等创新产品；鼓励金融机构推进以利率、汇率、股票、债券为基础的互换、期货、期权等金融衍生品业务的开展；大力发展医疗责任险、食品安全责任险、公共场所安全责任险等责任保险，探索发展老年人长期护理保险、个人税收</w:t>
      </w:r>
      <w:proofErr w:type="gramStart"/>
      <w:r w:rsidRPr="00EA5F9E">
        <w:rPr>
          <w:rFonts w:eastAsia="仿宋_GB2312" w:hint="eastAsia"/>
          <w:bCs/>
          <w:sz w:val="28"/>
          <w:szCs w:val="28"/>
        </w:rPr>
        <w:t>递延型商业</w:t>
      </w:r>
      <w:proofErr w:type="gramEnd"/>
      <w:r w:rsidRPr="00EA5F9E">
        <w:rPr>
          <w:rFonts w:eastAsia="仿宋_GB2312" w:hint="eastAsia"/>
          <w:bCs/>
          <w:sz w:val="28"/>
          <w:szCs w:val="28"/>
        </w:rPr>
        <w:t>养老保险等养老保险产品，支持建立巨灾保险制度，完善保险经济补偿机制。</w:t>
      </w:r>
    </w:p>
    <w:p w14:paraId="10C4C223" w14:textId="77777777" w:rsidR="001F1004" w:rsidRPr="00EA5F9E" w:rsidRDefault="001F1004" w:rsidP="00E640AB">
      <w:pPr>
        <w:spacing w:beforeLines="50" w:before="156" w:afterLines="50" w:after="156" w:line="360" w:lineRule="auto"/>
        <w:ind w:firstLineChars="200" w:firstLine="560"/>
        <w:rPr>
          <w:rFonts w:eastAsia="仿宋_GB2312"/>
          <w:bCs/>
          <w:sz w:val="28"/>
          <w:szCs w:val="28"/>
        </w:rPr>
      </w:pPr>
      <w:r w:rsidRPr="00EA5F9E">
        <w:rPr>
          <w:rFonts w:eastAsia="仿宋_GB2312"/>
          <w:bCs/>
          <w:sz w:val="28"/>
          <w:szCs w:val="28"/>
        </w:rPr>
        <w:t>2.</w:t>
      </w:r>
      <w:r w:rsidRPr="00EA5F9E">
        <w:rPr>
          <w:rFonts w:eastAsia="仿宋_GB2312" w:hint="eastAsia"/>
          <w:bCs/>
          <w:sz w:val="28"/>
          <w:szCs w:val="28"/>
        </w:rPr>
        <w:t>大力发展科技金融，提供产业升级动力</w:t>
      </w:r>
    </w:p>
    <w:p w14:paraId="67587AA6" w14:textId="77777777" w:rsidR="001F1004" w:rsidRPr="00EA5F9E" w:rsidRDefault="001F1004" w:rsidP="00E640AB">
      <w:pPr>
        <w:spacing w:beforeLines="50" w:before="156" w:afterLines="50" w:after="156" w:line="360" w:lineRule="auto"/>
        <w:ind w:firstLineChars="200" w:firstLine="560"/>
        <w:rPr>
          <w:rFonts w:eastAsia="仿宋_GB2312"/>
          <w:bCs/>
          <w:sz w:val="28"/>
          <w:szCs w:val="28"/>
        </w:rPr>
      </w:pPr>
      <w:r w:rsidRPr="00EA5F9E">
        <w:rPr>
          <w:rFonts w:eastAsia="仿宋_GB2312" w:hint="eastAsia"/>
          <w:bCs/>
          <w:sz w:val="28"/>
          <w:szCs w:val="28"/>
        </w:rPr>
        <w:t>促进科技和金融结合，带动产业、人才、资金的聚集融合，推动邢台市加快形成先进制造业和现代服务业共同主导、传统产业与新兴产业双轮驱动的发展格局。以经济开发区为载体，突出其科技支撑、创新引领的特色，通过创新科技金融产品，支持开发区建设在全省具有影响力的产业创新中心，推动金融资本与产业资本的融合发展，建设具有推广价值的产融示范中心；建立科技金融服务中心，探索开展高新技术企业风险信贷，推出“天使贷”、“成长贷”、“助力贷”等特色金融业务，引导金融机构开展知识产权质押贷款、股权质押贷款等业务，积极争取开展信贷债权转股权试点；在邢台经济开发区率先设立科技支行、科技小贷、科技担保、科技租赁等金融专营机构，推动科技型企业快速发展。</w:t>
      </w:r>
    </w:p>
    <w:p w14:paraId="48662C83" w14:textId="77777777" w:rsidR="001F1004" w:rsidRPr="00EA5F9E" w:rsidRDefault="001F1004" w:rsidP="00E640AB">
      <w:pPr>
        <w:spacing w:beforeLines="50" w:before="156" w:afterLines="50" w:after="156" w:line="360" w:lineRule="auto"/>
        <w:ind w:firstLineChars="200" w:firstLine="560"/>
        <w:rPr>
          <w:rFonts w:eastAsia="仿宋_GB2312"/>
          <w:bCs/>
          <w:sz w:val="28"/>
          <w:szCs w:val="28"/>
        </w:rPr>
      </w:pPr>
      <w:r w:rsidRPr="00EA5F9E">
        <w:rPr>
          <w:rFonts w:eastAsia="仿宋_GB2312"/>
          <w:bCs/>
          <w:sz w:val="28"/>
          <w:szCs w:val="28"/>
        </w:rPr>
        <w:t>3.</w:t>
      </w:r>
      <w:r w:rsidRPr="00EA5F9E">
        <w:rPr>
          <w:rFonts w:eastAsia="仿宋_GB2312" w:hint="eastAsia"/>
          <w:bCs/>
          <w:sz w:val="28"/>
          <w:szCs w:val="28"/>
        </w:rPr>
        <w:t>推动互联网金融发展，创新金融服务模式</w:t>
      </w:r>
    </w:p>
    <w:p w14:paraId="12C6813F" w14:textId="77777777" w:rsidR="001F1004" w:rsidRPr="00EA5F9E" w:rsidRDefault="00A27BA7" w:rsidP="00E640AB">
      <w:pPr>
        <w:spacing w:beforeLines="50" w:before="156" w:afterLines="50" w:after="156" w:line="360" w:lineRule="auto"/>
        <w:ind w:firstLineChars="200" w:firstLine="560"/>
        <w:rPr>
          <w:rFonts w:eastAsia="仿宋_GB2312"/>
          <w:bCs/>
          <w:sz w:val="28"/>
          <w:szCs w:val="28"/>
        </w:rPr>
      </w:pPr>
      <w:r w:rsidRPr="00EA5F9E">
        <w:rPr>
          <w:rFonts w:eastAsia="仿宋_GB2312" w:hint="eastAsia"/>
          <w:bCs/>
          <w:sz w:val="28"/>
          <w:szCs w:val="28"/>
        </w:rPr>
        <w:t>在确保金融安全的前提下，出台措施规范第三方支付、网络</w:t>
      </w:r>
      <w:r w:rsidR="001F1004" w:rsidRPr="00EA5F9E">
        <w:rPr>
          <w:rFonts w:eastAsia="仿宋_GB2312" w:hint="eastAsia"/>
          <w:bCs/>
          <w:sz w:val="28"/>
          <w:szCs w:val="28"/>
        </w:rPr>
        <w:t>信贷</w:t>
      </w:r>
      <w:r w:rsidR="001F1004" w:rsidRPr="00EA5F9E">
        <w:rPr>
          <w:rFonts w:eastAsia="仿宋_GB2312" w:hint="eastAsia"/>
          <w:bCs/>
          <w:sz w:val="28"/>
          <w:szCs w:val="28"/>
        </w:rPr>
        <w:lastRenderedPageBreak/>
        <w:t>（</w:t>
      </w:r>
      <w:r w:rsidR="001F1004" w:rsidRPr="00EA5F9E">
        <w:rPr>
          <w:rFonts w:eastAsia="仿宋_GB2312"/>
          <w:bCs/>
          <w:sz w:val="28"/>
          <w:szCs w:val="28"/>
        </w:rPr>
        <w:t>P2P</w:t>
      </w:r>
      <w:r w:rsidR="001F1004" w:rsidRPr="00EA5F9E">
        <w:rPr>
          <w:rFonts w:eastAsia="仿宋_GB2312" w:hint="eastAsia"/>
          <w:bCs/>
          <w:sz w:val="28"/>
          <w:szCs w:val="28"/>
        </w:rPr>
        <w:t>）、</w:t>
      </w:r>
      <w:proofErr w:type="gramStart"/>
      <w:r w:rsidR="001F1004" w:rsidRPr="00EA5F9E">
        <w:rPr>
          <w:rFonts w:eastAsia="仿宋_GB2312" w:hint="eastAsia"/>
          <w:bCs/>
          <w:sz w:val="28"/>
          <w:szCs w:val="28"/>
        </w:rPr>
        <w:t>众筹融资</w:t>
      </w:r>
      <w:proofErr w:type="gramEnd"/>
      <w:r w:rsidR="001F1004" w:rsidRPr="00EA5F9E">
        <w:rPr>
          <w:rFonts w:eastAsia="仿宋_GB2312" w:hint="eastAsia"/>
          <w:bCs/>
          <w:sz w:val="28"/>
          <w:szCs w:val="28"/>
        </w:rPr>
        <w:t>、电</w:t>
      </w:r>
      <w:proofErr w:type="gramStart"/>
      <w:r w:rsidR="001F1004" w:rsidRPr="00EA5F9E">
        <w:rPr>
          <w:rFonts w:eastAsia="仿宋_GB2312" w:hint="eastAsia"/>
          <w:bCs/>
          <w:sz w:val="28"/>
          <w:szCs w:val="28"/>
        </w:rPr>
        <w:t>商金融</w:t>
      </w:r>
      <w:proofErr w:type="gramEnd"/>
      <w:r w:rsidR="001F1004" w:rsidRPr="00EA5F9E">
        <w:rPr>
          <w:rFonts w:eastAsia="仿宋_GB2312" w:hint="eastAsia"/>
          <w:bCs/>
          <w:sz w:val="28"/>
          <w:szCs w:val="28"/>
        </w:rPr>
        <w:t>等互联网金融业态的发展，引入互联网银行、互联网证券公司和互联网保险公司等新兴金融业</w:t>
      </w:r>
      <w:proofErr w:type="gramStart"/>
      <w:r w:rsidR="001F1004" w:rsidRPr="00EA5F9E">
        <w:rPr>
          <w:rFonts w:eastAsia="仿宋_GB2312" w:hint="eastAsia"/>
          <w:bCs/>
          <w:sz w:val="28"/>
          <w:szCs w:val="28"/>
        </w:rPr>
        <w:t>态参与</w:t>
      </w:r>
      <w:proofErr w:type="gramEnd"/>
      <w:r w:rsidR="001F1004" w:rsidRPr="00EA5F9E">
        <w:rPr>
          <w:rFonts w:eastAsia="仿宋_GB2312" w:hint="eastAsia"/>
          <w:bCs/>
          <w:sz w:val="28"/>
          <w:szCs w:val="28"/>
        </w:rPr>
        <w:t>邢台市的经济建设；成立互联网金融行业自律组织，推动行业健康发展；搭建合作平台，加强传统金融机构与互联网金融企业战略层面的深度合作，促进传统金融与互联网金融的融合发展，以互联网金融建设为契机，推动传统金融机构的业务转型和升级；完善互联网金融的配套支持体系，设立提供数据存储及备份、</w:t>
      </w:r>
      <w:proofErr w:type="gramStart"/>
      <w:r w:rsidR="001F1004" w:rsidRPr="00EA5F9E">
        <w:rPr>
          <w:rFonts w:eastAsia="仿宋_GB2312" w:hint="eastAsia"/>
          <w:bCs/>
          <w:sz w:val="28"/>
          <w:szCs w:val="28"/>
        </w:rPr>
        <w:t>云计算</w:t>
      </w:r>
      <w:proofErr w:type="gramEnd"/>
      <w:r w:rsidR="001F1004" w:rsidRPr="00EA5F9E">
        <w:rPr>
          <w:rFonts w:eastAsia="仿宋_GB2312" w:hint="eastAsia"/>
          <w:bCs/>
          <w:sz w:val="28"/>
          <w:szCs w:val="28"/>
        </w:rPr>
        <w:t>共享、大数据挖掘、销售结算等</w:t>
      </w:r>
      <w:r w:rsidR="00561577">
        <w:rPr>
          <w:rFonts w:eastAsia="仿宋_GB2312" w:hint="eastAsia"/>
          <w:bCs/>
          <w:sz w:val="28"/>
          <w:szCs w:val="28"/>
        </w:rPr>
        <w:t>金融</w:t>
      </w:r>
      <w:r w:rsidR="00FF41F0" w:rsidRPr="00EA5F9E">
        <w:rPr>
          <w:rFonts w:eastAsia="仿宋_GB2312" w:hint="eastAsia"/>
          <w:bCs/>
          <w:sz w:val="28"/>
          <w:szCs w:val="28"/>
        </w:rPr>
        <w:t>后台服务机构</w:t>
      </w:r>
      <w:r w:rsidR="001F1004" w:rsidRPr="00EA5F9E">
        <w:rPr>
          <w:rFonts w:eastAsia="仿宋_GB2312" w:hint="eastAsia"/>
          <w:bCs/>
          <w:sz w:val="28"/>
          <w:szCs w:val="28"/>
        </w:rPr>
        <w:t>。</w:t>
      </w:r>
    </w:p>
    <w:p w14:paraId="645917B0" w14:textId="77777777" w:rsidR="001F1004" w:rsidRPr="00EA5F9E" w:rsidRDefault="001F1004" w:rsidP="00E640AB">
      <w:pPr>
        <w:adjustRightInd w:val="0"/>
        <w:snapToGrid w:val="0"/>
        <w:spacing w:beforeLines="50" w:before="156" w:afterLines="50" w:after="156" w:line="360" w:lineRule="auto"/>
        <w:ind w:firstLineChars="200" w:firstLine="562"/>
        <w:outlineLvl w:val="1"/>
        <w:rPr>
          <w:rFonts w:eastAsia="仿宋_GB2312"/>
          <w:b/>
          <w:sz w:val="28"/>
          <w:szCs w:val="28"/>
        </w:rPr>
      </w:pPr>
      <w:bookmarkStart w:id="77" w:name="_Toc435692492"/>
      <w:bookmarkStart w:id="78" w:name="_Toc237743932"/>
      <w:bookmarkStart w:id="79" w:name="_Toc237057871"/>
      <w:bookmarkStart w:id="80" w:name="_Toc237313568"/>
      <w:bookmarkEnd w:id="71"/>
      <w:bookmarkEnd w:id="72"/>
      <w:bookmarkEnd w:id="73"/>
      <w:r w:rsidRPr="00EA5F9E">
        <w:rPr>
          <w:rFonts w:eastAsia="仿宋_GB2312" w:hint="eastAsia"/>
          <w:b/>
          <w:sz w:val="28"/>
          <w:szCs w:val="28"/>
        </w:rPr>
        <w:t>（二）实施“筑巢引凤”工程：规划建设金融商务区，引导各类金融机构集聚、协调发展</w:t>
      </w:r>
      <w:bookmarkEnd w:id="77"/>
    </w:p>
    <w:p w14:paraId="48EEB7EB" w14:textId="77777777" w:rsidR="001F1004" w:rsidRPr="00EA5F9E" w:rsidRDefault="001F1004" w:rsidP="00E640AB">
      <w:pPr>
        <w:spacing w:beforeLines="50" w:before="156" w:afterLines="50" w:after="156" w:line="360" w:lineRule="auto"/>
        <w:ind w:firstLineChars="200" w:firstLine="560"/>
        <w:rPr>
          <w:rFonts w:eastAsia="仿宋_GB2312"/>
          <w:sz w:val="28"/>
          <w:szCs w:val="28"/>
        </w:rPr>
      </w:pPr>
      <w:r w:rsidRPr="00EA5F9E">
        <w:rPr>
          <w:rFonts w:eastAsia="仿宋_GB2312"/>
          <w:sz w:val="28"/>
          <w:szCs w:val="28"/>
        </w:rPr>
        <w:t>1.</w:t>
      </w:r>
      <w:r w:rsidRPr="00EA5F9E">
        <w:rPr>
          <w:rFonts w:eastAsia="仿宋_GB2312" w:hint="eastAsia"/>
          <w:sz w:val="28"/>
          <w:szCs w:val="28"/>
        </w:rPr>
        <w:t>规划建设布局合理、配套完善的金融商务区，为金融业发展提供良好的有形载体</w:t>
      </w:r>
    </w:p>
    <w:p w14:paraId="09128B51" w14:textId="77777777" w:rsidR="001F1004" w:rsidRPr="00EA5F9E" w:rsidRDefault="001F1004" w:rsidP="00E640AB">
      <w:pPr>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t>结合邢台市城市整体建设发展规划，在</w:t>
      </w:r>
      <w:r w:rsidR="009A1E9B" w:rsidRPr="00EA5F9E">
        <w:rPr>
          <w:rFonts w:eastAsia="仿宋_GB2312" w:hint="eastAsia"/>
          <w:sz w:val="28"/>
          <w:szCs w:val="28"/>
        </w:rPr>
        <w:t>邢东新区</w:t>
      </w:r>
      <w:r w:rsidRPr="00EA5F9E">
        <w:rPr>
          <w:rFonts w:eastAsia="仿宋_GB2312" w:hint="eastAsia"/>
          <w:sz w:val="28"/>
          <w:szCs w:val="28"/>
        </w:rPr>
        <w:t>高起点规划建设布局合理、配套完善的金融商务区，以此推动邢东新区发展。稳步推进金融商务区建设工作，加快金融商务区公共交通、水电气、通信、道路等基础设施和配套设施建设，为入驻商务区的金融机构提供良好的硬件环境；近期在邢台经济开发区筹建金融超市，形成金融产业汇集区；创新金融商务区管理方式，为进驻的金融机构提供舒适便捷的综合服务；采取多种措施鼓励四大国有商业银行及其他银行类金融机构、保险公司、证券公司等各类金融机构进驻金融商务区，设立金融机构专项扶持资金，对引入的各类金融机构给予适当奖励；从提供办公场所等方面对引入的金融机构给予支持；对引入金融机构从营业税、</w:t>
      </w:r>
      <w:r w:rsidRPr="00EA5F9E">
        <w:rPr>
          <w:rFonts w:eastAsia="仿宋_GB2312" w:hint="eastAsia"/>
          <w:sz w:val="28"/>
          <w:szCs w:val="28"/>
        </w:rPr>
        <w:lastRenderedPageBreak/>
        <w:t>企业所得税等方面给予税收优惠；对引入金融机构的高管人员从落户、子女教育、配偶就业等方面给予政策支持。</w:t>
      </w:r>
    </w:p>
    <w:p w14:paraId="277746D8" w14:textId="77777777" w:rsidR="001F1004" w:rsidRPr="00EA5F9E" w:rsidRDefault="001F1004" w:rsidP="00E640AB">
      <w:pPr>
        <w:spacing w:beforeLines="50" w:before="156" w:afterLines="50" w:after="156" w:line="360" w:lineRule="auto"/>
        <w:ind w:firstLineChars="200" w:firstLine="560"/>
        <w:rPr>
          <w:rFonts w:eastAsia="仿宋_GB2312"/>
          <w:sz w:val="28"/>
          <w:szCs w:val="28"/>
        </w:rPr>
      </w:pPr>
      <w:bookmarkStart w:id="81" w:name="_Toc237313567"/>
      <w:bookmarkStart w:id="82" w:name="_Toc237743931"/>
      <w:bookmarkStart w:id="83" w:name="_Toc237057870"/>
      <w:r w:rsidRPr="00EA5F9E">
        <w:rPr>
          <w:rFonts w:eastAsia="仿宋_GB2312"/>
          <w:sz w:val="28"/>
          <w:szCs w:val="28"/>
        </w:rPr>
        <w:t>2.</w:t>
      </w:r>
      <w:r w:rsidRPr="00EA5F9E">
        <w:rPr>
          <w:rFonts w:eastAsia="仿宋_GB2312" w:hint="eastAsia"/>
          <w:sz w:val="28"/>
          <w:szCs w:val="28"/>
        </w:rPr>
        <w:t>引进域外金融机构，繁荣金融市场</w:t>
      </w:r>
      <w:bookmarkEnd w:id="81"/>
      <w:bookmarkEnd w:id="82"/>
      <w:bookmarkEnd w:id="83"/>
    </w:p>
    <w:p w14:paraId="25E58A96" w14:textId="77777777" w:rsidR="001F1004" w:rsidRPr="00EA5F9E" w:rsidRDefault="001F1004" w:rsidP="00E640AB">
      <w:pPr>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t>人民银行、银监局、金融办要着力引进和发展银行、</w:t>
      </w:r>
      <w:r w:rsidR="00561577" w:rsidRPr="00EA5F9E">
        <w:rPr>
          <w:rFonts w:eastAsia="仿宋_GB2312" w:hint="eastAsia"/>
          <w:sz w:val="28"/>
          <w:szCs w:val="28"/>
        </w:rPr>
        <w:t>保险、</w:t>
      </w:r>
      <w:r w:rsidRPr="00EA5F9E">
        <w:rPr>
          <w:rFonts w:eastAsia="仿宋_GB2312" w:hint="eastAsia"/>
          <w:sz w:val="28"/>
          <w:szCs w:val="28"/>
        </w:rPr>
        <w:t>证券等各类金融机构、金融服务中介机构，通过积极落实各项奖励政策、切实为金融机构提供优质高效服务等措施，为其创造良好环境和条件；加大与域外金融机构的交流与对接，大力引进股份制商业银行、保险公司、证券公司、担保公司、信托公司、基金公司、风险投资公司等金融市场主体到邢台设立分支机构或者出资设立法人机构；积极吸引国家开发银行等具有重要影响力的政策性金融机构在邢台开办业务，助力邢台</w:t>
      </w:r>
      <w:r w:rsidR="00561577">
        <w:rPr>
          <w:rFonts w:eastAsia="仿宋_GB2312" w:hint="eastAsia"/>
          <w:sz w:val="28"/>
          <w:szCs w:val="28"/>
        </w:rPr>
        <w:t>市</w:t>
      </w:r>
      <w:r w:rsidRPr="00EA5F9E">
        <w:rPr>
          <w:rFonts w:eastAsia="仿宋_GB2312" w:hint="eastAsia"/>
          <w:sz w:val="28"/>
          <w:szCs w:val="28"/>
        </w:rPr>
        <w:t>经济发展；充分发挥各类金融市场主体的专业优势，激发金融市场的活力和竞争力，引导各类金融市场主体有序竞争，提升金融业自身实力的同时，提高其服务邢台市经济社会发展的水平。</w:t>
      </w:r>
    </w:p>
    <w:p w14:paraId="72026638" w14:textId="77777777" w:rsidR="001F1004" w:rsidRPr="00EA5F9E" w:rsidRDefault="001F1004" w:rsidP="00E640AB">
      <w:pPr>
        <w:spacing w:beforeLines="50" w:before="156" w:afterLines="50" w:after="156" w:line="360" w:lineRule="auto"/>
        <w:ind w:firstLineChars="245" w:firstLine="686"/>
        <w:rPr>
          <w:rFonts w:eastAsia="仿宋_GB2312"/>
          <w:sz w:val="28"/>
          <w:szCs w:val="28"/>
        </w:rPr>
      </w:pPr>
      <w:r w:rsidRPr="00EA5F9E">
        <w:rPr>
          <w:rFonts w:eastAsia="仿宋_GB2312"/>
          <w:sz w:val="28"/>
          <w:szCs w:val="28"/>
        </w:rPr>
        <w:t>3.</w:t>
      </w:r>
      <w:r w:rsidRPr="00EA5F9E">
        <w:rPr>
          <w:rFonts w:eastAsia="仿宋_GB2312" w:hint="eastAsia"/>
          <w:sz w:val="28"/>
          <w:szCs w:val="28"/>
        </w:rPr>
        <w:t>鼓励大型商业银行及其他金融机构支持县域经济发展</w:t>
      </w:r>
    </w:p>
    <w:p w14:paraId="6118685B" w14:textId="77777777" w:rsidR="001F1004" w:rsidRPr="00EA5F9E" w:rsidRDefault="001F1004" w:rsidP="00E640AB">
      <w:pPr>
        <w:spacing w:beforeLines="50" w:before="156" w:afterLines="50" w:after="156" w:line="360" w:lineRule="auto"/>
        <w:ind w:firstLineChars="245" w:firstLine="686"/>
        <w:rPr>
          <w:rFonts w:eastAsia="仿宋_GB2312"/>
          <w:sz w:val="28"/>
          <w:szCs w:val="28"/>
        </w:rPr>
      </w:pPr>
      <w:r w:rsidRPr="00EA5F9E">
        <w:rPr>
          <w:rFonts w:eastAsia="仿宋_GB2312" w:hint="eastAsia"/>
          <w:sz w:val="28"/>
          <w:szCs w:val="28"/>
        </w:rPr>
        <w:t>在精准定位“一城五星”和其他各县发展功能的基础上，鼓励引导大型商业银行及其他金融机构对接各县特色产业，根据产业特点进行业务和产品创新，支持邢台市形成协调发展、错位发展</w:t>
      </w:r>
      <w:proofErr w:type="gramStart"/>
      <w:r w:rsidRPr="00EA5F9E">
        <w:rPr>
          <w:rFonts w:eastAsia="仿宋_GB2312" w:hint="eastAsia"/>
          <w:sz w:val="28"/>
          <w:szCs w:val="28"/>
        </w:rPr>
        <w:t>的雁型结构</w:t>
      </w:r>
      <w:proofErr w:type="gramEnd"/>
      <w:r w:rsidRPr="00EA5F9E">
        <w:rPr>
          <w:rFonts w:eastAsia="仿宋_GB2312" w:hint="eastAsia"/>
          <w:sz w:val="28"/>
          <w:szCs w:val="28"/>
        </w:rPr>
        <w:t>新格局，并形成各具特色的产融示范区。如，支持沙河市建立高端玻璃产业基地，任县建设中心城市商务副中心，打造服务业和高新技术产业集群，南和县建立</w:t>
      </w:r>
      <w:r w:rsidR="00A25E8D" w:rsidRPr="00EA5F9E">
        <w:rPr>
          <w:rFonts w:eastAsia="仿宋_GB2312" w:hint="eastAsia"/>
          <w:sz w:val="28"/>
          <w:szCs w:val="28"/>
        </w:rPr>
        <w:t>大宗物流中心</w:t>
      </w:r>
      <w:r w:rsidRPr="00EA5F9E">
        <w:rPr>
          <w:rFonts w:eastAsia="仿宋_GB2312" w:hint="eastAsia"/>
          <w:sz w:val="28"/>
          <w:szCs w:val="28"/>
        </w:rPr>
        <w:t>，内丘县建立中医药产业基地，邢台县建立科教休闲中心，支持宁晋县建设省会周边</w:t>
      </w:r>
      <w:proofErr w:type="gramStart"/>
      <w:r w:rsidRPr="00EA5F9E">
        <w:rPr>
          <w:rFonts w:eastAsia="仿宋_GB2312" w:hint="eastAsia"/>
          <w:sz w:val="28"/>
          <w:szCs w:val="28"/>
        </w:rPr>
        <w:t>产城融合</w:t>
      </w:r>
      <w:proofErr w:type="gramEnd"/>
      <w:r w:rsidRPr="00EA5F9E">
        <w:rPr>
          <w:rFonts w:eastAsia="仿宋_GB2312" w:hint="eastAsia"/>
          <w:sz w:val="28"/>
          <w:szCs w:val="28"/>
        </w:rPr>
        <w:t>示范区，</w:t>
      </w:r>
      <w:r w:rsidRPr="00EA5F9E">
        <w:rPr>
          <w:rFonts w:eastAsia="仿宋_GB2312" w:hint="eastAsia"/>
          <w:sz w:val="28"/>
          <w:szCs w:val="28"/>
        </w:rPr>
        <w:lastRenderedPageBreak/>
        <w:t>重点发展以光伏为特色的新能源装备、盐化工及深加工，支持威县建设黑龙港流域绿色崛起引导区，隆尧县打造中国现代食品工业基地，平乡县打造世界童车之都，南宫市打造中国羊剪绒之都，临西县打造中国轴承制造名城等。</w:t>
      </w:r>
    </w:p>
    <w:p w14:paraId="00684833" w14:textId="77777777" w:rsidR="001F1004" w:rsidRPr="00EA5F9E" w:rsidRDefault="001F1004" w:rsidP="00E640AB">
      <w:pPr>
        <w:spacing w:beforeLines="50" w:before="156" w:afterLines="50" w:after="156" w:line="360" w:lineRule="auto"/>
        <w:ind w:firstLineChars="245" w:firstLine="686"/>
        <w:rPr>
          <w:rFonts w:eastAsia="仿宋_GB2312"/>
          <w:sz w:val="28"/>
          <w:szCs w:val="28"/>
        </w:rPr>
      </w:pPr>
      <w:r w:rsidRPr="00EA5F9E">
        <w:rPr>
          <w:rFonts w:eastAsia="仿宋_GB2312"/>
          <w:sz w:val="28"/>
          <w:szCs w:val="28"/>
        </w:rPr>
        <w:t>4.</w:t>
      </w:r>
      <w:r w:rsidRPr="00EA5F9E">
        <w:rPr>
          <w:rFonts w:eastAsia="仿宋_GB2312" w:hint="eastAsia"/>
          <w:sz w:val="28"/>
          <w:szCs w:val="28"/>
        </w:rPr>
        <w:t>加强顶层设计，引导金融机构服务实体经济</w:t>
      </w:r>
    </w:p>
    <w:bookmarkEnd w:id="74"/>
    <w:bookmarkEnd w:id="75"/>
    <w:bookmarkEnd w:id="76"/>
    <w:bookmarkEnd w:id="78"/>
    <w:bookmarkEnd w:id="79"/>
    <w:bookmarkEnd w:id="80"/>
    <w:p w14:paraId="3BA67789" w14:textId="77777777" w:rsidR="001F1004" w:rsidRPr="00EA5F9E" w:rsidRDefault="001F1004" w:rsidP="00E640AB">
      <w:pPr>
        <w:spacing w:beforeLines="50" w:before="156" w:afterLines="50" w:after="156" w:line="360" w:lineRule="auto"/>
        <w:ind w:firstLineChars="250" w:firstLine="700"/>
        <w:rPr>
          <w:rFonts w:eastAsia="仿宋_GB2312"/>
          <w:sz w:val="28"/>
          <w:szCs w:val="28"/>
        </w:rPr>
      </w:pPr>
      <w:r w:rsidRPr="00EA5F9E">
        <w:rPr>
          <w:rFonts w:eastAsia="仿宋_GB2312" w:hint="eastAsia"/>
          <w:sz w:val="28"/>
          <w:szCs w:val="28"/>
        </w:rPr>
        <w:t>着力完善提升相关政策文件，从政策、资金等方面加大为实体经济服务的金融机构的支持力度，创造竞争、协调、创新的金融发展环境，为大型商业银行（中、农、工、建、交）</w:t>
      </w:r>
      <w:r w:rsidRPr="00EA5F9E">
        <w:rPr>
          <w:rFonts w:ascii="Arial" w:hAnsi="Arial" w:cs="Arial" w:hint="eastAsia"/>
          <w:sz w:val="18"/>
          <w:szCs w:val="18"/>
        </w:rPr>
        <w:t>、</w:t>
      </w:r>
      <w:r w:rsidRPr="00EA5F9E">
        <w:rPr>
          <w:rFonts w:eastAsia="仿宋_GB2312" w:hint="eastAsia"/>
          <w:sz w:val="28"/>
          <w:szCs w:val="28"/>
        </w:rPr>
        <w:t>城市商业银行等银行类金融机构、保险公司、证券公司等金融机构服务实体经济提供支撑；建立起常态化的信息沟通交流机制，</w:t>
      </w:r>
      <w:r w:rsidR="00BA75C7">
        <w:rPr>
          <w:rFonts w:eastAsia="仿宋_GB2312" w:hint="eastAsia"/>
          <w:sz w:val="28"/>
          <w:szCs w:val="28"/>
        </w:rPr>
        <w:t>成立邢台市金融企业信息服务网，</w:t>
      </w:r>
      <w:r w:rsidRPr="00EA5F9E">
        <w:rPr>
          <w:rFonts w:eastAsia="仿宋_GB2312" w:hint="eastAsia"/>
          <w:sz w:val="28"/>
          <w:szCs w:val="28"/>
        </w:rPr>
        <w:t>由专人负责收集资金供求双方的信息，实现信息的共享；</w:t>
      </w:r>
      <w:proofErr w:type="gramStart"/>
      <w:r w:rsidRPr="00EA5F9E">
        <w:rPr>
          <w:rFonts w:eastAsia="仿宋_GB2312" w:hint="eastAsia"/>
          <w:sz w:val="28"/>
          <w:szCs w:val="28"/>
        </w:rPr>
        <w:t>搭建银</w:t>
      </w:r>
      <w:proofErr w:type="gramEnd"/>
      <w:r w:rsidRPr="00EA5F9E">
        <w:rPr>
          <w:rFonts w:eastAsia="仿宋_GB2312" w:hint="eastAsia"/>
          <w:sz w:val="28"/>
          <w:szCs w:val="28"/>
        </w:rPr>
        <w:t>企对接平台，向金融机构推介优质项目的同时，引导银行、证券、保险等金融机构转变观念，改进服务方式，主动对接产业项目，</w:t>
      </w:r>
      <w:proofErr w:type="gramStart"/>
      <w:r w:rsidRPr="00EA5F9E">
        <w:rPr>
          <w:rFonts w:eastAsia="仿宋_GB2312" w:hint="eastAsia"/>
          <w:sz w:val="28"/>
          <w:szCs w:val="28"/>
        </w:rPr>
        <w:t>畅通银</w:t>
      </w:r>
      <w:proofErr w:type="gramEnd"/>
      <w:r w:rsidRPr="00EA5F9E">
        <w:rPr>
          <w:rFonts w:eastAsia="仿宋_GB2312" w:hint="eastAsia"/>
          <w:sz w:val="28"/>
          <w:szCs w:val="28"/>
        </w:rPr>
        <w:t>企信息，提高金融机构服务实体经济的积极性；引导金融机构因地制宜开发新产品，围绕邢台市主导产业、重点企业、园区开发建设等量身打造融资方案，提供全方位的创新金融服务。</w:t>
      </w:r>
    </w:p>
    <w:p w14:paraId="7C44A6A6" w14:textId="77777777" w:rsidR="001F1004" w:rsidRPr="00EA5F9E" w:rsidRDefault="001F1004" w:rsidP="00E640AB">
      <w:pPr>
        <w:adjustRightInd w:val="0"/>
        <w:snapToGrid w:val="0"/>
        <w:spacing w:beforeLines="50" w:before="156" w:afterLines="50" w:after="156" w:line="360" w:lineRule="auto"/>
        <w:ind w:firstLineChars="200" w:firstLine="560"/>
        <w:outlineLvl w:val="1"/>
        <w:rPr>
          <w:rFonts w:eastAsia="仿宋_GB2312"/>
          <w:b/>
          <w:sz w:val="28"/>
          <w:szCs w:val="28"/>
        </w:rPr>
      </w:pPr>
      <w:bookmarkStart w:id="84" w:name="_Toc435692493"/>
      <w:r w:rsidRPr="00EA5F9E">
        <w:rPr>
          <w:rFonts w:eastAsia="仿宋_GB2312" w:hint="eastAsia"/>
          <w:sz w:val="28"/>
          <w:szCs w:val="28"/>
        </w:rPr>
        <w:t>（三）</w:t>
      </w:r>
      <w:r w:rsidRPr="00EA5F9E">
        <w:rPr>
          <w:rFonts w:eastAsia="仿宋_GB2312" w:hint="eastAsia"/>
          <w:b/>
          <w:sz w:val="28"/>
          <w:szCs w:val="28"/>
        </w:rPr>
        <w:t>实施“固本强基”工程：培育、扶植地方法人金融机构，加快地方金融机构改革步伐</w:t>
      </w:r>
      <w:bookmarkEnd w:id="84"/>
    </w:p>
    <w:p w14:paraId="70BA1B66" w14:textId="77777777" w:rsidR="001F1004" w:rsidRPr="00EA5F9E" w:rsidRDefault="001F1004" w:rsidP="00E640AB">
      <w:pPr>
        <w:spacing w:beforeLines="50" w:before="156" w:afterLines="50" w:after="156" w:line="360" w:lineRule="auto"/>
        <w:ind w:firstLineChars="200" w:firstLine="560"/>
        <w:rPr>
          <w:rFonts w:eastAsia="仿宋_GB2312"/>
          <w:sz w:val="28"/>
          <w:szCs w:val="28"/>
        </w:rPr>
      </w:pPr>
      <w:bookmarkStart w:id="85" w:name="_Toc237057873"/>
      <w:bookmarkStart w:id="86" w:name="_Toc237313570"/>
      <w:bookmarkStart w:id="87" w:name="_Toc237743934"/>
      <w:r w:rsidRPr="00EA5F9E">
        <w:rPr>
          <w:rFonts w:eastAsia="仿宋_GB2312"/>
          <w:sz w:val="28"/>
          <w:szCs w:val="28"/>
        </w:rPr>
        <w:t>1.</w:t>
      </w:r>
      <w:r w:rsidRPr="00EA5F9E">
        <w:rPr>
          <w:rFonts w:eastAsia="仿宋_GB2312" w:hint="eastAsia"/>
          <w:sz w:val="28"/>
          <w:szCs w:val="28"/>
        </w:rPr>
        <w:t>做大做强邢台银行，</w:t>
      </w:r>
      <w:bookmarkEnd w:id="85"/>
      <w:bookmarkEnd w:id="86"/>
      <w:bookmarkEnd w:id="87"/>
      <w:r w:rsidRPr="00EA5F9E">
        <w:rPr>
          <w:rFonts w:eastAsia="仿宋_GB2312" w:hint="eastAsia"/>
          <w:sz w:val="28"/>
          <w:szCs w:val="28"/>
        </w:rPr>
        <w:t>实现上市融资</w:t>
      </w:r>
    </w:p>
    <w:p w14:paraId="2EBA03E1" w14:textId="77777777" w:rsidR="001F1004" w:rsidRPr="00EA5F9E" w:rsidRDefault="008436CD" w:rsidP="00E640AB">
      <w:pPr>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t>鼓励邢台银行通过引进优质大型企业集团等完成增资扩股，推进产业资本与金融资本的融合，进一步发挥股东的业务协同作用，增强</w:t>
      </w:r>
      <w:r w:rsidRPr="00EA5F9E">
        <w:rPr>
          <w:rFonts w:eastAsia="仿宋_GB2312" w:hint="eastAsia"/>
          <w:sz w:val="28"/>
          <w:szCs w:val="28"/>
        </w:rPr>
        <w:lastRenderedPageBreak/>
        <w:t>可持续发展能力</w:t>
      </w:r>
      <w:r w:rsidR="00147394">
        <w:rPr>
          <w:rFonts w:eastAsia="仿宋_GB2312" w:hint="eastAsia"/>
          <w:sz w:val="28"/>
          <w:szCs w:val="28"/>
        </w:rPr>
        <w:t>，</w:t>
      </w:r>
      <w:r w:rsidR="00147394" w:rsidRPr="00EA5F9E">
        <w:rPr>
          <w:rFonts w:eastAsia="仿宋_GB2312" w:hint="eastAsia"/>
          <w:sz w:val="28"/>
          <w:szCs w:val="28"/>
        </w:rPr>
        <w:t>资产规模、各项存款余额、各项贷款余额</w:t>
      </w:r>
      <w:r w:rsidR="00147394">
        <w:rPr>
          <w:rFonts w:eastAsia="仿宋_GB2312" w:hint="eastAsia"/>
          <w:sz w:val="28"/>
          <w:szCs w:val="28"/>
        </w:rPr>
        <w:t>均</w:t>
      </w:r>
      <w:r w:rsidR="00147394" w:rsidRPr="00EA5F9E">
        <w:rPr>
          <w:rFonts w:eastAsia="仿宋_GB2312" w:hint="eastAsia"/>
          <w:sz w:val="28"/>
          <w:szCs w:val="28"/>
        </w:rPr>
        <w:t>保持较快增长，</w:t>
      </w:r>
      <w:r w:rsidR="00147394">
        <w:rPr>
          <w:rFonts w:eastAsia="仿宋_GB2312" w:hint="eastAsia"/>
          <w:sz w:val="28"/>
          <w:szCs w:val="28"/>
        </w:rPr>
        <w:t>力争</w:t>
      </w:r>
      <w:r w:rsidR="00147394" w:rsidRPr="00EA5F9E">
        <w:rPr>
          <w:rFonts w:eastAsia="仿宋_GB2312" w:hint="eastAsia"/>
          <w:sz w:val="28"/>
          <w:szCs w:val="28"/>
        </w:rPr>
        <w:t>2020</w:t>
      </w:r>
      <w:r w:rsidR="00147394" w:rsidRPr="00EA5F9E">
        <w:rPr>
          <w:rFonts w:eastAsia="仿宋_GB2312" w:hint="eastAsia"/>
          <w:sz w:val="28"/>
          <w:szCs w:val="28"/>
        </w:rPr>
        <w:t>年</w:t>
      </w:r>
      <w:r w:rsidR="00147394">
        <w:rPr>
          <w:rFonts w:eastAsia="仿宋_GB2312" w:hint="eastAsia"/>
          <w:sz w:val="28"/>
          <w:szCs w:val="28"/>
        </w:rPr>
        <w:t>各项指标</w:t>
      </w:r>
      <w:r w:rsidR="00147394" w:rsidRPr="00EA5F9E">
        <w:rPr>
          <w:rFonts w:eastAsia="仿宋_GB2312" w:hint="eastAsia"/>
          <w:sz w:val="28"/>
          <w:szCs w:val="28"/>
        </w:rPr>
        <w:t>均达到全市总量的</w:t>
      </w:r>
      <w:r w:rsidR="00147394" w:rsidRPr="00EA5F9E">
        <w:rPr>
          <w:rFonts w:eastAsia="仿宋_GB2312" w:hint="eastAsia"/>
          <w:sz w:val="28"/>
          <w:szCs w:val="28"/>
        </w:rPr>
        <w:t>15%</w:t>
      </w:r>
      <w:r w:rsidR="00147394" w:rsidRPr="00EA5F9E">
        <w:rPr>
          <w:rFonts w:eastAsia="仿宋_GB2312" w:hint="eastAsia"/>
          <w:sz w:val="28"/>
          <w:szCs w:val="28"/>
        </w:rPr>
        <w:t>，</w:t>
      </w:r>
      <w:r w:rsidR="00147394" w:rsidRPr="00EA5F9E">
        <w:rPr>
          <w:rFonts w:eastAsia="仿宋_GB2312" w:hint="eastAsia"/>
          <w:sz w:val="28"/>
          <w:szCs w:val="28"/>
        </w:rPr>
        <w:t>2030</w:t>
      </w:r>
      <w:r w:rsidR="00147394" w:rsidRPr="00EA5F9E">
        <w:rPr>
          <w:rFonts w:eastAsia="仿宋_GB2312" w:hint="eastAsia"/>
          <w:sz w:val="28"/>
          <w:szCs w:val="28"/>
        </w:rPr>
        <w:t>年</w:t>
      </w:r>
      <w:r w:rsidR="00147394">
        <w:rPr>
          <w:rFonts w:eastAsia="仿宋_GB2312" w:hint="eastAsia"/>
          <w:sz w:val="28"/>
          <w:szCs w:val="28"/>
        </w:rPr>
        <w:t>均</w:t>
      </w:r>
      <w:r w:rsidR="00147394" w:rsidRPr="00EA5F9E">
        <w:rPr>
          <w:rFonts w:eastAsia="仿宋_GB2312" w:hint="eastAsia"/>
          <w:sz w:val="28"/>
          <w:szCs w:val="28"/>
        </w:rPr>
        <w:t>达到全市总量的</w:t>
      </w:r>
      <w:r w:rsidR="00147394" w:rsidRPr="00EA5F9E">
        <w:rPr>
          <w:rFonts w:eastAsia="仿宋_GB2312" w:hint="eastAsia"/>
          <w:sz w:val="28"/>
          <w:szCs w:val="28"/>
        </w:rPr>
        <w:t>18%</w:t>
      </w:r>
      <w:r w:rsidR="00147394" w:rsidRPr="00EA5F9E">
        <w:rPr>
          <w:rFonts w:eastAsia="仿宋_GB2312" w:hint="eastAsia"/>
          <w:sz w:val="28"/>
          <w:szCs w:val="28"/>
        </w:rPr>
        <w:t>；</w:t>
      </w:r>
      <w:r w:rsidR="00147394">
        <w:rPr>
          <w:rFonts w:eastAsia="仿宋_GB2312" w:hint="eastAsia"/>
          <w:sz w:val="28"/>
          <w:szCs w:val="28"/>
        </w:rPr>
        <w:t>积极推动邢台银行上市融资工作，</w:t>
      </w:r>
      <w:r w:rsidR="00561577">
        <w:rPr>
          <w:rFonts w:eastAsia="仿宋_GB2312" w:hint="eastAsia"/>
          <w:sz w:val="28"/>
          <w:szCs w:val="28"/>
        </w:rPr>
        <w:t>争取</w:t>
      </w:r>
      <w:r w:rsidRPr="00EA5F9E">
        <w:rPr>
          <w:rFonts w:eastAsia="仿宋_GB2312" w:hint="eastAsia"/>
          <w:sz w:val="28"/>
          <w:szCs w:val="28"/>
        </w:rPr>
        <w:t>2017</w:t>
      </w:r>
      <w:r w:rsidRPr="00EA5F9E">
        <w:rPr>
          <w:rFonts w:eastAsia="仿宋_GB2312" w:hint="eastAsia"/>
          <w:sz w:val="28"/>
          <w:szCs w:val="28"/>
        </w:rPr>
        <w:t>年实现</w:t>
      </w:r>
      <w:r w:rsidR="00561577">
        <w:rPr>
          <w:rFonts w:eastAsia="仿宋_GB2312" w:hint="eastAsia"/>
          <w:sz w:val="28"/>
          <w:szCs w:val="28"/>
        </w:rPr>
        <w:t>在</w:t>
      </w:r>
      <w:r w:rsidRPr="00EA5F9E">
        <w:rPr>
          <w:rFonts w:eastAsia="仿宋_GB2312" w:hint="eastAsia"/>
          <w:sz w:val="28"/>
          <w:szCs w:val="28"/>
        </w:rPr>
        <w:t>新三板</w:t>
      </w:r>
      <w:r w:rsidR="00561577" w:rsidRPr="00EA5F9E">
        <w:rPr>
          <w:rFonts w:eastAsia="仿宋_GB2312" w:hint="eastAsia"/>
          <w:sz w:val="28"/>
          <w:szCs w:val="28"/>
        </w:rPr>
        <w:t>挂牌</w:t>
      </w:r>
      <w:r w:rsidRPr="00EA5F9E">
        <w:rPr>
          <w:rFonts w:eastAsia="仿宋_GB2312" w:hint="eastAsia"/>
          <w:sz w:val="28"/>
          <w:szCs w:val="28"/>
        </w:rPr>
        <w:t>，</w:t>
      </w:r>
      <w:r w:rsidRPr="00EA5F9E">
        <w:rPr>
          <w:rFonts w:eastAsia="仿宋_GB2312" w:hint="eastAsia"/>
          <w:sz w:val="28"/>
          <w:szCs w:val="28"/>
        </w:rPr>
        <w:t>2025</w:t>
      </w:r>
      <w:r w:rsidRPr="00EA5F9E">
        <w:rPr>
          <w:rFonts w:eastAsia="仿宋_GB2312" w:hint="eastAsia"/>
          <w:sz w:val="28"/>
          <w:szCs w:val="28"/>
        </w:rPr>
        <w:t>年前转股主板市场；</w:t>
      </w:r>
      <w:r w:rsidR="00147394" w:rsidRPr="00EA5F9E">
        <w:rPr>
          <w:rFonts w:eastAsia="仿宋_GB2312" w:hint="eastAsia"/>
          <w:sz w:val="28"/>
          <w:szCs w:val="28"/>
        </w:rPr>
        <w:t>强化网点建设和管理，</w:t>
      </w:r>
      <w:r w:rsidR="00147394" w:rsidRPr="00147394">
        <w:rPr>
          <w:rFonts w:eastAsia="仿宋_GB2312" w:hint="eastAsia"/>
          <w:sz w:val="28"/>
          <w:szCs w:val="28"/>
        </w:rPr>
        <w:t>加大信息科技投入、强化信息能力建设，提升业务处理效率，</w:t>
      </w:r>
      <w:r w:rsidRPr="00EA5F9E">
        <w:rPr>
          <w:rFonts w:eastAsia="仿宋_GB2312" w:hint="eastAsia"/>
          <w:sz w:val="28"/>
          <w:szCs w:val="28"/>
        </w:rPr>
        <w:t>支持邢台银行参与监管评级升档进位工作，鼓励邢台银行继续开设省内分行，着力提高市场占比；</w:t>
      </w:r>
      <w:r w:rsidR="00561577">
        <w:rPr>
          <w:rFonts w:eastAsia="仿宋_GB2312" w:hint="eastAsia"/>
          <w:sz w:val="28"/>
          <w:szCs w:val="28"/>
        </w:rPr>
        <w:t>鼓励邢台银行</w:t>
      </w:r>
      <w:r w:rsidRPr="00EA5F9E">
        <w:rPr>
          <w:rFonts w:eastAsia="仿宋_GB2312" w:hint="eastAsia"/>
          <w:sz w:val="28"/>
          <w:szCs w:val="28"/>
        </w:rPr>
        <w:t>适时调整信贷业务策略，统筹调度信贷资源，</w:t>
      </w:r>
      <w:r w:rsidR="00561577" w:rsidRPr="00EA5F9E">
        <w:rPr>
          <w:rFonts w:eastAsia="仿宋_GB2312" w:hint="eastAsia"/>
          <w:sz w:val="28"/>
          <w:szCs w:val="28"/>
        </w:rPr>
        <w:t>提供差异化的金融产品和服务，</w:t>
      </w:r>
      <w:r w:rsidRPr="00EA5F9E">
        <w:rPr>
          <w:rFonts w:eastAsia="仿宋_GB2312" w:hint="eastAsia"/>
          <w:sz w:val="28"/>
          <w:szCs w:val="28"/>
        </w:rPr>
        <w:t>大力支持邢台市</w:t>
      </w:r>
      <w:r w:rsidR="00561577" w:rsidRPr="00EA5F9E">
        <w:rPr>
          <w:rFonts w:eastAsia="仿宋_GB2312" w:hint="eastAsia"/>
          <w:sz w:val="28"/>
          <w:szCs w:val="28"/>
        </w:rPr>
        <w:t>传统产业改造</w:t>
      </w:r>
      <w:r w:rsidR="00561577">
        <w:rPr>
          <w:rFonts w:eastAsia="仿宋_GB2312" w:hint="eastAsia"/>
          <w:sz w:val="28"/>
          <w:szCs w:val="28"/>
        </w:rPr>
        <w:t>升级和</w:t>
      </w:r>
      <w:r w:rsidRPr="00EA5F9E">
        <w:rPr>
          <w:rFonts w:eastAsia="仿宋_GB2312" w:hint="eastAsia"/>
          <w:sz w:val="28"/>
          <w:szCs w:val="28"/>
        </w:rPr>
        <w:t>新兴产业发展</w:t>
      </w:r>
      <w:r w:rsidR="00561577">
        <w:rPr>
          <w:rFonts w:eastAsia="仿宋_GB2312" w:hint="eastAsia"/>
          <w:sz w:val="28"/>
          <w:szCs w:val="28"/>
        </w:rPr>
        <w:t>；</w:t>
      </w:r>
      <w:r w:rsidR="00561577" w:rsidRPr="00EA5F9E">
        <w:rPr>
          <w:rFonts w:eastAsia="仿宋_GB2312" w:hint="eastAsia"/>
          <w:sz w:val="28"/>
          <w:szCs w:val="28"/>
        </w:rPr>
        <w:t>支持邢台银行发起设立村镇银行</w:t>
      </w:r>
      <w:r w:rsidR="00561577">
        <w:rPr>
          <w:rFonts w:eastAsia="仿宋_GB2312" w:hint="eastAsia"/>
          <w:sz w:val="28"/>
          <w:szCs w:val="28"/>
        </w:rPr>
        <w:t>，</w:t>
      </w:r>
      <w:r w:rsidR="00561577" w:rsidRPr="00EA5F9E">
        <w:rPr>
          <w:rFonts w:eastAsia="仿宋_GB2312" w:hint="eastAsia"/>
          <w:sz w:val="28"/>
          <w:szCs w:val="28"/>
        </w:rPr>
        <w:t>向乡镇延伸服务网点，开发适合“三农”用户和针对扶贫对象的小微贷款，为贫困户脱贫致富提供优惠贷款支持</w:t>
      </w:r>
      <w:r w:rsidR="00561577">
        <w:rPr>
          <w:rFonts w:eastAsia="仿宋_GB2312" w:hint="eastAsia"/>
          <w:sz w:val="28"/>
          <w:szCs w:val="28"/>
        </w:rPr>
        <w:t>；</w:t>
      </w:r>
      <w:r w:rsidR="00561577" w:rsidRPr="00EA5F9E">
        <w:rPr>
          <w:rFonts w:eastAsia="仿宋_GB2312" w:hint="eastAsia"/>
          <w:sz w:val="28"/>
          <w:szCs w:val="28"/>
        </w:rPr>
        <w:t>推广“冀南微贷”等特色产品，把其打造成邢台银行靓丽名片</w:t>
      </w:r>
      <w:r w:rsidR="00561577" w:rsidRPr="00EA5F9E">
        <w:rPr>
          <w:rFonts w:eastAsia="仿宋_GB2312" w:hint="eastAsia"/>
          <w:sz w:val="28"/>
          <w:szCs w:val="28"/>
        </w:rPr>
        <w:t>;</w:t>
      </w:r>
      <w:r w:rsidRPr="00EA5F9E">
        <w:rPr>
          <w:rFonts w:eastAsia="仿宋_GB2312" w:hint="eastAsia"/>
          <w:sz w:val="28"/>
          <w:szCs w:val="28"/>
        </w:rPr>
        <w:t>引导邢台银行承担精准扶贫、精准脱贫的社会责任，支持大众</w:t>
      </w:r>
      <w:r w:rsidR="0002704D">
        <w:rPr>
          <w:rFonts w:eastAsia="仿宋_GB2312" w:hint="eastAsia"/>
          <w:sz w:val="28"/>
          <w:szCs w:val="28"/>
        </w:rPr>
        <w:t>创业</w:t>
      </w:r>
      <w:r w:rsidRPr="00EA5F9E">
        <w:rPr>
          <w:rFonts w:eastAsia="仿宋_GB2312" w:hint="eastAsia"/>
          <w:sz w:val="28"/>
          <w:szCs w:val="28"/>
        </w:rPr>
        <w:t>、万众创新，</w:t>
      </w:r>
      <w:r w:rsidR="00561577" w:rsidRPr="00EA5F9E">
        <w:rPr>
          <w:rFonts w:eastAsia="仿宋_GB2312" w:hint="eastAsia"/>
          <w:sz w:val="28"/>
          <w:szCs w:val="28"/>
        </w:rPr>
        <w:t>不断提高地方银行的社会担当水平，形成互利双赢的局面</w:t>
      </w:r>
      <w:r w:rsidR="004E6266">
        <w:rPr>
          <w:rFonts w:eastAsia="仿宋_GB2312" w:hint="eastAsia"/>
          <w:sz w:val="28"/>
          <w:szCs w:val="28"/>
        </w:rPr>
        <w:t>。</w:t>
      </w:r>
      <w:r w:rsidRPr="00EA5F9E">
        <w:rPr>
          <w:rFonts w:eastAsia="仿宋_GB2312" w:hint="eastAsia"/>
          <w:sz w:val="28"/>
          <w:szCs w:val="28"/>
        </w:rPr>
        <w:t>通过努力，在规划期内把邢台银行发展成立足冀南、覆盖全省、辐射京津、面向全国的一流城市商业银行。</w:t>
      </w:r>
    </w:p>
    <w:p w14:paraId="313390E7" w14:textId="77777777" w:rsidR="001F1004" w:rsidRPr="00EA5F9E" w:rsidRDefault="001F1004" w:rsidP="00E640AB">
      <w:pPr>
        <w:spacing w:beforeLines="50" w:before="156" w:afterLines="50" w:after="156" w:line="360" w:lineRule="auto"/>
        <w:ind w:firstLineChars="200" w:firstLine="560"/>
        <w:rPr>
          <w:rFonts w:eastAsia="仿宋_GB2312"/>
          <w:sz w:val="28"/>
          <w:szCs w:val="28"/>
        </w:rPr>
      </w:pPr>
      <w:bookmarkStart w:id="88" w:name="_Toc237057874"/>
      <w:bookmarkStart w:id="89" w:name="_Toc237313571"/>
      <w:bookmarkStart w:id="90" w:name="_Toc237743935"/>
      <w:bookmarkStart w:id="91" w:name="_Toc237057875"/>
      <w:bookmarkStart w:id="92" w:name="_Toc237313572"/>
      <w:bookmarkStart w:id="93" w:name="_Toc237743936"/>
      <w:r w:rsidRPr="00EA5F9E">
        <w:rPr>
          <w:rFonts w:eastAsia="仿宋_GB2312"/>
          <w:sz w:val="28"/>
          <w:szCs w:val="28"/>
        </w:rPr>
        <w:t>2.</w:t>
      </w:r>
      <w:r w:rsidRPr="00EA5F9E">
        <w:rPr>
          <w:rFonts w:eastAsia="仿宋_GB2312" w:hint="eastAsia"/>
          <w:sz w:val="28"/>
          <w:szCs w:val="28"/>
        </w:rPr>
        <w:t>深化农村信用社改革，</w:t>
      </w:r>
      <w:bookmarkEnd w:id="88"/>
      <w:bookmarkEnd w:id="89"/>
      <w:bookmarkEnd w:id="90"/>
      <w:r w:rsidRPr="00EA5F9E">
        <w:rPr>
          <w:rFonts w:eastAsia="仿宋_GB2312" w:hint="eastAsia"/>
          <w:sz w:val="28"/>
          <w:szCs w:val="28"/>
        </w:rPr>
        <w:t>发展县域金融服务体系</w:t>
      </w:r>
    </w:p>
    <w:p w14:paraId="224AB04E" w14:textId="77777777" w:rsidR="001F1004" w:rsidRPr="00EA5F9E" w:rsidRDefault="001F1004" w:rsidP="00E640AB">
      <w:pPr>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t>进一步推动农村信用合作社深化改革，明晰产权制度，转换经营机制；鼓励农村信用社引进新的优质合格股东，优化产权结构；推进临西</w:t>
      </w:r>
      <w:r w:rsidR="00784E96" w:rsidRPr="00EA5F9E">
        <w:rPr>
          <w:rFonts w:eastAsia="仿宋_GB2312" w:hint="eastAsia"/>
          <w:sz w:val="28"/>
          <w:szCs w:val="28"/>
        </w:rPr>
        <w:t>、威县</w:t>
      </w:r>
      <w:r w:rsidRPr="00EA5F9E">
        <w:rPr>
          <w:rFonts w:eastAsia="仿宋_GB2312" w:hint="eastAsia"/>
          <w:sz w:val="28"/>
          <w:szCs w:val="28"/>
        </w:rPr>
        <w:t>等信用联社的改制工作，到</w:t>
      </w:r>
      <w:r w:rsidRPr="00EA5F9E">
        <w:rPr>
          <w:rFonts w:eastAsia="仿宋_GB2312"/>
          <w:sz w:val="28"/>
          <w:szCs w:val="28"/>
        </w:rPr>
        <w:t>20</w:t>
      </w:r>
      <w:r w:rsidR="00784E96" w:rsidRPr="00EA5F9E">
        <w:rPr>
          <w:rFonts w:eastAsia="仿宋_GB2312"/>
          <w:sz w:val="28"/>
          <w:szCs w:val="28"/>
        </w:rPr>
        <w:t>18</w:t>
      </w:r>
      <w:r w:rsidRPr="00EA5F9E">
        <w:rPr>
          <w:rFonts w:eastAsia="仿宋_GB2312" w:hint="eastAsia"/>
          <w:sz w:val="28"/>
          <w:szCs w:val="28"/>
        </w:rPr>
        <w:t>年实现农村信用社的全部改制；鼓励已改制成功的农村商业银行深入打造惠购卡商圈、</w:t>
      </w:r>
      <w:proofErr w:type="gramStart"/>
      <w:r w:rsidRPr="00EA5F9E">
        <w:rPr>
          <w:rFonts w:eastAsia="仿宋_GB2312" w:hint="eastAsia"/>
          <w:sz w:val="28"/>
          <w:szCs w:val="28"/>
        </w:rPr>
        <w:t>小微商圈</w:t>
      </w:r>
      <w:proofErr w:type="gramEnd"/>
      <w:r w:rsidRPr="00EA5F9E">
        <w:rPr>
          <w:rFonts w:eastAsia="仿宋_GB2312" w:hint="eastAsia"/>
          <w:sz w:val="28"/>
          <w:szCs w:val="28"/>
        </w:rPr>
        <w:t>，提升综合竞争力，条件成熟时实现上市融资；</w:t>
      </w:r>
      <w:r w:rsidR="006312B8">
        <w:rPr>
          <w:rFonts w:eastAsia="仿宋_GB2312" w:hint="eastAsia"/>
          <w:sz w:val="28"/>
          <w:szCs w:val="28"/>
        </w:rPr>
        <w:t>加强</w:t>
      </w:r>
      <w:r w:rsidRPr="00EA5F9E">
        <w:rPr>
          <w:rFonts w:eastAsia="仿宋_GB2312" w:hint="eastAsia"/>
          <w:sz w:val="28"/>
          <w:szCs w:val="28"/>
        </w:rPr>
        <w:t>与有资质的</w:t>
      </w:r>
      <w:r w:rsidRPr="00EA5F9E">
        <w:rPr>
          <w:rFonts w:eastAsia="仿宋_GB2312" w:hint="eastAsia"/>
          <w:sz w:val="28"/>
          <w:szCs w:val="28"/>
        </w:rPr>
        <w:lastRenderedPageBreak/>
        <w:t>域外银行的沟通与合作，创造条件吸引其来邢台设立村镇银行，逐步构建功能完善、各种金融业</w:t>
      </w:r>
      <w:proofErr w:type="gramStart"/>
      <w:r w:rsidRPr="00EA5F9E">
        <w:rPr>
          <w:rFonts w:eastAsia="仿宋_GB2312" w:hint="eastAsia"/>
          <w:sz w:val="28"/>
          <w:szCs w:val="28"/>
        </w:rPr>
        <w:t>态共同</w:t>
      </w:r>
      <w:proofErr w:type="gramEnd"/>
      <w:r w:rsidRPr="00EA5F9E">
        <w:rPr>
          <w:rFonts w:eastAsia="仿宋_GB2312" w:hint="eastAsia"/>
          <w:sz w:val="28"/>
          <w:szCs w:val="28"/>
        </w:rPr>
        <w:t>发展的县域金融服务体系。</w:t>
      </w:r>
    </w:p>
    <w:p w14:paraId="265A77A1" w14:textId="77777777" w:rsidR="001F1004" w:rsidRPr="00EA5F9E" w:rsidRDefault="001F1004" w:rsidP="00E640AB">
      <w:pPr>
        <w:spacing w:beforeLines="50" w:before="156" w:afterLines="50" w:after="156" w:line="360" w:lineRule="auto"/>
        <w:ind w:firstLineChars="200" w:firstLine="560"/>
        <w:rPr>
          <w:rFonts w:eastAsia="仿宋_GB2312"/>
          <w:sz w:val="28"/>
          <w:szCs w:val="28"/>
        </w:rPr>
      </w:pPr>
      <w:r w:rsidRPr="00EA5F9E">
        <w:rPr>
          <w:rFonts w:eastAsia="仿宋_GB2312"/>
          <w:sz w:val="28"/>
          <w:szCs w:val="28"/>
        </w:rPr>
        <w:t>3.</w:t>
      </w:r>
      <w:r w:rsidRPr="00EA5F9E">
        <w:rPr>
          <w:rFonts w:eastAsia="仿宋_GB2312" w:hint="eastAsia"/>
          <w:sz w:val="28"/>
          <w:szCs w:val="28"/>
        </w:rPr>
        <w:t>组建地方法人金融机构</w:t>
      </w:r>
      <w:bookmarkEnd w:id="91"/>
      <w:bookmarkEnd w:id="92"/>
      <w:bookmarkEnd w:id="93"/>
      <w:r w:rsidRPr="00EA5F9E">
        <w:rPr>
          <w:rFonts w:eastAsia="仿宋_GB2312" w:hint="eastAsia"/>
          <w:sz w:val="28"/>
          <w:szCs w:val="28"/>
        </w:rPr>
        <w:t>，丰富区域性金融主体</w:t>
      </w:r>
    </w:p>
    <w:p w14:paraId="77AC266A" w14:textId="77777777" w:rsidR="001F1004" w:rsidRPr="00EA5F9E" w:rsidRDefault="001F1004" w:rsidP="00E640AB">
      <w:pPr>
        <w:spacing w:beforeLines="50" w:before="156" w:afterLines="50" w:after="156" w:line="360" w:lineRule="auto"/>
        <w:ind w:firstLineChars="200" w:firstLine="560"/>
        <w:rPr>
          <w:rFonts w:eastAsia="仿宋_GB2312"/>
          <w:sz w:val="28"/>
          <w:szCs w:val="28"/>
        </w:rPr>
      </w:pPr>
      <w:r w:rsidRPr="00EA5F9E">
        <w:rPr>
          <w:rFonts w:eastAsia="仿宋_GB2312" w:hint="eastAsia"/>
          <w:sz w:val="28"/>
          <w:szCs w:val="28"/>
        </w:rPr>
        <w:t>筹建立足邢台并逐步辐射周边的保险代理公司，开办适合邢台经济社会特点的综合性保险业务；鼓励设立民营银行，鼓励符合条件的小额贷款公司改制为村镇银行；鼓励符合条件的本地及域外企业在邢台出资设立信托、租赁、保理、基金、互联网金融公司等法人金融机构；建立中小企业金融信息服务平台，为中小企业发展服务；通过组建地方法人金融机构，逐步填补</w:t>
      </w:r>
      <w:proofErr w:type="gramStart"/>
      <w:r w:rsidRPr="00EA5F9E">
        <w:rPr>
          <w:rFonts w:eastAsia="仿宋_GB2312" w:hint="eastAsia"/>
          <w:sz w:val="28"/>
          <w:szCs w:val="28"/>
        </w:rPr>
        <w:t>邢台新型</w:t>
      </w:r>
      <w:proofErr w:type="gramEnd"/>
      <w:r w:rsidRPr="00EA5F9E">
        <w:rPr>
          <w:rFonts w:eastAsia="仿宋_GB2312" w:hint="eastAsia"/>
          <w:sz w:val="28"/>
          <w:szCs w:val="28"/>
        </w:rPr>
        <w:t>金融业态空白。</w:t>
      </w:r>
    </w:p>
    <w:p w14:paraId="224AA2ED" w14:textId="77777777" w:rsidR="001F1004" w:rsidRPr="00EA5F9E" w:rsidRDefault="001F1004" w:rsidP="00E640AB">
      <w:pPr>
        <w:pStyle w:val="2"/>
        <w:spacing w:beforeLines="50" w:before="156" w:afterLines="50" w:after="156" w:line="360" w:lineRule="auto"/>
        <w:ind w:firstLineChars="200" w:firstLine="562"/>
        <w:rPr>
          <w:rFonts w:ascii="Times New Roman" w:eastAsia="仿宋_GB2312" w:hAnsi="Times New Roman"/>
          <w:bCs/>
          <w:sz w:val="28"/>
          <w:szCs w:val="28"/>
        </w:rPr>
      </w:pPr>
      <w:bookmarkStart w:id="94" w:name="_Toc435692494"/>
      <w:r w:rsidRPr="00EA5F9E">
        <w:rPr>
          <w:rFonts w:ascii="Times New Roman" w:eastAsia="仿宋_GB2312" w:hAnsi="Times New Roman" w:hint="eastAsia"/>
          <w:sz w:val="28"/>
          <w:szCs w:val="28"/>
        </w:rPr>
        <w:t>（四）实施“绿色启航”工程：推动绿色金融创新，加快转变经济发展方式</w:t>
      </w:r>
      <w:bookmarkEnd w:id="94"/>
    </w:p>
    <w:p w14:paraId="24591FA9" w14:textId="77777777" w:rsidR="001F1004" w:rsidRPr="00EA5F9E" w:rsidRDefault="001F1004" w:rsidP="00E640AB">
      <w:pPr>
        <w:spacing w:beforeLines="50" w:before="156" w:afterLines="50" w:after="156" w:line="360" w:lineRule="auto"/>
        <w:ind w:firstLineChars="200" w:firstLine="560"/>
        <w:rPr>
          <w:rFonts w:eastAsia="仿宋_GB2312"/>
          <w:bCs/>
          <w:kern w:val="0"/>
          <w:sz w:val="28"/>
          <w:szCs w:val="28"/>
        </w:rPr>
      </w:pPr>
      <w:r w:rsidRPr="00EA5F9E">
        <w:rPr>
          <w:rFonts w:eastAsia="仿宋_GB2312"/>
          <w:bCs/>
          <w:kern w:val="0"/>
          <w:sz w:val="28"/>
          <w:szCs w:val="28"/>
        </w:rPr>
        <w:t>1.</w:t>
      </w:r>
      <w:r w:rsidRPr="00EA5F9E">
        <w:rPr>
          <w:rFonts w:eastAsia="仿宋_GB2312" w:hint="eastAsia"/>
          <w:bCs/>
          <w:kern w:val="0"/>
          <w:sz w:val="28"/>
          <w:szCs w:val="28"/>
        </w:rPr>
        <w:t>开展绿色金融创新，促进产业结构调整</w:t>
      </w:r>
    </w:p>
    <w:p w14:paraId="0A206DC4" w14:textId="77777777" w:rsidR="001F1004" w:rsidRPr="00EA5F9E" w:rsidRDefault="001F1004" w:rsidP="00E640AB">
      <w:pPr>
        <w:spacing w:beforeLines="50" w:before="156" w:afterLines="50" w:after="156" w:line="360" w:lineRule="auto"/>
        <w:ind w:firstLineChars="200" w:firstLine="560"/>
        <w:rPr>
          <w:rFonts w:eastAsia="仿宋_GB2312"/>
          <w:bCs/>
          <w:kern w:val="0"/>
          <w:sz w:val="28"/>
          <w:szCs w:val="28"/>
        </w:rPr>
      </w:pPr>
      <w:r w:rsidRPr="00EA5F9E">
        <w:rPr>
          <w:rFonts w:eastAsia="仿宋_GB2312" w:hint="eastAsia"/>
          <w:bCs/>
          <w:kern w:val="0"/>
          <w:sz w:val="28"/>
          <w:szCs w:val="28"/>
        </w:rPr>
        <w:t>创新绿色信贷产品和服务，提高绿色信贷比例，严格限制高污染、高能耗和资源性企业贷款；积极鼓励金融机构加快金融产品和服务方式创新，通过应收账款质押、</w:t>
      </w:r>
      <w:proofErr w:type="gramStart"/>
      <w:r w:rsidRPr="00EA5F9E">
        <w:rPr>
          <w:rFonts w:eastAsia="仿宋_GB2312" w:hint="eastAsia"/>
          <w:bCs/>
          <w:kern w:val="0"/>
          <w:sz w:val="28"/>
          <w:szCs w:val="28"/>
        </w:rPr>
        <w:t>清洁发展</w:t>
      </w:r>
      <w:proofErr w:type="gramEnd"/>
      <w:r w:rsidRPr="00EA5F9E">
        <w:rPr>
          <w:rFonts w:eastAsia="仿宋_GB2312" w:hint="eastAsia"/>
          <w:bCs/>
          <w:kern w:val="0"/>
          <w:sz w:val="28"/>
          <w:szCs w:val="28"/>
        </w:rPr>
        <w:t>机制预期收益抵押、股权质押、保理等方式扩大节能减排和淘汰落后产能的融资来源，鼓励银行调整信贷结构，加大对战略性新兴产业、高新技术产业等重点领域的支持力度。</w:t>
      </w:r>
    </w:p>
    <w:p w14:paraId="191FA3BD" w14:textId="77777777" w:rsidR="001F1004" w:rsidRPr="00EA5F9E" w:rsidRDefault="001F1004" w:rsidP="00E640AB">
      <w:pPr>
        <w:spacing w:beforeLines="50" w:before="156" w:afterLines="50" w:after="156" w:line="360" w:lineRule="auto"/>
        <w:ind w:firstLineChars="200" w:firstLine="560"/>
        <w:rPr>
          <w:rFonts w:eastAsia="仿宋_GB2312"/>
          <w:bCs/>
          <w:kern w:val="0"/>
          <w:sz w:val="28"/>
          <w:szCs w:val="28"/>
        </w:rPr>
      </w:pPr>
      <w:r w:rsidRPr="00EA5F9E">
        <w:rPr>
          <w:rFonts w:eastAsia="仿宋_GB2312" w:hint="eastAsia"/>
          <w:bCs/>
          <w:kern w:val="0"/>
          <w:sz w:val="28"/>
          <w:szCs w:val="28"/>
        </w:rPr>
        <w:t>创新绿色保险产品与服务。鼓励保险机构设计专门产品和定制特色服务，加大对新能源、新材料、新技术、生物医药、</w:t>
      </w:r>
      <w:r w:rsidRPr="00EA5F9E">
        <w:rPr>
          <w:rFonts w:eastAsia="仿宋_GB2312"/>
          <w:bCs/>
          <w:kern w:val="0"/>
          <w:sz w:val="28"/>
          <w:szCs w:val="28"/>
        </w:rPr>
        <w:t>IT</w:t>
      </w:r>
      <w:r w:rsidRPr="00EA5F9E">
        <w:rPr>
          <w:rFonts w:eastAsia="仿宋_GB2312" w:hint="eastAsia"/>
          <w:bCs/>
          <w:kern w:val="0"/>
          <w:sz w:val="28"/>
          <w:szCs w:val="28"/>
        </w:rPr>
        <w:t>企业的保险支持力度；发展绿色资源保险，在推进公益生态</w:t>
      </w:r>
      <w:proofErr w:type="gramStart"/>
      <w:r w:rsidRPr="00EA5F9E">
        <w:rPr>
          <w:rFonts w:eastAsia="仿宋_GB2312" w:hint="eastAsia"/>
          <w:bCs/>
          <w:kern w:val="0"/>
          <w:sz w:val="28"/>
          <w:szCs w:val="28"/>
        </w:rPr>
        <w:t>林保险</w:t>
      </w:r>
      <w:proofErr w:type="gramEnd"/>
      <w:r w:rsidRPr="00EA5F9E">
        <w:rPr>
          <w:rFonts w:eastAsia="仿宋_GB2312" w:hint="eastAsia"/>
          <w:bCs/>
          <w:kern w:val="0"/>
          <w:sz w:val="28"/>
          <w:szCs w:val="28"/>
        </w:rPr>
        <w:t>全覆盖的基</w:t>
      </w:r>
      <w:r w:rsidRPr="00EA5F9E">
        <w:rPr>
          <w:rFonts w:eastAsia="仿宋_GB2312" w:hint="eastAsia"/>
          <w:bCs/>
          <w:kern w:val="0"/>
          <w:sz w:val="28"/>
          <w:szCs w:val="28"/>
        </w:rPr>
        <w:lastRenderedPageBreak/>
        <w:t>础上，推广商品林保险。</w:t>
      </w:r>
    </w:p>
    <w:p w14:paraId="6DD95197" w14:textId="77777777" w:rsidR="001F1004" w:rsidRPr="00EA5F9E" w:rsidRDefault="001F1004" w:rsidP="00E640AB">
      <w:pPr>
        <w:spacing w:beforeLines="50" w:before="156" w:afterLines="50" w:after="156" w:line="360" w:lineRule="auto"/>
        <w:ind w:firstLineChars="200" w:firstLine="560"/>
        <w:rPr>
          <w:rFonts w:eastAsia="仿宋_GB2312"/>
          <w:bCs/>
          <w:kern w:val="0"/>
          <w:sz w:val="28"/>
          <w:szCs w:val="28"/>
        </w:rPr>
      </w:pPr>
      <w:r w:rsidRPr="00EA5F9E">
        <w:rPr>
          <w:rFonts w:eastAsia="仿宋_GB2312"/>
          <w:bCs/>
          <w:kern w:val="0"/>
          <w:sz w:val="28"/>
          <w:szCs w:val="28"/>
        </w:rPr>
        <w:t>2.</w:t>
      </w:r>
      <w:r w:rsidRPr="00EA5F9E">
        <w:rPr>
          <w:rFonts w:eastAsia="仿宋_GB2312" w:hint="eastAsia"/>
          <w:bCs/>
          <w:kern w:val="0"/>
          <w:sz w:val="28"/>
          <w:szCs w:val="28"/>
        </w:rPr>
        <w:t>大力发展绿色投资，改善生态环境</w:t>
      </w:r>
    </w:p>
    <w:p w14:paraId="451BF615" w14:textId="77777777" w:rsidR="001F1004" w:rsidRPr="00EA5F9E" w:rsidRDefault="001F1004" w:rsidP="00E640AB">
      <w:pPr>
        <w:spacing w:beforeLines="50" w:before="156" w:afterLines="50" w:after="156" w:line="360" w:lineRule="auto"/>
        <w:ind w:firstLineChars="200" w:firstLine="560"/>
        <w:rPr>
          <w:rFonts w:eastAsia="仿宋_GB2312"/>
          <w:bCs/>
          <w:kern w:val="0"/>
          <w:sz w:val="28"/>
          <w:szCs w:val="28"/>
        </w:rPr>
      </w:pPr>
      <w:r w:rsidRPr="00EA5F9E">
        <w:rPr>
          <w:rFonts w:eastAsia="仿宋_GB2312" w:hint="eastAsia"/>
          <w:bCs/>
          <w:kern w:val="0"/>
          <w:sz w:val="28"/>
          <w:szCs w:val="28"/>
        </w:rPr>
        <w:t>打造资本市场绿色板块，支持绿色环保企业借助资本市场做大做强；提升绿色投资占比，发起成立环保产业基金，发挥引导基金作用，对环保、节能项目提供贷款贴息；支持和鼓励各类金融机构扩大对生态建设、环境保护、节能减</w:t>
      </w:r>
      <w:proofErr w:type="gramStart"/>
      <w:r w:rsidRPr="00EA5F9E">
        <w:rPr>
          <w:rFonts w:eastAsia="仿宋_GB2312" w:hint="eastAsia"/>
          <w:bCs/>
          <w:kern w:val="0"/>
          <w:sz w:val="28"/>
          <w:szCs w:val="28"/>
        </w:rPr>
        <w:t>排产业</w:t>
      </w:r>
      <w:proofErr w:type="gramEnd"/>
      <w:r w:rsidRPr="00EA5F9E">
        <w:rPr>
          <w:rFonts w:eastAsia="仿宋_GB2312" w:hint="eastAsia"/>
          <w:bCs/>
          <w:kern w:val="0"/>
          <w:sz w:val="28"/>
          <w:szCs w:val="28"/>
        </w:rPr>
        <w:t>及项目的投资规模，改善邢台市生态环境。</w:t>
      </w:r>
    </w:p>
    <w:p w14:paraId="5CBC5094" w14:textId="77777777" w:rsidR="001F1004" w:rsidRPr="00EA5F9E" w:rsidRDefault="001F1004" w:rsidP="00E640AB">
      <w:pPr>
        <w:spacing w:beforeLines="50" w:before="156" w:afterLines="50" w:after="156" w:line="360" w:lineRule="auto"/>
        <w:ind w:firstLineChars="200" w:firstLine="560"/>
        <w:rPr>
          <w:rFonts w:eastAsia="仿宋_GB2312"/>
          <w:bCs/>
          <w:kern w:val="0"/>
          <w:sz w:val="28"/>
          <w:szCs w:val="28"/>
        </w:rPr>
      </w:pPr>
      <w:r w:rsidRPr="00EA5F9E">
        <w:rPr>
          <w:rFonts w:eastAsia="仿宋_GB2312"/>
          <w:bCs/>
          <w:kern w:val="0"/>
          <w:sz w:val="28"/>
          <w:szCs w:val="28"/>
        </w:rPr>
        <w:t>3.</w:t>
      </w:r>
      <w:r w:rsidRPr="00EA5F9E">
        <w:rPr>
          <w:rFonts w:eastAsia="仿宋_GB2312" w:hint="eastAsia"/>
          <w:bCs/>
          <w:kern w:val="0"/>
          <w:sz w:val="28"/>
          <w:szCs w:val="28"/>
        </w:rPr>
        <w:t>发展环保金融，构建绿色节能的市场化交易体系</w:t>
      </w:r>
    </w:p>
    <w:p w14:paraId="3F6C2C83" w14:textId="77777777" w:rsidR="001F1004" w:rsidRPr="00EA5F9E" w:rsidRDefault="001F1004" w:rsidP="00E640AB">
      <w:pPr>
        <w:spacing w:beforeLines="50" w:before="156" w:afterLines="50" w:after="156" w:line="360" w:lineRule="auto"/>
        <w:ind w:firstLineChars="200" w:firstLine="560"/>
        <w:rPr>
          <w:rFonts w:eastAsia="仿宋_GB2312"/>
          <w:bCs/>
          <w:kern w:val="0"/>
          <w:sz w:val="28"/>
          <w:szCs w:val="28"/>
        </w:rPr>
      </w:pPr>
      <w:r w:rsidRPr="00EA5F9E">
        <w:rPr>
          <w:rFonts w:eastAsia="仿宋_GB2312" w:hint="eastAsia"/>
          <w:bCs/>
          <w:kern w:val="0"/>
          <w:sz w:val="28"/>
          <w:szCs w:val="28"/>
        </w:rPr>
        <w:t>支持相关企业积极利用国际低碳基金、中国</w:t>
      </w:r>
      <w:proofErr w:type="gramStart"/>
      <w:r w:rsidRPr="00EA5F9E">
        <w:rPr>
          <w:rFonts w:eastAsia="仿宋_GB2312" w:hint="eastAsia"/>
          <w:bCs/>
          <w:kern w:val="0"/>
          <w:sz w:val="28"/>
          <w:szCs w:val="28"/>
        </w:rPr>
        <w:t>清洁发展</w:t>
      </w:r>
      <w:proofErr w:type="gramEnd"/>
      <w:r w:rsidRPr="00EA5F9E">
        <w:rPr>
          <w:rFonts w:eastAsia="仿宋_GB2312" w:hint="eastAsia"/>
          <w:bCs/>
          <w:kern w:val="0"/>
          <w:sz w:val="28"/>
          <w:szCs w:val="28"/>
        </w:rPr>
        <w:t>机制</w:t>
      </w:r>
      <w:proofErr w:type="gramStart"/>
      <w:r w:rsidRPr="00EA5F9E">
        <w:rPr>
          <w:rFonts w:eastAsia="仿宋_GB2312" w:hint="eastAsia"/>
          <w:bCs/>
          <w:kern w:val="0"/>
          <w:sz w:val="28"/>
          <w:szCs w:val="28"/>
        </w:rPr>
        <w:t>基金等减排</w:t>
      </w:r>
      <w:proofErr w:type="gramEnd"/>
      <w:r w:rsidRPr="00EA5F9E">
        <w:rPr>
          <w:rFonts w:eastAsia="仿宋_GB2312" w:hint="eastAsia"/>
          <w:bCs/>
          <w:kern w:val="0"/>
          <w:sz w:val="28"/>
          <w:szCs w:val="28"/>
        </w:rPr>
        <w:t>资金，开展</w:t>
      </w:r>
      <w:r w:rsidRPr="00EA5F9E">
        <w:rPr>
          <w:rFonts w:eastAsia="仿宋_GB2312"/>
          <w:bCs/>
          <w:kern w:val="0"/>
          <w:sz w:val="28"/>
          <w:szCs w:val="28"/>
        </w:rPr>
        <w:t>CDM</w:t>
      </w:r>
      <w:r w:rsidRPr="00EA5F9E">
        <w:rPr>
          <w:rFonts w:eastAsia="仿宋_GB2312" w:hint="eastAsia"/>
          <w:bCs/>
          <w:kern w:val="0"/>
          <w:sz w:val="28"/>
          <w:szCs w:val="28"/>
        </w:rPr>
        <w:t>国际合作项目；借鉴其他地区先进经验，</w:t>
      </w:r>
      <w:proofErr w:type="gramStart"/>
      <w:r w:rsidRPr="00EA5F9E">
        <w:rPr>
          <w:rFonts w:eastAsia="仿宋_GB2312" w:hint="eastAsia"/>
          <w:bCs/>
          <w:kern w:val="0"/>
          <w:sz w:val="28"/>
          <w:szCs w:val="28"/>
        </w:rPr>
        <w:t>开展碳排放权</w:t>
      </w:r>
      <w:proofErr w:type="gramEnd"/>
      <w:r w:rsidRPr="00EA5F9E">
        <w:rPr>
          <w:rFonts w:eastAsia="仿宋_GB2312" w:hint="eastAsia"/>
          <w:bCs/>
          <w:kern w:val="0"/>
          <w:sz w:val="28"/>
          <w:szCs w:val="28"/>
        </w:rPr>
        <w:t>、排污权、水权、节能量交易试点工作，构建邢台市绿色节能的市场化交易体系；鼓励金融机构开发“碳金融”及相关衍生产品，并介入项目运作，强化金融资本对邢台市环保产业的支持力度。</w:t>
      </w:r>
    </w:p>
    <w:p w14:paraId="33F462E6" w14:textId="77777777" w:rsidR="001F1004" w:rsidRPr="00EA5F9E" w:rsidRDefault="001F1004" w:rsidP="00E640AB">
      <w:pPr>
        <w:pStyle w:val="2"/>
        <w:spacing w:beforeLines="50" w:before="156" w:afterLines="50" w:after="156" w:line="360" w:lineRule="auto"/>
        <w:ind w:firstLineChars="200" w:firstLine="562"/>
        <w:rPr>
          <w:rFonts w:ascii="Times New Roman" w:eastAsia="仿宋_GB2312" w:hAnsi="Times New Roman"/>
          <w:bCs/>
          <w:sz w:val="28"/>
          <w:szCs w:val="28"/>
        </w:rPr>
      </w:pPr>
      <w:bookmarkStart w:id="95" w:name="_Toc435692495"/>
      <w:r w:rsidRPr="00EA5F9E">
        <w:rPr>
          <w:rFonts w:ascii="Times New Roman" w:eastAsia="仿宋_GB2312" w:hAnsi="Times New Roman" w:hint="eastAsia"/>
          <w:sz w:val="28"/>
          <w:szCs w:val="28"/>
        </w:rPr>
        <w:t>（五）实施“资本扶企”工程：推动资本市场与地区产业的双向开放，构建科学高效的融资服务体系</w:t>
      </w:r>
      <w:bookmarkEnd w:id="95"/>
    </w:p>
    <w:p w14:paraId="4182EC11" w14:textId="77777777" w:rsidR="001F1004" w:rsidRPr="00EA5F9E" w:rsidRDefault="001F1004" w:rsidP="00E640AB">
      <w:pPr>
        <w:spacing w:beforeLines="50" w:before="156" w:afterLines="50" w:after="156" w:line="360" w:lineRule="auto"/>
        <w:ind w:firstLineChars="200" w:firstLine="560"/>
        <w:rPr>
          <w:rFonts w:eastAsia="仿宋_GB2312"/>
          <w:bCs/>
          <w:sz w:val="28"/>
          <w:szCs w:val="28"/>
        </w:rPr>
      </w:pPr>
      <w:r w:rsidRPr="00EA5F9E">
        <w:rPr>
          <w:rFonts w:eastAsia="仿宋_GB2312"/>
          <w:bCs/>
          <w:sz w:val="28"/>
          <w:szCs w:val="28"/>
        </w:rPr>
        <w:t>1.</w:t>
      </w:r>
      <w:r w:rsidRPr="00EA5F9E">
        <w:rPr>
          <w:rFonts w:eastAsia="仿宋_GB2312" w:hint="eastAsia"/>
          <w:bCs/>
          <w:sz w:val="28"/>
          <w:szCs w:val="28"/>
        </w:rPr>
        <w:t>积极推动企业上市工作，助力企业快速发展</w:t>
      </w:r>
    </w:p>
    <w:p w14:paraId="56A73233" w14:textId="77777777" w:rsidR="001F1004" w:rsidRPr="00EA5F9E" w:rsidRDefault="001F1004" w:rsidP="00E640AB">
      <w:pPr>
        <w:spacing w:beforeLines="50" w:before="156" w:afterLines="50" w:after="156" w:line="360" w:lineRule="auto"/>
        <w:ind w:firstLineChars="200" w:firstLine="560"/>
        <w:rPr>
          <w:rFonts w:eastAsia="仿宋_GB2312"/>
          <w:bCs/>
          <w:sz w:val="28"/>
          <w:szCs w:val="28"/>
        </w:rPr>
      </w:pPr>
      <w:r w:rsidRPr="00EA5F9E">
        <w:rPr>
          <w:rFonts w:eastAsia="仿宋_GB2312" w:hint="eastAsia"/>
          <w:bCs/>
          <w:sz w:val="28"/>
          <w:szCs w:val="28"/>
        </w:rPr>
        <w:t>建立并完善资本市场公开上市融资的政策支持和激励机制，按照</w:t>
      </w:r>
      <w:r w:rsidRPr="00EA5F9E">
        <w:rPr>
          <w:rFonts w:eastAsia="仿宋_GB2312"/>
          <w:bCs/>
          <w:sz w:val="28"/>
          <w:szCs w:val="28"/>
        </w:rPr>
        <w:t>“</w:t>
      </w:r>
      <w:r w:rsidRPr="00EA5F9E">
        <w:rPr>
          <w:rFonts w:eastAsia="仿宋_GB2312" w:hint="eastAsia"/>
          <w:bCs/>
          <w:sz w:val="28"/>
          <w:szCs w:val="28"/>
        </w:rPr>
        <w:t>上市一批、申报一批、储备一批</w:t>
      </w:r>
      <w:r w:rsidRPr="00EA5F9E">
        <w:rPr>
          <w:rFonts w:eastAsia="仿宋_GB2312"/>
          <w:bCs/>
          <w:sz w:val="28"/>
          <w:szCs w:val="28"/>
        </w:rPr>
        <w:t>”</w:t>
      </w:r>
      <w:r w:rsidRPr="00EA5F9E">
        <w:rPr>
          <w:rFonts w:eastAsia="仿宋_GB2312" w:hint="eastAsia"/>
          <w:bCs/>
          <w:sz w:val="28"/>
          <w:szCs w:val="28"/>
        </w:rPr>
        <w:t>的思路，</w:t>
      </w:r>
      <w:proofErr w:type="gramStart"/>
      <w:r w:rsidRPr="00EA5F9E">
        <w:rPr>
          <w:rFonts w:eastAsia="仿宋_GB2312" w:hint="eastAsia"/>
          <w:bCs/>
          <w:sz w:val="28"/>
          <w:szCs w:val="28"/>
        </w:rPr>
        <w:t>完善拟</w:t>
      </w:r>
      <w:proofErr w:type="gramEnd"/>
      <w:r w:rsidRPr="00EA5F9E">
        <w:rPr>
          <w:rFonts w:eastAsia="仿宋_GB2312" w:hint="eastAsia"/>
          <w:bCs/>
          <w:sz w:val="28"/>
          <w:szCs w:val="28"/>
        </w:rPr>
        <w:t>上市企业筛选标准，不断更新扩充邢台市后备上市企业资源，加强对拟上市融资企业的服务和引导；协助金融机构推行信用评级优先，信贷计划安排优先，贷</w:t>
      </w:r>
      <w:r w:rsidRPr="00EA5F9E">
        <w:rPr>
          <w:rFonts w:eastAsia="仿宋_GB2312" w:hint="eastAsia"/>
          <w:bCs/>
          <w:sz w:val="28"/>
          <w:szCs w:val="28"/>
        </w:rPr>
        <w:lastRenderedPageBreak/>
        <w:t>款发放优先，增加拟上市企业授信额度，解决企业发展过程中的资金瓶颈问题；加大政策扶持力度，协助解决企业上市中产权、税收、社保、环保等问题，降低企业上市成本，提高企业上市效率</w:t>
      </w:r>
      <w:r w:rsidR="004E6266">
        <w:rPr>
          <w:rFonts w:eastAsia="仿宋_GB2312" w:hint="eastAsia"/>
          <w:bCs/>
          <w:sz w:val="28"/>
          <w:szCs w:val="28"/>
        </w:rPr>
        <w:t>；</w:t>
      </w:r>
      <w:r w:rsidRPr="00EA5F9E">
        <w:rPr>
          <w:rFonts w:eastAsia="仿宋_GB2312" w:hint="eastAsia"/>
          <w:bCs/>
          <w:sz w:val="28"/>
          <w:szCs w:val="28"/>
        </w:rPr>
        <w:t>建立健全市场化的再融资和并购重组制度，支持有条件的企业发行优先股融资。</w:t>
      </w:r>
    </w:p>
    <w:p w14:paraId="673DA930" w14:textId="77777777" w:rsidR="001F1004" w:rsidRPr="00EA5F9E" w:rsidRDefault="001F1004" w:rsidP="00E640AB">
      <w:pPr>
        <w:spacing w:beforeLines="50" w:before="156" w:afterLines="50" w:after="156" w:line="360" w:lineRule="auto"/>
        <w:ind w:firstLineChars="200" w:firstLine="560"/>
        <w:rPr>
          <w:rFonts w:eastAsia="仿宋_GB2312"/>
          <w:bCs/>
          <w:sz w:val="28"/>
          <w:szCs w:val="28"/>
        </w:rPr>
      </w:pPr>
      <w:r w:rsidRPr="00EA5F9E">
        <w:rPr>
          <w:rFonts w:eastAsia="仿宋_GB2312"/>
          <w:bCs/>
          <w:sz w:val="28"/>
          <w:szCs w:val="28"/>
        </w:rPr>
        <w:t>2.</w:t>
      </w:r>
      <w:r w:rsidRPr="00EA5F9E">
        <w:rPr>
          <w:rFonts w:eastAsia="仿宋_GB2312" w:hint="eastAsia"/>
          <w:bCs/>
          <w:sz w:val="28"/>
          <w:szCs w:val="28"/>
        </w:rPr>
        <w:t>发展创业投资，扶持创新型企业发展</w:t>
      </w:r>
    </w:p>
    <w:p w14:paraId="43908E66" w14:textId="77777777" w:rsidR="001F1004" w:rsidRPr="00EA5F9E" w:rsidRDefault="001F1004" w:rsidP="00E640AB">
      <w:pPr>
        <w:spacing w:beforeLines="50" w:before="156" w:afterLines="50" w:after="156" w:line="360" w:lineRule="auto"/>
        <w:ind w:firstLineChars="200" w:firstLine="560"/>
        <w:rPr>
          <w:rFonts w:eastAsia="仿宋_GB2312"/>
          <w:bCs/>
          <w:sz w:val="28"/>
          <w:szCs w:val="28"/>
        </w:rPr>
      </w:pPr>
      <w:r w:rsidRPr="00EA5F9E">
        <w:rPr>
          <w:rFonts w:eastAsia="仿宋_GB2312" w:hint="eastAsia"/>
          <w:bCs/>
          <w:sz w:val="28"/>
          <w:szCs w:val="28"/>
        </w:rPr>
        <w:t>积极培育和引进产业投资基金、创业投资引导基金、风险投资（</w:t>
      </w:r>
      <w:r w:rsidRPr="00EA5F9E">
        <w:rPr>
          <w:rFonts w:eastAsia="仿宋_GB2312"/>
          <w:bCs/>
          <w:sz w:val="28"/>
          <w:szCs w:val="28"/>
        </w:rPr>
        <w:t>VC</w:t>
      </w:r>
      <w:r w:rsidRPr="00EA5F9E">
        <w:rPr>
          <w:rFonts w:eastAsia="仿宋_GB2312" w:hint="eastAsia"/>
          <w:bCs/>
          <w:sz w:val="28"/>
          <w:szCs w:val="28"/>
        </w:rPr>
        <w:t>）、私</w:t>
      </w:r>
      <w:proofErr w:type="gramStart"/>
      <w:r w:rsidRPr="00EA5F9E">
        <w:rPr>
          <w:rFonts w:eastAsia="仿宋_GB2312" w:hint="eastAsia"/>
          <w:bCs/>
          <w:sz w:val="28"/>
          <w:szCs w:val="28"/>
        </w:rPr>
        <w:t>募股权</w:t>
      </w:r>
      <w:proofErr w:type="gramEnd"/>
      <w:r w:rsidRPr="00EA5F9E">
        <w:rPr>
          <w:rFonts w:eastAsia="仿宋_GB2312" w:hint="eastAsia"/>
          <w:bCs/>
          <w:sz w:val="28"/>
          <w:szCs w:val="28"/>
        </w:rPr>
        <w:t>投资（</w:t>
      </w:r>
      <w:r w:rsidRPr="00EA5F9E">
        <w:rPr>
          <w:rFonts w:eastAsia="仿宋_GB2312"/>
          <w:bCs/>
          <w:sz w:val="28"/>
          <w:szCs w:val="28"/>
        </w:rPr>
        <w:t>PE</w:t>
      </w:r>
      <w:r w:rsidRPr="00EA5F9E">
        <w:rPr>
          <w:rFonts w:eastAsia="仿宋_GB2312" w:hint="eastAsia"/>
          <w:bCs/>
          <w:sz w:val="28"/>
          <w:szCs w:val="28"/>
        </w:rPr>
        <w:t>），完善产权交易市场，鼓励不同类型的机构投资者积极参与邢台市创业投资发展；</w:t>
      </w:r>
      <w:r w:rsidRPr="00AA1DF0">
        <w:rPr>
          <w:rFonts w:eastAsia="仿宋_GB2312" w:hint="eastAsia"/>
          <w:bCs/>
          <w:sz w:val="28"/>
          <w:szCs w:val="28"/>
        </w:rPr>
        <w:t>发挥财政资金的杠杆放大效应，</w:t>
      </w:r>
      <w:r w:rsidR="00127833" w:rsidRPr="00AA1DF0">
        <w:rPr>
          <w:rFonts w:eastAsia="仿宋_GB2312" w:hint="eastAsia"/>
          <w:bCs/>
          <w:sz w:val="28"/>
          <w:szCs w:val="28"/>
        </w:rPr>
        <w:t>撬动社会资本、产业资本和金融资本向实体经济集聚，推进实现产业、金融、民间各类资本的融合，更有效地激发市场主体与社会力量的创新创业活力</w:t>
      </w:r>
      <w:r w:rsidR="0009628B" w:rsidRPr="00AA1DF0">
        <w:rPr>
          <w:rFonts w:eastAsia="仿宋_GB2312" w:hint="eastAsia"/>
          <w:bCs/>
          <w:sz w:val="28"/>
          <w:szCs w:val="28"/>
        </w:rPr>
        <w:t>；</w:t>
      </w:r>
      <w:r w:rsidRPr="00AA1DF0">
        <w:rPr>
          <w:rFonts w:eastAsia="仿宋_GB2312" w:hint="eastAsia"/>
          <w:bCs/>
          <w:sz w:val="28"/>
          <w:szCs w:val="28"/>
        </w:rPr>
        <w:t>鼓励创业投资扶持处于种子期、起步</w:t>
      </w:r>
      <w:r w:rsidRPr="00EA5F9E">
        <w:rPr>
          <w:rFonts w:eastAsia="仿宋_GB2312" w:hint="eastAsia"/>
          <w:sz w:val="28"/>
          <w:szCs w:val="28"/>
        </w:rPr>
        <w:t>期的科技型企业，促使其成长为技术含量高、发展潜力大的科技型企业，进而实</w:t>
      </w:r>
      <w:r w:rsidRPr="00EA5F9E">
        <w:rPr>
          <w:rFonts w:eastAsia="仿宋_GB2312" w:hint="eastAsia"/>
          <w:bCs/>
          <w:sz w:val="28"/>
          <w:szCs w:val="28"/>
        </w:rPr>
        <w:t>现邢台市经济结构优化与产业结构升级。</w:t>
      </w:r>
    </w:p>
    <w:p w14:paraId="1BB3B17A" w14:textId="77777777" w:rsidR="001F1004" w:rsidRPr="00EA5F9E" w:rsidRDefault="001F1004" w:rsidP="00E640AB">
      <w:pPr>
        <w:spacing w:beforeLines="50" w:before="156" w:afterLines="50" w:after="156" w:line="360" w:lineRule="auto"/>
        <w:ind w:firstLineChars="200" w:firstLine="560"/>
        <w:rPr>
          <w:rFonts w:eastAsia="仿宋_GB2312"/>
          <w:bCs/>
          <w:sz w:val="28"/>
          <w:szCs w:val="28"/>
        </w:rPr>
      </w:pPr>
      <w:r w:rsidRPr="00EA5F9E">
        <w:rPr>
          <w:rFonts w:eastAsia="仿宋_GB2312"/>
          <w:bCs/>
          <w:sz w:val="28"/>
          <w:szCs w:val="28"/>
        </w:rPr>
        <w:t>3.</w:t>
      </w:r>
      <w:r w:rsidRPr="00EA5F9E">
        <w:rPr>
          <w:rFonts w:eastAsia="仿宋_GB2312" w:hint="eastAsia"/>
          <w:bCs/>
          <w:sz w:val="28"/>
          <w:szCs w:val="28"/>
        </w:rPr>
        <w:t>积极利用债务融资工具，拓宽企业融资渠道</w:t>
      </w:r>
    </w:p>
    <w:p w14:paraId="57AC67AA" w14:textId="77777777" w:rsidR="001F1004" w:rsidRPr="00EA5F9E" w:rsidRDefault="001F1004" w:rsidP="00E640AB">
      <w:pPr>
        <w:spacing w:beforeLines="50" w:before="156" w:afterLines="50" w:after="156" w:line="360" w:lineRule="auto"/>
        <w:ind w:firstLineChars="200" w:firstLine="560"/>
        <w:rPr>
          <w:rFonts w:eastAsia="仿宋_GB2312"/>
          <w:bCs/>
          <w:sz w:val="28"/>
          <w:szCs w:val="28"/>
        </w:rPr>
      </w:pPr>
      <w:r w:rsidRPr="00EA5F9E">
        <w:rPr>
          <w:rFonts w:eastAsia="仿宋_GB2312" w:hint="eastAsia"/>
          <w:sz w:val="28"/>
          <w:szCs w:val="28"/>
        </w:rPr>
        <w:t>发挥地方投融资主体的主动性，拓</w:t>
      </w:r>
      <w:r w:rsidRPr="00EA5F9E">
        <w:rPr>
          <w:rFonts w:eastAsia="仿宋_GB2312" w:hint="eastAsia"/>
          <w:bCs/>
          <w:sz w:val="28"/>
          <w:szCs w:val="28"/>
        </w:rPr>
        <w:t>展多元化直接融资渠道。支持和引导符合条件的企业发行公司债、短期融资</w:t>
      </w:r>
      <w:proofErr w:type="gramStart"/>
      <w:r w:rsidRPr="00EA5F9E">
        <w:rPr>
          <w:rFonts w:eastAsia="仿宋_GB2312" w:hint="eastAsia"/>
          <w:bCs/>
          <w:sz w:val="28"/>
          <w:szCs w:val="28"/>
        </w:rPr>
        <w:t>券</w:t>
      </w:r>
      <w:proofErr w:type="gramEnd"/>
      <w:r w:rsidRPr="00EA5F9E">
        <w:rPr>
          <w:rFonts w:eastAsia="仿宋_GB2312" w:hint="eastAsia"/>
          <w:bCs/>
          <w:sz w:val="28"/>
          <w:szCs w:val="28"/>
        </w:rPr>
        <w:t>和中期票据；鼓励和引导发行中小企业集合债券和集合票据，鼓励地方金融机构积极创造条件申请发行次级债等资本性债务工具和其他金融债务工具，逐步缓解企业融资难问题。</w:t>
      </w:r>
    </w:p>
    <w:p w14:paraId="0C11D681" w14:textId="77777777" w:rsidR="001F1004" w:rsidRPr="00EA5F9E" w:rsidRDefault="001F1004" w:rsidP="00E640AB">
      <w:pPr>
        <w:spacing w:beforeLines="50" w:before="156" w:afterLines="50" w:after="156" w:line="360" w:lineRule="auto"/>
        <w:ind w:firstLineChars="200" w:firstLine="560"/>
        <w:rPr>
          <w:rFonts w:eastAsia="仿宋_GB2312"/>
          <w:bCs/>
          <w:sz w:val="28"/>
          <w:szCs w:val="28"/>
        </w:rPr>
      </w:pPr>
      <w:r w:rsidRPr="00EA5F9E">
        <w:rPr>
          <w:rFonts w:eastAsia="仿宋_GB2312"/>
          <w:bCs/>
          <w:sz w:val="28"/>
          <w:szCs w:val="28"/>
        </w:rPr>
        <w:t>4.</w:t>
      </w:r>
      <w:r w:rsidRPr="00EA5F9E">
        <w:rPr>
          <w:rFonts w:eastAsia="仿宋_GB2312" w:hint="eastAsia"/>
          <w:bCs/>
          <w:sz w:val="28"/>
          <w:szCs w:val="28"/>
        </w:rPr>
        <w:t>优化资源配置，提升资本市场活力</w:t>
      </w:r>
    </w:p>
    <w:p w14:paraId="235EBC00" w14:textId="77777777" w:rsidR="001F1004" w:rsidRPr="00EA5F9E" w:rsidRDefault="001F1004" w:rsidP="00E640AB">
      <w:pPr>
        <w:spacing w:beforeLines="50" w:before="156" w:afterLines="50" w:after="156" w:line="360" w:lineRule="auto"/>
        <w:ind w:firstLineChars="200" w:firstLine="560"/>
        <w:rPr>
          <w:rFonts w:eastAsia="仿宋_GB2312"/>
          <w:bCs/>
          <w:sz w:val="28"/>
          <w:szCs w:val="28"/>
        </w:rPr>
      </w:pPr>
      <w:r w:rsidRPr="00EA5F9E">
        <w:rPr>
          <w:rFonts w:eastAsia="仿宋_GB2312" w:hint="eastAsia"/>
          <w:bCs/>
          <w:sz w:val="28"/>
          <w:szCs w:val="28"/>
        </w:rPr>
        <w:t>探索混合所有制改革，推进政府与社会资本合作（</w:t>
      </w:r>
      <w:r w:rsidRPr="00EA5F9E">
        <w:rPr>
          <w:rFonts w:eastAsia="仿宋_GB2312"/>
          <w:bCs/>
          <w:sz w:val="28"/>
          <w:szCs w:val="28"/>
        </w:rPr>
        <w:t>PPP</w:t>
      </w:r>
      <w:r w:rsidRPr="00EA5F9E">
        <w:rPr>
          <w:rFonts w:eastAsia="仿宋_GB2312" w:hint="eastAsia"/>
          <w:bCs/>
          <w:sz w:val="28"/>
          <w:szCs w:val="28"/>
        </w:rPr>
        <w:t>）模式，</w:t>
      </w:r>
      <w:r w:rsidRPr="00EA5F9E">
        <w:rPr>
          <w:rFonts w:eastAsia="仿宋_GB2312" w:hint="eastAsia"/>
          <w:bCs/>
          <w:sz w:val="28"/>
          <w:szCs w:val="28"/>
        </w:rPr>
        <w:lastRenderedPageBreak/>
        <w:t>消除公共部门建设资金瓶颈，提高公共项目建设与运营效率；强化金融业对要素市场的辐射和渗透，多渠道促进资源的优化配置；不断拓宽民间资本进入传统金融领域的渠道，推动完善市场化准</w:t>
      </w:r>
      <w:r w:rsidRPr="00EA5F9E">
        <w:rPr>
          <w:rFonts w:eastAsia="仿宋_GB2312" w:hint="eastAsia"/>
          <w:sz w:val="28"/>
          <w:szCs w:val="28"/>
        </w:rPr>
        <w:t>入机制，破除民间资本进入金融领域的制度性瓶颈，在有效的监管指引和风险可控的前提下，鼓励民间资本通过发起或并购等方式涉足金融领域，提升区域资本市场的活力。</w:t>
      </w:r>
    </w:p>
    <w:p w14:paraId="045F1B21" w14:textId="77777777" w:rsidR="001F1004" w:rsidRPr="00EA5F9E" w:rsidRDefault="001F1004" w:rsidP="00E640AB">
      <w:pPr>
        <w:pStyle w:val="2"/>
        <w:spacing w:beforeLines="50" w:before="156" w:afterLines="50" w:after="156" w:line="360" w:lineRule="auto"/>
        <w:ind w:firstLineChars="200" w:firstLine="562"/>
        <w:rPr>
          <w:rFonts w:eastAsia="仿宋_GB2312"/>
          <w:bCs/>
          <w:kern w:val="0"/>
          <w:sz w:val="28"/>
          <w:szCs w:val="28"/>
        </w:rPr>
      </w:pPr>
      <w:bookmarkStart w:id="96" w:name="_Toc435692496"/>
      <w:r w:rsidRPr="00EA5F9E">
        <w:rPr>
          <w:rFonts w:ascii="Times New Roman" w:eastAsia="仿宋_GB2312" w:hAnsi="Times New Roman" w:hint="eastAsia"/>
          <w:sz w:val="28"/>
          <w:szCs w:val="28"/>
        </w:rPr>
        <w:t>（六）实施“阳光普惠”工程：构建多层次、广覆盖的普惠金融服务体系，推动城乡共享金融发展成果</w:t>
      </w:r>
      <w:bookmarkEnd w:id="96"/>
    </w:p>
    <w:p w14:paraId="4FA06D45" w14:textId="77777777" w:rsidR="001F1004" w:rsidRPr="00EA5F9E" w:rsidRDefault="001F1004" w:rsidP="00E640AB">
      <w:pPr>
        <w:spacing w:beforeLines="50" w:before="156" w:afterLines="50" w:after="156" w:line="360" w:lineRule="auto"/>
        <w:ind w:firstLine="560"/>
        <w:rPr>
          <w:rFonts w:eastAsia="仿宋_GB2312"/>
          <w:bCs/>
          <w:kern w:val="0"/>
          <w:sz w:val="28"/>
          <w:szCs w:val="28"/>
        </w:rPr>
      </w:pPr>
      <w:r w:rsidRPr="00EA5F9E">
        <w:rPr>
          <w:rFonts w:eastAsia="仿宋_GB2312"/>
          <w:bCs/>
          <w:kern w:val="0"/>
          <w:sz w:val="28"/>
          <w:szCs w:val="28"/>
        </w:rPr>
        <w:t>1.</w:t>
      </w:r>
      <w:r w:rsidRPr="00EA5F9E">
        <w:rPr>
          <w:rFonts w:eastAsia="仿宋_GB2312" w:hint="eastAsia"/>
          <w:bCs/>
          <w:kern w:val="0"/>
          <w:sz w:val="28"/>
          <w:szCs w:val="28"/>
        </w:rPr>
        <w:t>实施金融扶贫计划，助力贫困地区同步建成全面小康</w:t>
      </w:r>
    </w:p>
    <w:p w14:paraId="588CD751" w14:textId="77777777" w:rsidR="00C742B6" w:rsidRPr="00AA1DF0" w:rsidRDefault="001F1004" w:rsidP="00E640AB">
      <w:pPr>
        <w:spacing w:beforeLines="50" w:before="156" w:afterLines="50" w:after="156" w:line="360" w:lineRule="auto"/>
        <w:ind w:firstLine="560"/>
        <w:rPr>
          <w:rFonts w:eastAsia="仿宋_GB2312"/>
          <w:bCs/>
          <w:kern w:val="0"/>
          <w:sz w:val="28"/>
          <w:szCs w:val="28"/>
        </w:rPr>
      </w:pPr>
      <w:r w:rsidRPr="00EA5F9E">
        <w:rPr>
          <w:rFonts w:eastAsia="仿宋_GB2312" w:hint="eastAsia"/>
          <w:bCs/>
          <w:kern w:val="0"/>
          <w:sz w:val="28"/>
          <w:szCs w:val="28"/>
        </w:rPr>
        <w:t>引导各类金融机构开展</w:t>
      </w:r>
      <w:r w:rsidR="004E6266">
        <w:rPr>
          <w:rFonts w:eastAsia="仿宋_GB2312" w:hint="eastAsia"/>
          <w:bCs/>
          <w:kern w:val="0"/>
          <w:sz w:val="28"/>
          <w:szCs w:val="28"/>
        </w:rPr>
        <w:t>普惠</w:t>
      </w:r>
      <w:r w:rsidRPr="00EA5F9E">
        <w:rPr>
          <w:rFonts w:eastAsia="仿宋_GB2312" w:hint="eastAsia"/>
          <w:bCs/>
          <w:kern w:val="0"/>
          <w:sz w:val="28"/>
          <w:szCs w:val="28"/>
        </w:rPr>
        <w:t>金融精准扶贫工作，以太行山和黑龙港区</w:t>
      </w:r>
      <w:proofErr w:type="gramStart"/>
      <w:r w:rsidRPr="00EA5F9E">
        <w:rPr>
          <w:rFonts w:eastAsia="仿宋_GB2312" w:hint="eastAsia"/>
          <w:bCs/>
          <w:kern w:val="0"/>
          <w:sz w:val="28"/>
          <w:szCs w:val="28"/>
        </w:rPr>
        <w:t>域集中</w:t>
      </w:r>
      <w:proofErr w:type="gramEnd"/>
      <w:r w:rsidRPr="00EA5F9E">
        <w:rPr>
          <w:rFonts w:eastAsia="仿宋_GB2312" w:hint="eastAsia"/>
          <w:bCs/>
          <w:kern w:val="0"/>
          <w:sz w:val="28"/>
          <w:szCs w:val="28"/>
        </w:rPr>
        <w:t>连片特困地区为主战场，以金融支持产业扶贫为主要方式，借鉴其他地区先进经验，整合多方资源，创新金融扶贫方式方法，支持贫困地区特色产业的发展。</w:t>
      </w:r>
      <w:r w:rsidR="0009628B" w:rsidRPr="00AA1DF0">
        <w:rPr>
          <w:rFonts w:eastAsia="仿宋_GB2312" w:hint="eastAsia"/>
          <w:bCs/>
          <w:kern w:val="0"/>
          <w:sz w:val="28"/>
          <w:szCs w:val="28"/>
        </w:rPr>
        <w:t>在</w:t>
      </w:r>
      <w:r w:rsidR="00C742B6" w:rsidRPr="00AA1DF0">
        <w:rPr>
          <w:rFonts w:eastAsia="仿宋_GB2312" w:hint="eastAsia"/>
          <w:bCs/>
          <w:kern w:val="0"/>
          <w:sz w:val="28"/>
          <w:szCs w:val="28"/>
        </w:rPr>
        <w:t>对建档立卡贫困户进行评级授信</w:t>
      </w:r>
      <w:r w:rsidR="0009628B" w:rsidRPr="00AA1DF0">
        <w:rPr>
          <w:rFonts w:eastAsia="仿宋_GB2312" w:hint="eastAsia"/>
          <w:bCs/>
          <w:kern w:val="0"/>
          <w:sz w:val="28"/>
          <w:szCs w:val="28"/>
        </w:rPr>
        <w:t>的基础上</w:t>
      </w:r>
      <w:r w:rsidR="00C742B6" w:rsidRPr="00AA1DF0">
        <w:rPr>
          <w:rFonts w:eastAsia="仿宋_GB2312" w:hint="eastAsia"/>
          <w:bCs/>
          <w:kern w:val="0"/>
          <w:sz w:val="28"/>
          <w:szCs w:val="28"/>
        </w:rPr>
        <w:t>，鼓励</w:t>
      </w:r>
      <w:r w:rsidR="0009628B" w:rsidRPr="00AA1DF0">
        <w:rPr>
          <w:rFonts w:eastAsia="仿宋_GB2312" w:hint="eastAsia"/>
          <w:bCs/>
          <w:kern w:val="0"/>
          <w:sz w:val="28"/>
          <w:szCs w:val="28"/>
        </w:rPr>
        <w:t>金融机构</w:t>
      </w:r>
      <w:r w:rsidR="00C742B6" w:rsidRPr="00AA1DF0">
        <w:rPr>
          <w:rFonts w:eastAsia="仿宋_GB2312" w:hint="eastAsia"/>
          <w:bCs/>
          <w:kern w:val="0"/>
          <w:sz w:val="28"/>
          <w:szCs w:val="28"/>
        </w:rPr>
        <w:t>向有生产经营能力和融资需求的贫困户提供免抵押、免担保、财政贴息的扶贫小额信贷；新建或改造现有融资平台公司作为统筹市县扶贫开发的投融资主体，统一承接中国农业发展银行、国家开发银行中长期低息贷款；积极争取债券专项资金用于易地扶贫搬迁，支持建档立卡贫困户搬得出、稳得住、能致富；搭建政府担保平台，积极推广“政府</w:t>
      </w:r>
      <w:r w:rsidR="00C742B6" w:rsidRPr="00AA1DF0">
        <w:rPr>
          <w:rFonts w:eastAsia="仿宋_GB2312" w:hint="eastAsia"/>
          <w:bCs/>
          <w:kern w:val="0"/>
          <w:sz w:val="28"/>
          <w:szCs w:val="28"/>
        </w:rPr>
        <w:t>+</w:t>
      </w:r>
      <w:r w:rsidR="00C742B6" w:rsidRPr="00AA1DF0">
        <w:rPr>
          <w:rFonts w:eastAsia="仿宋_GB2312" w:hint="eastAsia"/>
          <w:bCs/>
          <w:kern w:val="0"/>
          <w:sz w:val="28"/>
          <w:szCs w:val="28"/>
        </w:rPr>
        <w:t>银行</w:t>
      </w:r>
      <w:r w:rsidR="00C742B6" w:rsidRPr="00AA1DF0">
        <w:rPr>
          <w:rFonts w:eastAsia="仿宋_GB2312" w:hint="eastAsia"/>
          <w:bCs/>
          <w:kern w:val="0"/>
          <w:sz w:val="28"/>
          <w:szCs w:val="28"/>
        </w:rPr>
        <w:t>+</w:t>
      </w:r>
      <w:r w:rsidR="00C742B6" w:rsidRPr="00AA1DF0">
        <w:rPr>
          <w:rFonts w:eastAsia="仿宋_GB2312" w:hint="eastAsia"/>
          <w:bCs/>
          <w:kern w:val="0"/>
          <w:sz w:val="28"/>
          <w:szCs w:val="28"/>
        </w:rPr>
        <w:t>保险”和“政府</w:t>
      </w:r>
      <w:r w:rsidR="00C742B6" w:rsidRPr="00AA1DF0">
        <w:rPr>
          <w:rFonts w:eastAsia="仿宋_GB2312" w:hint="eastAsia"/>
          <w:bCs/>
          <w:kern w:val="0"/>
          <w:sz w:val="28"/>
          <w:szCs w:val="28"/>
        </w:rPr>
        <w:t>+</w:t>
      </w:r>
      <w:r w:rsidR="00C742B6" w:rsidRPr="00AA1DF0">
        <w:rPr>
          <w:rFonts w:eastAsia="仿宋_GB2312" w:hint="eastAsia"/>
          <w:bCs/>
          <w:kern w:val="0"/>
          <w:sz w:val="28"/>
          <w:szCs w:val="28"/>
        </w:rPr>
        <w:t>龙头企业</w:t>
      </w:r>
      <w:r w:rsidR="00C742B6" w:rsidRPr="00AA1DF0">
        <w:rPr>
          <w:rFonts w:eastAsia="仿宋_GB2312" w:hint="eastAsia"/>
          <w:bCs/>
          <w:kern w:val="0"/>
          <w:sz w:val="28"/>
          <w:szCs w:val="28"/>
        </w:rPr>
        <w:t>+</w:t>
      </w:r>
      <w:r w:rsidR="00C742B6" w:rsidRPr="00AA1DF0">
        <w:rPr>
          <w:rFonts w:eastAsia="仿宋_GB2312" w:hint="eastAsia"/>
          <w:bCs/>
          <w:kern w:val="0"/>
          <w:sz w:val="28"/>
          <w:szCs w:val="28"/>
        </w:rPr>
        <w:t>金融机构</w:t>
      </w:r>
      <w:r w:rsidR="00C742B6" w:rsidRPr="00AA1DF0">
        <w:rPr>
          <w:rFonts w:eastAsia="仿宋_GB2312" w:hint="eastAsia"/>
          <w:bCs/>
          <w:kern w:val="0"/>
          <w:sz w:val="28"/>
          <w:szCs w:val="28"/>
        </w:rPr>
        <w:t>+</w:t>
      </w:r>
      <w:r w:rsidR="00C742B6" w:rsidRPr="00AA1DF0">
        <w:rPr>
          <w:rFonts w:eastAsia="仿宋_GB2312" w:hint="eastAsia"/>
          <w:bCs/>
          <w:kern w:val="0"/>
          <w:sz w:val="28"/>
          <w:szCs w:val="28"/>
        </w:rPr>
        <w:t>合作社</w:t>
      </w:r>
      <w:r w:rsidR="00C742B6" w:rsidRPr="00AA1DF0">
        <w:rPr>
          <w:rFonts w:eastAsia="仿宋_GB2312" w:hint="eastAsia"/>
          <w:bCs/>
          <w:kern w:val="0"/>
          <w:sz w:val="28"/>
          <w:szCs w:val="28"/>
        </w:rPr>
        <w:t>+</w:t>
      </w:r>
      <w:r w:rsidR="00C742B6" w:rsidRPr="00AA1DF0">
        <w:rPr>
          <w:rFonts w:eastAsia="仿宋_GB2312" w:hint="eastAsia"/>
          <w:bCs/>
          <w:kern w:val="0"/>
          <w:sz w:val="28"/>
          <w:szCs w:val="28"/>
        </w:rPr>
        <w:t>农户”的金融扶贫模式；设立扶贫贷款风险补偿基金，与农村信用合作社、邮政储蓄银行等金融机构开展合作，稳步推进“产业</w:t>
      </w:r>
      <w:r w:rsidR="00C742B6" w:rsidRPr="00AA1DF0">
        <w:rPr>
          <w:rFonts w:eastAsia="仿宋_GB2312" w:hint="eastAsia"/>
          <w:bCs/>
          <w:kern w:val="0"/>
          <w:sz w:val="28"/>
          <w:szCs w:val="28"/>
        </w:rPr>
        <w:lastRenderedPageBreak/>
        <w:t>贷”“农户贷”产品的推广，引导金融机构定向精准支持贫困地区发展特色产业和贫困人口就业创业。</w:t>
      </w:r>
    </w:p>
    <w:p w14:paraId="2E2D23CE" w14:textId="77777777" w:rsidR="001F1004" w:rsidRPr="00EA5F9E" w:rsidRDefault="001F1004" w:rsidP="00E640AB">
      <w:pPr>
        <w:spacing w:beforeLines="50" w:before="156" w:afterLines="50" w:after="156" w:line="360" w:lineRule="auto"/>
        <w:ind w:firstLineChars="200" w:firstLine="560"/>
        <w:rPr>
          <w:rFonts w:eastAsia="仿宋_GB2312"/>
          <w:bCs/>
          <w:kern w:val="0"/>
          <w:sz w:val="28"/>
          <w:szCs w:val="28"/>
        </w:rPr>
      </w:pPr>
      <w:r w:rsidRPr="00EA5F9E">
        <w:rPr>
          <w:rFonts w:eastAsia="仿宋_GB2312"/>
          <w:bCs/>
          <w:kern w:val="0"/>
          <w:sz w:val="28"/>
          <w:szCs w:val="28"/>
        </w:rPr>
        <w:t>2.</w:t>
      </w:r>
      <w:r w:rsidRPr="00EA5F9E">
        <w:rPr>
          <w:rFonts w:eastAsia="仿宋_GB2312" w:hint="eastAsia"/>
          <w:bCs/>
          <w:kern w:val="0"/>
          <w:sz w:val="28"/>
          <w:szCs w:val="28"/>
        </w:rPr>
        <w:t>支持商业银行到县域增设分支机构，提高金融网点覆盖面</w:t>
      </w:r>
    </w:p>
    <w:p w14:paraId="14C36676" w14:textId="77777777" w:rsidR="001F1004" w:rsidRPr="00EA5F9E" w:rsidRDefault="001F1004" w:rsidP="00E640AB">
      <w:pPr>
        <w:spacing w:beforeLines="50" w:before="156" w:afterLines="50" w:after="156" w:line="360" w:lineRule="auto"/>
        <w:ind w:firstLineChars="200" w:firstLine="560"/>
        <w:rPr>
          <w:rFonts w:eastAsia="仿宋_GB2312"/>
          <w:bCs/>
          <w:kern w:val="0"/>
          <w:sz w:val="28"/>
          <w:szCs w:val="28"/>
        </w:rPr>
      </w:pPr>
      <w:r w:rsidRPr="00EA5F9E">
        <w:rPr>
          <w:rFonts w:eastAsia="仿宋_GB2312" w:hint="eastAsia"/>
          <w:bCs/>
          <w:kern w:val="0"/>
          <w:sz w:val="28"/>
          <w:szCs w:val="28"/>
        </w:rPr>
        <w:t>商业银行要发挥专长，建立适应“三农”和小</w:t>
      </w:r>
      <w:proofErr w:type="gramStart"/>
      <w:r w:rsidRPr="00EA5F9E">
        <w:rPr>
          <w:rFonts w:eastAsia="仿宋_GB2312" w:hint="eastAsia"/>
          <w:bCs/>
          <w:kern w:val="0"/>
          <w:sz w:val="28"/>
          <w:szCs w:val="28"/>
        </w:rPr>
        <w:t>微企业</w:t>
      </w:r>
      <w:proofErr w:type="gramEnd"/>
      <w:r w:rsidRPr="00EA5F9E">
        <w:rPr>
          <w:rFonts w:eastAsia="仿宋_GB2312" w:hint="eastAsia"/>
          <w:bCs/>
          <w:kern w:val="0"/>
          <w:sz w:val="28"/>
          <w:szCs w:val="28"/>
        </w:rPr>
        <w:t>发展的专营机构，健全向“三农”业务倾斜的绩效考核和激励约束机制，优化农村地区机构网点布局，稳定现有县域网点，</w:t>
      </w:r>
      <w:r w:rsidR="00085C3D" w:rsidRPr="00EA5F9E">
        <w:rPr>
          <w:rFonts w:eastAsia="仿宋_GB2312" w:hint="eastAsia"/>
          <w:bCs/>
          <w:kern w:val="0"/>
          <w:sz w:val="28"/>
          <w:szCs w:val="28"/>
        </w:rPr>
        <w:t>依托农村超市，</w:t>
      </w:r>
      <w:r w:rsidR="00670126" w:rsidRPr="00EA5F9E">
        <w:rPr>
          <w:rFonts w:eastAsia="仿宋_GB2312" w:hint="eastAsia"/>
          <w:bCs/>
          <w:kern w:val="0"/>
          <w:sz w:val="28"/>
          <w:szCs w:val="28"/>
        </w:rPr>
        <w:t>推广便民金融</w:t>
      </w:r>
      <w:r w:rsidR="00810869" w:rsidRPr="00EA5F9E">
        <w:rPr>
          <w:rFonts w:eastAsia="仿宋_GB2312" w:hint="eastAsia"/>
          <w:bCs/>
          <w:kern w:val="0"/>
          <w:sz w:val="28"/>
          <w:szCs w:val="28"/>
        </w:rPr>
        <w:t>自助</w:t>
      </w:r>
      <w:r w:rsidR="00670126" w:rsidRPr="00EA5F9E">
        <w:rPr>
          <w:rFonts w:eastAsia="仿宋_GB2312" w:hint="eastAsia"/>
          <w:bCs/>
          <w:kern w:val="0"/>
          <w:sz w:val="28"/>
          <w:szCs w:val="28"/>
        </w:rPr>
        <w:t>服务终端</w:t>
      </w:r>
      <w:r w:rsidR="00AB3950" w:rsidRPr="00EA5F9E">
        <w:rPr>
          <w:rFonts w:eastAsia="仿宋_GB2312" w:hint="eastAsia"/>
          <w:bCs/>
          <w:kern w:val="0"/>
          <w:sz w:val="28"/>
          <w:szCs w:val="28"/>
        </w:rPr>
        <w:t>，</w:t>
      </w:r>
      <w:r w:rsidRPr="00EA5F9E">
        <w:rPr>
          <w:rFonts w:eastAsia="仿宋_GB2312" w:hint="eastAsia"/>
          <w:bCs/>
          <w:kern w:val="0"/>
          <w:sz w:val="28"/>
          <w:szCs w:val="28"/>
        </w:rPr>
        <w:t>拓展</w:t>
      </w:r>
      <w:r w:rsidR="00670126" w:rsidRPr="00EA5F9E">
        <w:rPr>
          <w:rFonts w:eastAsia="仿宋_GB2312" w:hint="eastAsia"/>
          <w:bCs/>
          <w:kern w:val="0"/>
          <w:sz w:val="28"/>
          <w:szCs w:val="28"/>
        </w:rPr>
        <w:t>乡村</w:t>
      </w:r>
      <w:r w:rsidRPr="00EA5F9E">
        <w:rPr>
          <w:rFonts w:eastAsia="仿宋_GB2312" w:hint="eastAsia"/>
          <w:bCs/>
          <w:kern w:val="0"/>
          <w:sz w:val="28"/>
          <w:szCs w:val="28"/>
        </w:rPr>
        <w:t>服务网络，逐步提高农村地区网点覆盖水平；支持农村信用社、邮储银行利用在农村的服务网络优势，拓展农村金融业务，加快推动资金回流，加大对富民增收产业和经济社会发展薄弱环节的支持力度，稳步发展涉农信贷。</w:t>
      </w:r>
    </w:p>
    <w:p w14:paraId="273E816E" w14:textId="77777777" w:rsidR="001F1004" w:rsidRPr="00EA5F9E" w:rsidRDefault="001F1004" w:rsidP="00E640AB">
      <w:pPr>
        <w:spacing w:beforeLines="50" w:before="156" w:afterLines="50" w:after="156" w:line="360" w:lineRule="auto"/>
        <w:ind w:firstLineChars="200" w:firstLine="560"/>
        <w:rPr>
          <w:rFonts w:eastAsia="仿宋_GB2312"/>
          <w:bCs/>
          <w:kern w:val="0"/>
          <w:sz w:val="28"/>
          <w:szCs w:val="28"/>
        </w:rPr>
      </w:pPr>
      <w:r w:rsidRPr="00EA5F9E">
        <w:rPr>
          <w:rFonts w:eastAsia="仿宋_GB2312"/>
          <w:bCs/>
          <w:kern w:val="0"/>
          <w:sz w:val="28"/>
          <w:szCs w:val="28"/>
        </w:rPr>
        <w:t>3.</w:t>
      </w:r>
      <w:r w:rsidRPr="00EA5F9E">
        <w:rPr>
          <w:rFonts w:eastAsia="仿宋_GB2312" w:hint="eastAsia"/>
          <w:bCs/>
          <w:kern w:val="0"/>
          <w:sz w:val="28"/>
          <w:szCs w:val="28"/>
        </w:rPr>
        <w:t>大力发展新型农村金融机构，有序发展合作金融</w:t>
      </w:r>
    </w:p>
    <w:p w14:paraId="23F81428" w14:textId="77777777" w:rsidR="001F1004" w:rsidRPr="00EA5F9E" w:rsidRDefault="001F1004" w:rsidP="00E640AB">
      <w:pPr>
        <w:spacing w:beforeLines="50" w:before="156" w:afterLines="50" w:after="156" w:line="360" w:lineRule="auto"/>
        <w:ind w:firstLineChars="200" w:firstLine="560"/>
        <w:rPr>
          <w:rFonts w:eastAsia="仿宋_GB2312"/>
          <w:bCs/>
          <w:kern w:val="0"/>
          <w:sz w:val="28"/>
          <w:szCs w:val="28"/>
        </w:rPr>
      </w:pPr>
      <w:r w:rsidRPr="00EA5F9E">
        <w:rPr>
          <w:rFonts w:eastAsia="仿宋_GB2312" w:hint="eastAsia"/>
          <w:bCs/>
          <w:kern w:val="0"/>
          <w:sz w:val="28"/>
          <w:szCs w:val="28"/>
        </w:rPr>
        <w:t>鼓励社会资本依法发起设立农村中小金融机构，发展村镇银行、金融租赁公司、自助银行等贴近</w:t>
      </w:r>
      <w:r w:rsidRPr="00EA5F9E">
        <w:rPr>
          <w:rFonts w:eastAsia="仿宋_GB2312"/>
          <w:bCs/>
          <w:kern w:val="0"/>
          <w:sz w:val="28"/>
          <w:szCs w:val="28"/>
        </w:rPr>
        <w:t>“</w:t>
      </w:r>
      <w:r w:rsidRPr="00EA5F9E">
        <w:rPr>
          <w:rFonts w:eastAsia="仿宋_GB2312" w:hint="eastAsia"/>
          <w:bCs/>
          <w:kern w:val="0"/>
          <w:sz w:val="28"/>
          <w:szCs w:val="28"/>
        </w:rPr>
        <w:t>三农</w:t>
      </w:r>
      <w:r w:rsidRPr="00EA5F9E">
        <w:rPr>
          <w:rFonts w:eastAsia="仿宋_GB2312"/>
          <w:bCs/>
          <w:kern w:val="0"/>
          <w:sz w:val="28"/>
          <w:szCs w:val="28"/>
        </w:rPr>
        <w:t>”</w:t>
      </w:r>
      <w:r w:rsidRPr="00EA5F9E">
        <w:rPr>
          <w:rFonts w:eastAsia="仿宋_GB2312" w:hint="eastAsia"/>
          <w:bCs/>
          <w:kern w:val="0"/>
          <w:sz w:val="28"/>
          <w:szCs w:val="28"/>
        </w:rPr>
        <w:t>、小</w:t>
      </w:r>
      <w:proofErr w:type="gramStart"/>
      <w:r w:rsidRPr="00EA5F9E">
        <w:rPr>
          <w:rFonts w:eastAsia="仿宋_GB2312" w:hint="eastAsia"/>
          <w:bCs/>
          <w:kern w:val="0"/>
          <w:sz w:val="28"/>
          <w:szCs w:val="28"/>
        </w:rPr>
        <w:t>微企业</w:t>
      </w:r>
      <w:proofErr w:type="gramEnd"/>
      <w:r w:rsidRPr="00EA5F9E">
        <w:rPr>
          <w:rFonts w:eastAsia="仿宋_GB2312" w:hint="eastAsia"/>
          <w:bCs/>
          <w:kern w:val="0"/>
          <w:sz w:val="28"/>
          <w:szCs w:val="28"/>
        </w:rPr>
        <w:t>和低收入群体的小</w:t>
      </w:r>
      <w:proofErr w:type="gramStart"/>
      <w:r w:rsidRPr="00EA5F9E">
        <w:rPr>
          <w:rFonts w:eastAsia="仿宋_GB2312" w:hint="eastAsia"/>
          <w:bCs/>
          <w:kern w:val="0"/>
          <w:sz w:val="28"/>
          <w:szCs w:val="28"/>
        </w:rPr>
        <w:t>微金融</w:t>
      </w:r>
      <w:proofErr w:type="gramEnd"/>
      <w:r w:rsidRPr="00EA5F9E">
        <w:rPr>
          <w:rFonts w:eastAsia="仿宋_GB2312" w:hint="eastAsia"/>
          <w:bCs/>
          <w:kern w:val="0"/>
          <w:sz w:val="28"/>
          <w:szCs w:val="28"/>
        </w:rPr>
        <w:t>机构，为家庭农场、农民专业合作社、农业产业化龙头企业等新型农村规模化经营主体提供专业化金融服务；加强农村便民金融服务点和扶贫互助资金组织建设，引导农民专业合作社、供销社规范开展信用合作，在生产合作和供销合作的基础上，坚持社员制、封闭性、民主管理原则，在不对外吸储放贷、不支付固定回报的前提下，推动社区</w:t>
      </w:r>
      <w:proofErr w:type="gramStart"/>
      <w:r w:rsidRPr="00EA5F9E">
        <w:rPr>
          <w:rFonts w:eastAsia="仿宋_GB2312" w:hint="eastAsia"/>
          <w:bCs/>
          <w:kern w:val="0"/>
          <w:sz w:val="28"/>
          <w:szCs w:val="28"/>
        </w:rPr>
        <w:t>性农村</w:t>
      </w:r>
      <w:proofErr w:type="gramEnd"/>
      <w:r w:rsidRPr="00EA5F9E">
        <w:rPr>
          <w:rFonts w:eastAsia="仿宋_GB2312" w:hint="eastAsia"/>
          <w:bCs/>
          <w:kern w:val="0"/>
          <w:sz w:val="28"/>
          <w:szCs w:val="28"/>
        </w:rPr>
        <w:t>资金互助组织健康有序发展。</w:t>
      </w:r>
    </w:p>
    <w:p w14:paraId="7F2A0909" w14:textId="77777777" w:rsidR="001F1004" w:rsidRPr="00EA5F9E" w:rsidRDefault="001F1004" w:rsidP="00E640AB">
      <w:pPr>
        <w:spacing w:beforeLines="50" w:before="156" w:afterLines="50" w:after="156" w:line="360" w:lineRule="auto"/>
        <w:ind w:firstLineChars="200" w:firstLine="560"/>
        <w:rPr>
          <w:rFonts w:eastAsia="仿宋_GB2312"/>
          <w:bCs/>
          <w:sz w:val="28"/>
          <w:szCs w:val="28"/>
        </w:rPr>
      </w:pPr>
      <w:r w:rsidRPr="00EA5F9E">
        <w:rPr>
          <w:rFonts w:eastAsia="仿宋_GB2312"/>
          <w:bCs/>
          <w:sz w:val="28"/>
          <w:szCs w:val="28"/>
        </w:rPr>
        <w:t>4.</w:t>
      </w:r>
      <w:r w:rsidRPr="00EA5F9E">
        <w:rPr>
          <w:rFonts w:eastAsia="仿宋_GB2312" w:hint="eastAsia"/>
          <w:bCs/>
          <w:sz w:val="28"/>
          <w:szCs w:val="28"/>
        </w:rPr>
        <w:t>构建多层次保险体系，增强保险服务保障能力</w:t>
      </w:r>
    </w:p>
    <w:p w14:paraId="0AA99B8E" w14:textId="77777777" w:rsidR="001F1004" w:rsidRPr="00EA5F9E" w:rsidRDefault="001F1004" w:rsidP="00E640AB">
      <w:pPr>
        <w:spacing w:beforeLines="50" w:before="156" w:afterLines="50" w:after="156" w:line="360" w:lineRule="auto"/>
        <w:ind w:firstLineChars="200" w:firstLine="560"/>
        <w:rPr>
          <w:rFonts w:eastAsia="仿宋_GB2312"/>
          <w:bCs/>
          <w:sz w:val="28"/>
          <w:szCs w:val="28"/>
        </w:rPr>
      </w:pPr>
      <w:r w:rsidRPr="00EA5F9E">
        <w:rPr>
          <w:rFonts w:eastAsia="仿宋_GB2312" w:hint="eastAsia"/>
          <w:bCs/>
          <w:sz w:val="28"/>
          <w:szCs w:val="28"/>
        </w:rPr>
        <w:t>积极开展以市场需求为导向的、多层次的小额贷款保证保险，引</w:t>
      </w:r>
      <w:r w:rsidRPr="00EA5F9E">
        <w:rPr>
          <w:rFonts w:eastAsia="仿宋_GB2312" w:hint="eastAsia"/>
          <w:bCs/>
          <w:sz w:val="28"/>
          <w:szCs w:val="28"/>
        </w:rPr>
        <w:lastRenderedPageBreak/>
        <w:t>导信贷资金向中小微企业、农村种养殖大户流动；加强与保险资产管理机构对接，扩大保险资金在邢台市的投资渠道，引导保险资金向城镇化建设、</w:t>
      </w:r>
      <w:r w:rsidRPr="00EA5F9E">
        <w:rPr>
          <w:rFonts w:eastAsia="仿宋_GB2312"/>
          <w:bCs/>
          <w:sz w:val="28"/>
          <w:szCs w:val="28"/>
        </w:rPr>
        <w:t>“</w:t>
      </w:r>
      <w:r w:rsidRPr="00EA5F9E">
        <w:rPr>
          <w:rFonts w:eastAsia="仿宋_GB2312" w:hint="eastAsia"/>
          <w:bCs/>
          <w:sz w:val="28"/>
          <w:szCs w:val="28"/>
        </w:rPr>
        <w:t>三农</w:t>
      </w:r>
      <w:r w:rsidRPr="00EA5F9E">
        <w:rPr>
          <w:rFonts w:eastAsia="仿宋_GB2312"/>
          <w:bCs/>
          <w:sz w:val="28"/>
          <w:szCs w:val="28"/>
        </w:rPr>
        <w:t>”</w:t>
      </w:r>
      <w:r w:rsidRPr="00EA5F9E">
        <w:rPr>
          <w:rFonts w:eastAsia="仿宋_GB2312" w:hint="eastAsia"/>
          <w:bCs/>
          <w:sz w:val="28"/>
          <w:szCs w:val="28"/>
        </w:rPr>
        <w:t>和小</w:t>
      </w:r>
      <w:proofErr w:type="gramStart"/>
      <w:r w:rsidRPr="00EA5F9E">
        <w:rPr>
          <w:rFonts w:eastAsia="仿宋_GB2312" w:hint="eastAsia"/>
          <w:bCs/>
          <w:sz w:val="28"/>
          <w:szCs w:val="28"/>
        </w:rPr>
        <w:t>微企业</w:t>
      </w:r>
      <w:proofErr w:type="gramEnd"/>
      <w:r w:rsidRPr="00EA5F9E">
        <w:rPr>
          <w:rFonts w:eastAsia="仿宋_GB2312" w:hint="eastAsia"/>
          <w:bCs/>
          <w:sz w:val="28"/>
          <w:szCs w:val="28"/>
        </w:rPr>
        <w:t>投资；加大对政策性保险资金的争取力度，提高市县两级政府的投入力度，建立投资项目库，发展中介服务机构和信息发布平台，适时举办</w:t>
      </w:r>
      <w:r w:rsidRPr="00EA5F9E">
        <w:rPr>
          <w:rFonts w:eastAsia="仿宋_GB2312"/>
          <w:bCs/>
          <w:sz w:val="28"/>
          <w:szCs w:val="28"/>
        </w:rPr>
        <w:t>“</w:t>
      </w:r>
      <w:r w:rsidRPr="00EA5F9E">
        <w:rPr>
          <w:rFonts w:eastAsia="仿宋_GB2312" w:hint="eastAsia"/>
          <w:bCs/>
          <w:sz w:val="28"/>
          <w:szCs w:val="28"/>
        </w:rPr>
        <w:t>保政企</w:t>
      </w:r>
      <w:r w:rsidRPr="00EA5F9E">
        <w:rPr>
          <w:rFonts w:eastAsia="仿宋_GB2312"/>
          <w:bCs/>
          <w:sz w:val="28"/>
          <w:szCs w:val="28"/>
        </w:rPr>
        <w:t>”</w:t>
      </w:r>
      <w:r w:rsidRPr="00EA5F9E">
        <w:rPr>
          <w:rFonts w:eastAsia="仿宋_GB2312" w:hint="eastAsia"/>
          <w:bCs/>
          <w:sz w:val="28"/>
          <w:szCs w:val="28"/>
        </w:rPr>
        <w:t>项目对接会，增强保险服务保障能力；积极引导保险机构稳步推进县域分支机构和服务网点建设，优化市内各地区保险机构网点布局；培育和发展农村保险市场，形成覆盖农村地区、多层面、多形式的保险业发展格局。</w:t>
      </w:r>
    </w:p>
    <w:p w14:paraId="27C13EAD" w14:textId="77777777" w:rsidR="001F1004" w:rsidRPr="00EA5F9E" w:rsidRDefault="001F1004" w:rsidP="00E640AB">
      <w:pPr>
        <w:pStyle w:val="1"/>
        <w:spacing w:beforeLines="50" w:before="156" w:afterLines="50" w:after="156" w:line="360" w:lineRule="auto"/>
        <w:ind w:firstLineChars="200" w:firstLine="562"/>
        <w:rPr>
          <w:rFonts w:eastAsia="仿宋_GB2312"/>
          <w:bCs/>
          <w:kern w:val="0"/>
          <w:sz w:val="28"/>
          <w:szCs w:val="28"/>
        </w:rPr>
      </w:pPr>
      <w:bookmarkStart w:id="97" w:name="_Toc435692497"/>
      <w:r w:rsidRPr="00EA5F9E">
        <w:rPr>
          <w:rFonts w:eastAsia="仿宋_GB2312" w:hint="eastAsia"/>
          <w:kern w:val="0"/>
          <w:sz w:val="28"/>
          <w:szCs w:val="28"/>
        </w:rPr>
        <w:t>五、实现金融产业发展目标的保障措施</w:t>
      </w:r>
      <w:bookmarkEnd w:id="97"/>
    </w:p>
    <w:p w14:paraId="3B8E2D24" w14:textId="77777777" w:rsidR="001F1004" w:rsidRPr="00EA5F9E" w:rsidRDefault="001F1004" w:rsidP="00E640AB">
      <w:pPr>
        <w:pStyle w:val="2"/>
        <w:spacing w:beforeLines="50" w:before="156" w:afterLines="50" w:after="156" w:line="360" w:lineRule="auto"/>
        <w:ind w:firstLineChars="200" w:firstLine="562"/>
        <w:rPr>
          <w:rFonts w:ascii="Times New Roman" w:eastAsia="仿宋_GB2312" w:hAnsi="Times New Roman"/>
          <w:bCs/>
          <w:kern w:val="0"/>
          <w:sz w:val="28"/>
          <w:szCs w:val="28"/>
        </w:rPr>
      </w:pPr>
      <w:bookmarkStart w:id="98" w:name="_Toc435692498"/>
      <w:r w:rsidRPr="00EA5F9E">
        <w:rPr>
          <w:rFonts w:ascii="Times New Roman" w:eastAsia="仿宋_GB2312" w:hAnsi="Times New Roman" w:hint="eastAsia"/>
          <w:kern w:val="0"/>
          <w:sz w:val="28"/>
          <w:szCs w:val="28"/>
        </w:rPr>
        <w:t>（一）加强组织领导，保障金融优先发展</w:t>
      </w:r>
      <w:bookmarkEnd w:id="98"/>
    </w:p>
    <w:p w14:paraId="5866A40E" w14:textId="77777777" w:rsidR="001F1004" w:rsidRPr="00EA5F9E" w:rsidRDefault="001F1004" w:rsidP="00E640AB">
      <w:pPr>
        <w:spacing w:beforeLines="50" w:before="156" w:afterLines="50" w:after="156" w:line="360" w:lineRule="auto"/>
        <w:ind w:firstLineChars="200" w:firstLine="560"/>
        <w:rPr>
          <w:rFonts w:eastAsia="仿宋_GB2312"/>
          <w:bCs/>
          <w:kern w:val="0"/>
          <w:sz w:val="28"/>
          <w:szCs w:val="28"/>
        </w:rPr>
      </w:pPr>
      <w:r w:rsidRPr="00EA5F9E">
        <w:rPr>
          <w:rFonts w:eastAsia="仿宋_GB2312" w:hint="eastAsia"/>
          <w:bCs/>
          <w:kern w:val="0"/>
          <w:sz w:val="28"/>
          <w:szCs w:val="28"/>
        </w:rPr>
        <w:t>成立邢台市金融改革创新工作领导小组，市政府主要领导任组长，驻邢金融监管机构和各相关部门参加，建立健全跨行业、跨部门的联动工作机制，强化市金融办的职能，根据监管需要适时成立地方金融监管局，加强统筹协调、整体推进和监督落实，协调重大金融项目和改革创新政策落地实施，监控创新业务风险，处置区域性金融风险事件。</w:t>
      </w:r>
    </w:p>
    <w:p w14:paraId="74B08F17" w14:textId="77777777" w:rsidR="001F1004" w:rsidRPr="00EA5F9E" w:rsidRDefault="001F1004" w:rsidP="00E640AB">
      <w:pPr>
        <w:spacing w:beforeLines="50" w:before="156" w:afterLines="50" w:after="156" w:line="360" w:lineRule="auto"/>
        <w:ind w:firstLineChars="200" w:firstLine="560"/>
        <w:rPr>
          <w:rFonts w:eastAsia="仿宋_GB2312"/>
          <w:bCs/>
          <w:kern w:val="0"/>
          <w:sz w:val="28"/>
          <w:szCs w:val="28"/>
        </w:rPr>
      </w:pPr>
      <w:r w:rsidRPr="00EA5F9E">
        <w:rPr>
          <w:rFonts w:eastAsia="仿宋_GB2312" w:hint="eastAsia"/>
          <w:bCs/>
          <w:kern w:val="0"/>
          <w:sz w:val="28"/>
          <w:szCs w:val="28"/>
        </w:rPr>
        <w:t>在贯彻落实好邢台市现有金融政策的基础上，根据经济社会发展重点和产业结构调整的实际需要，进一步研究出台鼓励金融产业发展的优惠政策，设立专项资金，对服务优良和产品创新突出的金融企业、金融生态建设的模范县（区）、金融发展有特殊贡献的个人给予表彰和奖励，全力保障金融优先发展的战略地位，逐步实现金融业从规模</w:t>
      </w:r>
      <w:r w:rsidRPr="00EA5F9E">
        <w:rPr>
          <w:rFonts w:eastAsia="仿宋_GB2312" w:hint="eastAsia"/>
          <w:bCs/>
          <w:kern w:val="0"/>
          <w:sz w:val="28"/>
          <w:szCs w:val="28"/>
        </w:rPr>
        <w:lastRenderedPageBreak/>
        <w:t>和总量扩张向服务功能提升和结构优化转变，从</w:t>
      </w:r>
      <w:proofErr w:type="gramStart"/>
      <w:r w:rsidRPr="00EA5F9E">
        <w:rPr>
          <w:rFonts w:eastAsia="仿宋_GB2312" w:hint="eastAsia"/>
          <w:bCs/>
          <w:kern w:val="0"/>
          <w:sz w:val="28"/>
          <w:szCs w:val="28"/>
        </w:rPr>
        <w:t>单纯资金</w:t>
      </w:r>
      <w:proofErr w:type="gramEnd"/>
      <w:r w:rsidRPr="00EA5F9E">
        <w:rPr>
          <w:rFonts w:eastAsia="仿宋_GB2312" w:hint="eastAsia"/>
          <w:bCs/>
          <w:kern w:val="0"/>
          <w:sz w:val="28"/>
          <w:szCs w:val="28"/>
        </w:rPr>
        <w:t>要素保障向综合金融服务转变。</w:t>
      </w:r>
    </w:p>
    <w:p w14:paraId="346E55AD" w14:textId="77777777" w:rsidR="001F1004" w:rsidRPr="00EA5F9E" w:rsidRDefault="001F1004" w:rsidP="00E640AB">
      <w:pPr>
        <w:pStyle w:val="2"/>
        <w:spacing w:beforeLines="50" w:before="156" w:afterLines="50" w:after="156" w:line="360" w:lineRule="auto"/>
        <w:ind w:firstLineChars="200" w:firstLine="562"/>
        <w:rPr>
          <w:rFonts w:ascii="Times New Roman" w:eastAsia="仿宋_GB2312" w:hAnsi="Times New Roman"/>
          <w:bCs/>
          <w:kern w:val="0"/>
          <w:sz w:val="28"/>
          <w:szCs w:val="28"/>
        </w:rPr>
      </w:pPr>
      <w:bookmarkStart w:id="99" w:name="_Toc435692499"/>
      <w:r w:rsidRPr="00EA5F9E">
        <w:rPr>
          <w:rFonts w:ascii="Times New Roman" w:eastAsia="仿宋_GB2312" w:hAnsi="Times New Roman" w:hint="eastAsia"/>
          <w:kern w:val="0"/>
          <w:sz w:val="28"/>
          <w:szCs w:val="28"/>
        </w:rPr>
        <w:t>（二）完善信用体系建设，优化金融生态环境</w:t>
      </w:r>
      <w:bookmarkEnd w:id="99"/>
    </w:p>
    <w:p w14:paraId="07D98C1E" w14:textId="77777777" w:rsidR="001F1004" w:rsidRPr="00EA5F9E" w:rsidRDefault="001F1004" w:rsidP="00E640AB">
      <w:pPr>
        <w:spacing w:beforeLines="50" w:before="156" w:afterLines="50" w:after="156" w:line="360" w:lineRule="auto"/>
        <w:ind w:firstLineChars="200" w:firstLine="560"/>
        <w:rPr>
          <w:rFonts w:eastAsia="仿宋_GB2312"/>
          <w:bCs/>
          <w:kern w:val="0"/>
          <w:sz w:val="28"/>
          <w:szCs w:val="28"/>
        </w:rPr>
      </w:pPr>
      <w:r w:rsidRPr="00EA5F9E">
        <w:rPr>
          <w:rFonts w:eastAsia="仿宋_GB2312" w:hint="eastAsia"/>
          <w:bCs/>
          <w:kern w:val="0"/>
          <w:sz w:val="28"/>
          <w:szCs w:val="28"/>
        </w:rPr>
        <w:t>发挥政府主导和推动作用，明确责任主体，加快信用体系标准化建设；以人民银行企业信用信息数据库和个人信用信息数据库为基础，以政法、工商、税务、社保、海关</w:t>
      </w:r>
      <w:r w:rsidR="009A1E9B" w:rsidRPr="00EA5F9E">
        <w:rPr>
          <w:rFonts w:eastAsia="仿宋_GB2312" w:hint="eastAsia"/>
          <w:bCs/>
          <w:kern w:val="0"/>
          <w:sz w:val="28"/>
          <w:szCs w:val="28"/>
        </w:rPr>
        <w:t>、土地、环保等</w:t>
      </w:r>
      <w:r w:rsidRPr="00EA5F9E">
        <w:rPr>
          <w:rFonts w:eastAsia="仿宋_GB2312" w:hint="eastAsia"/>
          <w:bCs/>
          <w:kern w:val="0"/>
          <w:sz w:val="28"/>
          <w:szCs w:val="28"/>
        </w:rPr>
        <w:t>职能部门的信息为依托，将企业和个人的信用信息整合，构建统一、高效、规范的金融信用平台</w:t>
      </w:r>
      <w:r w:rsidR="004E6266">
        <w:rPr>
          <w:rFonts w:eastAsia="仿宋_GB2312" w:hint="eastAsia"/>
          <w:bCs/>
          <w:kern w:val="0"/>
          <w:sz w:val="28"/>
          <w:szCs w:val="28"/>
        </w:rPr>
        <w:t>，</w:t>
      </w:r>
      <w:r w:rsidRPr="00EA5F9E">
        <w:rPr>
          <w:rFonts w:eastAsia="仿宋_GB2312" w:hint="eastAsia"/>
          <w:bCs/>
          <w:kern w:val="0"/>
          <w:sz w:val="28"/>
          <w:szCs w:val="28"/>
        </w:rPr>
        <w:t>实现信息征集、评估和使用的网络化，推进征信体系的建设；鼓励和扶持资信评估机构的发展，增强行业竞争性，提高信用服务水平；积极推进信用县（区）、信用乡（镇）、信用村建设，努力构建功能完备、运行高效、监管有力的社会信用体系。</w:t>
      </w:r>
    </w:p>
    <w:p w14:paraId="3FE10C34" w14:textId="77777777" w:rsidR="001F1004" w:rsidRPr="00EA5F9E" w:rsidRDefault="001F1004" w:rsidP="00E640AB">
      <w:pPr>
        <w:spacing w:beforeLines="50" w:before="156" w:afterLines="50" w:after="156" w:line="360" w:lineRule="auto"/>
        <w:ind w:firstLineChars="200" w:firstLine="560"/>
        <w:rPr>
          <w:rFonts w:eastAsia="仿宋_GB2312"/>
          <w:bCs/>
          <w:kern w:val="0"/>
          <w:sz w:val="28"/>
          <w:szCs w:val="28"/>
        </w:rPr>
      </w:pPr>
      <w:r w:rsidRPr="00EA5F9E">
        <w:rPr>
          <w:rFonts w:eastAsia="仿宋_GB2312" w:hint="eastAsia"/>
          <w:bCs/>
          <w:kern w:val="0"/>
          <w:sz w:val="28"/>
          <w:szCs w:val="28"/>
        </w:rPr>
        <w:t>制定和完善相关的地方性法规，为金融生态环境的优化提供法规依据；定期召开金融生态环境专题会议，及时反映和解决金融生态环境建设中存在的突出问题</w:t>
      </w:r>
      <w:r w:rsidR="004E6266">
        <w:rPr>
          <w:rFonts w:eastAsia="仿宋_GB2312" w:hint="eastAsia"/>
          <w:bCs/>
          <w:kern w:val="0"/>
          <w:sz w:val="28"/>
          <w:szCs w:val="28"/>
        </w:rPr>
        <w:t>；</w:t>
      </w:r>
      <w:r w:rsidRPr="00EA5F9E">
        <w:rPr>
          <w:rFonts w:eastAsia="仿宋_GB2312" w:hint="eastAsia"/>
          <w:bCs/>
          <w:kern w:val="0"/>
          <w:sz w:val="28"/>
          <w:szCs w:val="28"/>
        </w:rPr>
        <w:t>加强金融机构与政法、财政、税务、审计、工商、国土资源、环保等部门的合作互动，</w:t>
      </w:r>
      <w:r w:rsidR="009A1E9B" w:rsidRPr="00EA5F9E">
        <w:rPr>
          <w:rFonts w:eastAsia="仿宋_GB2312" w:hint="eastAsia"/>
          <w:bCs/>
          <w:kern w:val="0"/>
          <w:sz w:val="28"/>
          <w:szCs w:val="28"/>
        </w:rPr>
        <w:t>定期或不定期曝光“老赖”企业和自然人的信息，</w:t>
      </w:r>
      <w:r w:rsidRPr="00EA5F9E">
        <w:rPr>
          <w:rFonts w:eastAsia="仿宋_GB2312" w:hint="eastAsia"/>
          <w:bCs/>
          <w:kern w:val="0"/>
          <w:sz w:val="28"/>
          <w:szCs w:val="28"/>
        </w:rPr>
        <w:t>依法加大对信用违约行为的惩治力度，维护金融债权；加强对影子银行的监管力度，防范和打击非法集资活动，多管齐下、多</w:t>
      </w:r>
      <w:proofErr w:type="gramStart"/>
      <w:r w:rsidRPr="00EA5F9E">
        <w:rPr>
          <w:rFonts w:eastAsia="仿宋_GB2312" w:hint="eastAsia"/>
          <w:bCs/>
          <w:kern w:val="0"/>
          <w:sz w:val="28"/>
          <w:szCs w:val="28"/>
        </w:rPr>
        <w:t>措</w:t>
      </w:r>
      <w:proofErr w:type="gramEnd"/>
      <w:r w:rsidRPr="00EA5F9E">
        <w:rPr>
          <w:rFonts w:eastAsia="仿宋_GB2312" w:hint="eastAsia"/>
          <w:bCs/>
          <w:kern w:val="0"/>
          <w:sz w:val="28"/>
          <w:szCs w:val="28"/>
        </w:rPr>
        <w:t>并举，为金融业发展创造良好的金融生态环境。</w:t>
      </w:r>
    </w:p>
    <w:p w14:paraId="379DEE4C" w14:textId="77777777" w:rsidR="001F1004" w:rsidRPr="00EA5F9E" w:rsidRDefault="001F1004" w:rsidP="00E640AB">
      <w:pPr>
        <w:pStyle w:val="2"/>
        <w:spacing w:beforeLines="50" w:before="156" w:afterLines="50" w:after="156" w:line="360" w:lineRule="auto"/>
        <w:ind w:firstLineChars="200" w:firstLine="562"/>
        <w:rPr>
          <w:rFonts w:ascii="Times New Roman" w:eastAsia="仿宋_GB2312" w:hAnsi="Times New Roman"/>
          <w:bCs/>
          <w:kern w:val="0"/>
          <w:sz w:val="28"/>
          <w:szCs w:val="28"/>
        </w:rPr>
      </w:pPr>
      <w:bookmarkStart w:id="100" w:name="_Toc435692500"/>
      <w:r w:rsidRPr="00EA5F9E">
        <w:rPr>
          <w:rFonts w:ascii="Times New Roman" w:eastAsia="仿宋_GB2312" w:hAnsi="Times New Roman" w:hint="eastAsia"/>
          <w:kern w:val="0"/>
          <w:sz w:val="28"/>
          <w:szCs w:val="28"/>
        </w:rPr>
        <w:t>（三）强化金融监管，防范和化解金融风险</w:t>
      </w:r>
      <w:bookmarkEnd w:id="100"/>
    </w:p>
    <w:p w14:paraId="40CBB76B" w14:textId="77777777" w:rsidR="001F1004" w:rsidRPr="00EA5F9E" w:rsidRDefault="001F1004" w:rsidP="00E640AB">
      <w:pPr>
        <w:spacing w:beforeLines="50" w:before="156" w:afterLines="50" w:after="156" w:line="360" w:lineRule="auto"/>
        <w:ind w:firstLineChars="200" w:firstLine="560"/>
        <w:rPr>
          <w:rFonts w:eastAsia="仿宋_GB2312"/>
          <w:bCs/>
          <w:kern w:val="0"/>
          <w:sz w:val="28"/>
          <w:szCs w:val="28"/>
        </w:rPr>
      </w:pPr>
      <w:r w:rsidRPr="00EA5F9E">
        <w:rPr>
          <w:rFonts w:eastAsia="仿宋_GB2312" w:hint="eastAsia"/>
          <w:sz w:val="28"/>
          <w:szCs w:val="28"/>
        </w:rPr>
        <w:t>坚持金融创新与风险防范协调发展，建立以政府为主导、金融监管部门为主体、有关执法部门为支撑、全社会共同参与的金融安全体</w:t>
      </w:r>
      <w:r w:rsidRPr="00EA5F9E">
        <w:rPr>
          <w:rFonts w:eastAsia="仿宋_GB2312" w:hint="eastAsia"/>
          <w:sz w:val="28"/>
          <w:szCs w:val="28"/>
        </w:rPr>
        <w:lastRenderedPageBreak/>
        <w:t>系，增强监管合力，防止出现监管盲点，共同打击金融领域的各种违法、违规行为。在市政府领导下，充分发挥人民银行、银监局、市金融办等部门组成的金融稳定协调组织的作用，形成完善的金融稳定协调机制、信息共享机制和联合执法机制，强化综合监管，形成良性互动，严控银行、保险、证券、信托业交叉性风险。建立和完善面对金融风险的应急办法，提高风险预警和风险处置的能力。</w:t>
      </w:r>
    </w:p>
    <w:p w14:paraId="62486D98" w14:textId="77777777" w:rsidR="001F1004" w:rsidRPr="00EA5F9E" w:rsidRDefault="001F1004" w:rsidP="00E640AB">
      <w:pPr>
        <w:pStyle w:val="2"/>
        <w:spacing w:beforeLines="50" w:before="156" w:afterLines="50" w:after="156" w:line="360" w:lineRule="auto"/>
        <w:ind w:firstLineChars="200" w:firstLine="562"/>
        <w:rPr>
          <w:rFonts w:ascii="Times New Roman" w:eastAsia="仿宋_GB2312" w:hAnsi="Times New Roman"/>
          <w:bCs/>
          <w:kern w:val="0"/>
          <w:sz w:val="28"/>
          <w:szCs w:val="28"/>
        </w:rPr>
      </w:pPr>
      <w:bookmarkStart w:id="101" w:name="_Toc435692501"/>
      <w:r w:rsidRPr="00EA5F9E">
        <w:rPr>
          <w:rFonts w:ascii="Times New Roman" w:eastAsia="仿宋_GB2312" w:hAnsi="Times New Roman" w:hint="eastAsia"/>
          <w:kern w:val="0"/>
          <w:sz w:val="28"/>
          <w:szCs w:val="28"/>
        </w:rPr>
        <w:t>（四）实施金融人才战略，建设高素质金融人才队伍</w:t>
      </w:r>
      <w:bookmarkEnd w:id="101"/>
    </w:p>
    <w:p w14:paraId="0FA14560" w14:textId="77777777" w:rsidR="001F1004" w:rsidRPr="00EA5F9E" w:rsidRDefault="001F1004" w:rsidP="00E640AB">
      <w:pPr>
        <w:spacing w:beforeLines="50" w:before="156" w:afterLines="50" w:after="156" w:line="360" w:lineRule="auto"/>
        <w:ind w:firstLineChars="200" w:firstLine="560"/>
        <w:rPr>
          <w:rFonts w:eastAsia="仿宋_GB2312"/>
          <w:bCs/>
          <w:kern w:val="0"/>
          <w:sz w:val="28"/>
          <w:szCs w:val="28"/>
        </w:rPr>
      </w:pPr>
      <w:r w:rsidRPr="00EA5F9E">
        <w:rPr>
          <w:rFonts w:eastAsia="仿宋_GB2312" w:hint="eastAsia"/>
          <w:bCs/>
          <w:kern w:val="0"/>
          <w:sz w:val="28"/>
          <w:szCs w:val="28"/>
        </w:rPr>
        <w:t>坚持把金融人才工作摆在重要的战略位置，加强金融人才队伍建设，优化金融人才发展环境。加强党政干部金融知识的普及和培训，提高其现代金融意识和领导金融工作能力</w:t>
      </w:r>
      <w:r w:rsidR="004E6266">
        <w:rPr>
          <w:rFonts w:eastAsia="仿宋_GB2312" w:hint="eastAsia"/>
          <w:bCs/>
          <w:kern w:val="0"/>
          <w:sz w:val="28"/>
          <w:szCs w:val="28"/>
        </w:rPr>
        <w:t>；</w:t>
      </w:r>
      <w:r w:rsidRPr="00EA5F9E">
        <w:rPr>
          <w:rFonts w:eastAsia="仿宋_GB2312" w:hint="eastAsia"/>
          <w:bCs/>
          <w:kern w:val="0"/>
          <w:sz w:val="28"/>
          <w:szCs w:val="28"/>
        </w:rPr>
        <w:t>采用人才引进和自我培养相结合的方式，提高金融业从业人员素质；通过户籍、住房、职称、工资等相关政策引导，加快高层次金融人才引进步伐；鼓励金融机构通过市场手段，采取团队集体引进、核心人才带动引进等多种方式引进高层次金融人才；建立地方政府与金融机构人员双向流动机制，安排一定数量的金融高管人员到政府部门任职；改革地方金融机构高层次人才选拔任用方式，完善地方金融机构薪酬制度，建立对有突出贡献金融人才的奖励制度；与金融院校联合建立金融干部培训中心，为在职人员提供继续深造机会，有计划地选派优秀干部到国内外知名高校和金融机构进行研修、访问，加强对金融机构在职人员的再教育和培养；与国内知名金融院校开展合作，进行有计划的订单式培养，满足金融机构的人才需求。</w:t>
      </w:r>
    </w:p>
    <w:p w14:paraId="38EF2F98" w14:textId="77777777" w:rsidR="001F1004" w:rsidRPr="00EA5F9E" w:rsidRDefault="001F1004" w:rsidP="00EA5F9E">
      <w:pPr>
        <w:pStyle w:val="1"/>
        <w:spacing w:before="0" w:after="0" w:line="360" w:lineRule="auto"/>
        <w:ind w:firstLineChars="200" w:firstLine="560"/>
        <w:jc w:val="center"/>
        <w:rPr>
          <w:rFonts w:eastAsia="仿宋_GB2312"/>
          <w:sz w:val="28"/>
          <w:szCs w:val="28"/>
        </w:rPr>
      </w:pPr>
      <w:bookmarkStart w:id="102" w:name="_Toc409510628"/>
      <w:bookmarkStart w:id="103" w:name="_Toc433553535"/>
      <w:bookmarkStart w:id="104" w:name="_Toc435692502"/>
      <w:r w:rsidRPr="00EA5F9E">
        <w:rPr>
          <w:rFonts w:eastAsia="仿宋_GB2312"/>
          <w:b w:val="0"/>
          <w:bCs/>
          <w:kern w:val="0"/>
          <w:sz w:val="28"/>
          <w:szCs w:val="28"/>
        </w:rPr>
        <w:br w:type="page"/>
      </w:r>
      <w:r w:rsidRPr="00EA5F9E">
        <w:rPr>
          <w:rFonts w:eastAsia="仿宋_GB2312" w:hint="eastAsia"/>
          <w:sz w:val="28"/>
          <w:szCs w:val="28"/>
        </w:rPr>
        <w:lastRenderedPageBreak/>
        <w:t>邢台市金融产业发展规划（</w:t>
      </w:r>
      <w:r w:rsidRPr="00EA5F9E">
        <w:rPr>
          <w:rFonts w:eastAsia="仿宋_GB2312"/>
          <w:sz w:val="28"/>
          <w:szCs w:val="28"/>
        </w:rPr>
        <w:t>2016-2030</w:t>
      </w:r>
      <w:r w:rsidRPr="00EA5F9E">
        <w:rPr>
          <w:rFonts w:eastAsia="仿宋_GB2312" w:hint="eastAsia"/>
          <w:sz w:val="28"/>
          <w:szCs w:val="28"/>
        </w:rPr>
        <w:t>）编制说明</w:t>
      </w:r>
      <w:bookmarkEnd w:id="102"/>
      <w:bookmarkEnd w:id="103"/>
      <w:bookmarkEnd w:id="104"/>
    </w:p>
    <w:p w14:paraId="4B01AB24" w14:textId="77777777" w:rsidR="001F1004" w:rsidRPr="00EA5F9E" w:rsidRDefault="001F1004" w:rsidP="00EA5F9E">
      <w:pPr>
        <w:spacing w:line="360" w:lineRule="auto"/>
        <w:ind w:firstLineChars="200" w:firstLine="560"/>
        <w:rPr>
          <w:rFonts w:eastAsia="仿宋_GB2312"/>
          <w:sz w:val="28"/>
          <w:szCs w:val="28"/>
        </w:rPr>
      </w:pPr>
      <w:r w:rsidRPr="00EA5F9E">
        <w:rPr>
          <w:rFonts w:eastAsia="仿宋_GB2312" w:hint="eastAsia"/>
          <w:sz w:val="28"/>
          <w:szCs w:val="28"/>
        </w:rPr>
        <w:t>本规划时间跨度较大，需对邢台市未来</w:t>
      </w:r>
      <w:r w:rsidRPr="00EA5F9E">
        <w:rPr>
          <w:rFonts w:eastAsia="仿宋_GB2312"/>
          <w:sz w:val="28"/>
          <w:szCs w:val="28"/>
        </w:rPr>
        <w:t>15</w:t>
      </w:r>
      <w:r w:rsidRPr="00EA5F9E">
        <w:rPr>
          <w:rFonts w:eastAsia="仿宋_GB2312" w:hint="eastAsia"/>
          <w:sz w:val="28"/>
          <w:szCs w:val="28"/>
        </w:rPr>
        <w:t>年的金融发展做出科学合理的预测与规划，因此课题组本着严谨、科学并适度超前的理念对邢台市金融产业发展的一些指标进行了测算，按照近期目标（</w:t>
      </w:r>
      <w:r w:rsidRPr="00EA5F9E">
        <w:rPr>
          <w:rFonts w:eastAsia="仿宋_GB2312"/>
          <w:sz w:val="28"/>
          <w:szCs w:val="28"/>
        </w:rPr>
        <w:t>2015-2017</w:t>
      </w:r>
      <w:r w:rsidRPr="00EA5F9E">
        <w:rPr>
          <w:rFonts w:eastAsia="仿宋_GB2312" w:hint="eastAsia"/>
          <w:sz w:val="28"/>
          <w:szCs w:val="28"/>
        </w:rPr>
        <w:t>年）可实现，中期目标（</w:t>
      </w:r>
      <w:r w:rsidRPr="00EA5F9E">
        <w:rPr>
          <w:rFonts w:eastAsia="仿宋_GB2312"/>
          <w:sz w:val="28"/>
          <w:szCs w:val="28"/>
        </w:rPr>
        <w:t>2016-2020</w:t>
      </w:r>
      <w:r w:rsidRPr="00EA5F9E">
        <w:rPr>
          <w:rFonts w:eastAsia="仿宋_GB2312" w:hint="eastAsia"/>
          <w:sz w:val="28"/>
          <w:szCs w:val="28"/>
        </w:rPr>
        <w:t>年）可操作，远期目标（</w:t>
      </w:r>
      <w:r w:rsidRPr="00EA5F9E">
        <w:rPr>
          <w:rFonts w:eastAsia="仿宋_GB2312"/>
          <w:sz w:val="28"/>
          <w:szCs w:val="28"/>
        </w:rPr>
        <w:t>2021-2030</w:t>
      </w:r>
      <w:r w:rsidRPr="00EA5F9E">
        <w:rPr>
          <w:rFonts w:eastAsia="仿宋_GB2312" w:hint="eastAsia"/>
          <w:sz w:val="28"/>
          <w:szCs w:val="28"/>
        </w:rPr>
        <w:t>年）具有前瞻性的原则进行了规划。</w:t>
      </w:r>
    </w:p>
    <w:p w14:paraId="1A0F6483" w14:textId="77777777" w:rsidR="001F1004" w:rsidRPr="00EA5F9E" w:rsidRDefault="001F1004" w:rsidP="00EA5F9E">
      <w:pPr>
        <w:spacing w:line="360" w:lineRule="auto"/>
        <w:ind w:firstLineChars="200" w:firstLine="562"/>
        <w:rPr>
          <w:rFonts w:eastAsia="仿宋_GB2312"/>
          <w:sz w:val="28"/>
          <w:szCs w:val="28"/>
        </w:rPr>
      </w:pPr>
      <w:r w:rsidRPr="00EA5F9E">
        <w:rPr>
          <w:rFonts w:eastAsia="仿宋_GB2312" w:hint="eastAsia"/>
          <w:b/>
          <w:sz w:val="28"/>
          <w:szCs w:val="28"/>
        </w:rPr>
        <w:t>一、总体发展目标制定说明</w:t>
      </w:r>
    </w:p>
    <w:p w14:paraId="5B8FC6A9"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总体目标：</w:t>
      </w:r>
    </w:p>
    <w:p w14:paraId="35C52FC4"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到</w:t>
      </w:r>
      <w:r w:rsidRPr="00EA5F9E">
        <w:rPr>
          <w:rFonts w:eastAsia="仿宋_GB2312"/>
          <w:sz w:val="28"/>
          <w:szCs w:val="28"/>
        </w:rPr>
        <w:t>2017</w:t>
      </w:r>
      <w:r w:rsidRPr="00EA5F9E">
        <w:rPr>
          <w:rFonts w:eastAsia="仿宋_GB2312" w:hint="eastAsia"/>
          <w:sz w:val="28"/>
          <w:szCs w:val="28"/>
        </w:rPr>
        <w:t>年，金融业增加值达到</w:t>
      </w:r>
      <w:r w:rsidR="002C215D" w:rsidRPr="00EA5F9E">
        <w:rPr>
          <w:rFonts w:eastAsia="仿宋_GB2312"/>
          <w:sz w:val="28"/>
          <w:szCs w:val="28"/>
        </w:rPr>
        <w:t>93</w:t>
      </w:r>
      <w:r w:rsidRPr="00EA5F9E">
        <w:rPr>
          <w:rFonts w:eastAsia="仿宋_GB2312" w:hint="eastAsia"/>
          <w:sz w:val="28"/>
          <w:szCs w:val="28"/>
        </w:rPr>
        <w:t>亿元，金融业增加值占地方生产总值的比重达到</w:t>
      </w:r>
      <w:r w:rsidRPr="00EA5F9E">
        <w:rPr>
          <w:rFonts w:eastAsia="仿宋_GB2312"/>
          <w:sz w:val="28"/>
          <w:szCs w:val="28"/>
        </w:rPr>
        <w:t>4</w:t>
      </w:r>
      <w:r w:rsidR="002C215D" w:rsidRPr="00EA5F9E">
        <w:rPr>
          <w:rFonts w:eastAsia="仿宋_GB2312"/>
          <w:sz w:val="28"/>
          <w:szCs w:val="28"/>
        </w:rPr>
        <w:t>.5</w:t>
      </w:r>
      <w:r w:rsidRPr="00EA5F9E">
        <w:rPr>
          <w:rFonts w:eastAsia="仿宋_GB2312"/>
          <w:sz w:val="28"/>
          <w:szCs w:val="28"/>
        </w:rPr>
        <w:t>%</w:t>
      </w:r>
      <w:r w:rsidRPr="00EA5F9E">
        <w:rPr>
          <w:rFonts w:eastAsia="仿宋_GB2312" w:hint="eastAsia"/>
          <w:sz w:val="28"/>
          <w:szCs w:val="28"/>
        </w:rPr>
        <w:t>左右；到</w:t>
      </w:r>
      <w:r w:rsidRPr="00EA5F9E">
        <w:rPr>
          <w:rFonts w:eastAsia="仿宋_GB2312"/>
          <w:sz w:val="28"/>
          <w:szCs w:val="28"/>
        </w:rPr>
        <w:t>2020</w:t>
      </w:r>
      <w:r w:rsidRPr="00EA5F9E">
        <w:rPr>
          <w:rFonts w:eastAsia="仿宋_GB2312" w:hint="eastAsia"/>
          <w:sz w:val="28"/>
          <w:szCs w:val="28"/>
        </w:rPr>
        <w:t>年，金融业增加值达到</w:t>
      </w:r>
      <w:r w:rsidRPr="00EA5F9E">
        <w:rPr>
          <w:rFonts w:eastAsia="仿宋_GB2312"/>
          <w:sz w:val="28"/>
          <w:szCs w:val="28"/>
        </w:rPr>
        <w:t>130</w:t>
      </w:r>
      <w:r w:rsidRPr="00EA5F9E">
        <w:rPr>
          <w:rFonts w:eastAsia="仿宋_GB2312" w:hint="eastAsia"/>
          <w:sz w:val="28"/>
          <w:szCs w:val="28"/>
        </w:rPr>
        <w:t>亿元，金融业增加值占地方生产总值的比例达到</w:t>
      </w:r>
      <w:r w:rsidRPr="00EA5F9E">
        <w:rPr>
          <w:rFonts w:eastAsia="仿宋_GB2312"/>
          <w:sz w:val="28"/>
          <w:szCs w:val="28"/>
        </w:rPr>
        <w:t>5%</w:t>
      </w:r>
      <w:r w:rsidRPr="00EA5F9E">
        <w:rPr>
          <w:rFonts w:eastAsia="仿宋_GB2312" w:hint="eastAsia"/>
          <w:sz w:val="28"/>
          <w:szCs w:val="28"/>
        </w:rPr>
        <w:t>；到</w:t>
      </w:r>
      <w:r w:rsidRPr="00EA5F9E">
        <w:rPr>
          <w:rFonts w:eastAsia="仿宋_GB2312"/>
          <w:sz w:val="28"/>
          <w:szCs w:val="28"/>
        </w:rPr>
        <w:t>2030</w:t>
      </w:r>
      <w:r w:rsidRPr="00EA5F9E">
        <w:rPr>
          <w:rFonts w:eastAsia="仿宋_GB2312" w:hint="eastAsia"/>
          <w:sz w:val="28"/>
          <w:szCs w:val="28"/>
        </w:rPr>
        <w:t>年，金融业增加值达到</w:t>
      </w:r>
      <w:r w:rsidRPr="00EA5F9E">
        <w:rPr>
          <w:rFonts w:eastAsia="仿宋_GB2312"/>
          <w:sz w:val="28"/>
          <w:szCs w:val="28"/>
        </w:rPr>
        <w:t>350</w:t>
      </w:r>
      <w:r w:rsidRPr="00EA5F9E">
        <w:rPr>
          <w:rFonts w:eastAsia="仿宋_GB2312" w:hint="eastAsia"/>
          <w:sz w:val="28"/>
          <w:szCs w:val="28"/>
        </w:rPr>
        <w:t>亿元，金融业增加值占地方生产总值的比例达到</w:t>
      </w:r>
      <w:r w:rsidRPr="00EA5F9E">
        <w:rPr>
          <w:rFonts w:eastAsia="仿宋_GB2312"/>
          <w:sz w:val="28"/>
          <w:szCs w:val="28"/>
        </w:rPr>
        <w:t>6%</w:t>
      </w:r>
      <w:r w:rsidRPr="00EA5F9E">
        <w:rPr>
          <w:rFonts w:eastAsia="仿宋_GB2312" w:hint="eastAsia"/>
          <w:sz w:val="28"/>
          <w:szCs w:val="28"/>
        </w:rPr>
        <w:t>，金融业在河北省的</w:t>
      </w:r>
      <w:proofErr w:type="gramStart"/>
      <w:r w:rsidRPr="00EA5F9E">
        <w:rPr>
          <w:rFonts w:eastAsia="仿宋_GB2312" w:hint="eastAsia"/>
          <w:sz w:val="28"/>
          <w:szCs w:val="28"/>
        </w:rPr>
        <w:t>相对占比显著</w:t>
      </w:r>
      <w:proofErr w:type="gramEnd"/>
      <w:r w:rsidRPr="00EA5F9E">
        <w:rPr>
          <w:rFonts w:eastAsia="仿宋_GB2312" w:hint="eastAsia"/>
          <w:sz w:val="28"/>
          <w:szCs w:val="28"/>
        </w:rPr>
        <w:t>提升。</w:t>
      </w:r>
    </w:p>
    <w:p w14:paraId="68C63B08" w14:textId="77777777" w:rsidR="001F1004" w:rsidRPr="00EA5F9E" w:rsidRDefault="00A4636B" w:rsidP="00EA5F9E">
      <w:pPr>
        <w:topLinePunct/>
        <w:adjustRightInd w:val="0"/>
        <w:snapToGrid w:val="0"/>
        <w:spacing w:line="360" w:lineRule="auto"/>
        <w:ind w:firstLineChars="200" w:firstLine="420"/>
        <w:jc w:val="center"/>
        <w:rPr>
          <w:rFonts w:eastAsia="仿宋_GB2312"/>
          <w:b/>
          <w:sz w:val="28"/>
          <w:szCs w:val="28"/>
        </w:rPr>
      </w:pPr>
      <w:r>
        <w:rPr>
          <w:noProof/>
        </w:rPr>
        <w:drawing>
          <wp:inline distT="0" distB="0" distL="0" distR="0" wp14:anchorId="594FF8EC" wp14:editId="6C0D580A">
            <wp:extent cx="4514850" cy="2857500"/>
            <wp:effectExtent l="0" t="0" r="0" b="0"/>
            <wp:docPr id="1" name="图表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表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14850" cy="2857500"/>
                    </a:xfrm>
                    <a:prstGeom prst="rect">
                      <a:avLst/>
                    </a:prstGeom>
                    <a:noFill/>
                    <a:ln>
                      <a:noFill/>
                    </a:ln>
                  </pic:spPr>
                </pic:pic>
              </a:graphicData>
            </a:graphic>
          </wp:inline>
        </w:drawing>
      </w:r>
    </w:p>
    <w:p w14:paraId="17D39107" w14:textId="77777777" w:rsidR="001F1004" w:rsidRPr="00EA5F9E" w:rsidRDefault="001F1004" w:rsidP="00EA5F9E">
      <w:pPr>
        <w:topLinePunct/>
        <w:adjustRightInd w:val="0"/>
        <w:snapToGrid w:val="0"/>
        <w:spacing w:line="360" w:lineRule="auto"/>
        <w:ind w:firstLineChars="200" w:firstLine="480"/>
        <w:jc w:val="center"/>
        <w:rPr>
          <w:rFonts w:eastAsia="仿宋_GB2312"/>
          <w:sz w:val="24"/>
        </w:rPr>
      </w:pPr>
      <w:r w:rsidRPr="00EA5F9E">
        <w:rPr>
          <w:rFonts w:eastAsia="仿宋_GB2312" w:hint="eastAsia"/>
          <w:sz w:val="24"/>
        </w:rPr>
        <w:t>图</w:t>
      </w:r>
      <w:r w:rsidRPr="00EA5F9E">
        <w:rPr>
          <w:rFonts w:eastAsia="仿宋_GB2312"/>
          <w:sz w:val="24"/>
        </w:rPr>
        <w:t>1</w:t>
      </w:r>
      <w:r w:rsidRPr="00EA5F9E">
        <w:rPr>
          <w:rFonts w:eastAsia="仿宋_GB2312" w:hint="eastAsia"/>
          <w:sz w:val="24"/>
        </w:rPr>
        <w:t>邢台市、河北省与全国</w:t>
      </w:r>
      <w:r w:rsidRPr="00EA5F9E">
        <w:rPr>
          <w:rFonts w:eastAsia="仿宋_GB2312"/>
          <w:sz w:val="24"/>
        </w:rPr>
        <w:t>GDP</w:t>
      </w:r>
      <w:r w:rsidRPr="00EA5F9E">
        <w:rPr>
          <w:rFonts w:eastAsia="仿宋_GB2312" w:hint="eastAsia"/>
          <w:sz w:val="24"/>
        </w:rPr>
        <w:t>增速（</w:t>
      </w:r>
      <w:r w:rsidRPr="00EA5F9E">
        <w:rPr>
          <w:rFonts w:eastAsia="仿宋_GB2312"/>
          <w:sz w:val="24"/>
        </w:rPr>
        <w:t>2006-2014</w:t>
      </w:r>
      <w:r w:rsidRPr="00EA5F9E">
        <w:rPr>
          <w:rFonts w:eastAsia="仿宋_GB2312" w:hint="eastAsia"/>
          <w:sz w:val="24"/>
        </w:rPr>
        <w:t>）</w:t>
      </w:r>
    </w:p>
    <w:p w14:paraId="2A6F7B55" w14:textId="77777777" w:rsidR="001F1004" w:rsidRPr="00EA5F9E" w:rsidRDefault="001F1004" w:rsidP="00EA5F9E">
      <w:pPr>
        <w:topLinePunct/>
        <w:adjustRightInd w:val="0"/>
        <w:snapToGrid w:val="0"/>
        <w:spacing w:line="360" w:lineRule="auto"/>
        <w:ind w:firstLineChars="200" w:firstLine="480"/>
        <w:jc w:val="center"/>
        <w:rPr>
          <w:rFonts w:eastAsia="仿宋_GB2312"/>
          <w:sz w:val="24"/>
        </w:rPr>
      </w:pPr>
    </w:p>
    <w:p w14:paraId="11DB31CA"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从当前经济发展态势判断，“十三五”时期及未来相当一段时间</w:t>
      </w:r>
      <w:r w:rsidRPr="00EA5F9E">
        <w:rPr>
          <w:rFonts w:eastAsia="仿宋_GB2312" w:hint="eastAsia"/>
          <w:sz w:val="28"/>
          <w:szCs w:val="28"/>
        </w:rPr>
        <w:lastRenderedPageBreak/>
        <w:t>内我国经济发展将保持新常态，即经济保持中高速增长，《</w:t>
      </w:r>
      <w:r w:rsidRPr="00EA5F9E">
        <w:rPr>
          <w:rFonts w:eastAsia="仿宋_GB2312"/>
          <w:sz w:val="28"/>
          <w:szCs w:val="28"/>
        </w:rPr>
        <w:t> </w:t>
      </w:r>
      <w:r w:rsidRPr="00EA5F9E">
        <w:rPr>
          <w:rFonts w:eastAsia="仿宋_GB2312" w:hint="eastAsia"/>
          <w:sz w:val="28"/>
          <w:szCs w:val="28"/>
        </w:rPr>
        <w:t>中共中央关于制定国民经济和社会发展第十三个五年规划的建议》中提出“到二○二○年国内生产总值和城乡居民人均收入比二○一○年翻一番</w:t>
      </w:r>
      <w:r w:rsidRPr="00EA5F9E">
        <w:rPr>
          <w:rFonts w:eastAsia="仿宋_GB2312"/>
          <w:sz w:val="28"/>
          <w:szCs w:val="28"/>
        </w:rPr>
        <w:t>”</w:t>
      </w:r>
      <w:r w:rsidRPr="00EA5F9E">
        <w:rPr>
          <w:rFonts w:eastAsia="仿宋_GB2312" w:hint="eastAsia"/>
          <w:sz w:val="28"/>
          <w:szCs w:val="28"/>
        </w:rPr>
        <w:t>，由此推算全国</w:t>
      </w:r>
      <w:r w:rsidRPr="00EA5F9E">
        <w:rPr>
          <w:rFonts w:eastAsia="仿宋_GB2312"/>
          <w:sz w:val="28"/>
          <w:szCs w:val="28"/>
        </w:rPr>
        <w:t xml:space="preserve"> </w:t>
      </w:r>
      <w:r w:rsidRPr="00EA5F9E">
        <w:rPr>
          <w:rFonts w:eastAsia="仿宋_GB2312" w:hint="eastAsia"/>
          <w:sz w:val="28"/>
          <w:szCs w:val="28"/>
        </w:rPr>
        <w:t>“十三五”时期经济年均增长至少要达到</w:t>
      </w:r>
      <w:r w:rsidRPr="00EA5F9E">
        <w:rPr>
          <w:rFonts w:eastAsia="仿宋_GB2312"/>
          <w:sz w:val="28"/>
          <w:szCs w:val="28"/>
        </w:rPr>
        <w:t>6.5%</w:t>
      </w:r>
      <w:r w:rsidRPr="00EA5F9E">
        <w:rPr>
          <w:rFonts w:eastAsia="仿宋_GB2312" w:hint="eastAsia"/>
          <w:sz w:val="28"/>
          <w:szCs w:val="28"/>
        </w:rPr>
        <w:t>。从邢台市的经济发展情况来看，邢台本身基数就小，如果仅保持中高速增长，同样以</w:t>
      </w:r>
      <w:r w:rsidRPr="00EA5F9E">
        <w:rPr>
          <w:rFonts w:eastAsia="仿宋_GB2312"/>
          <w:sz w:val="28"/>
          <w:szCs w:val="28"/>
        </w:rPr>
        <w:t>2010</w:t>
      </w:r>
      <w:r w:rsidRPr="00EA5F9E">
        <w:rPr>
          <w:rFonts w:eastAsia="仿宋_GB2312" w:hint="eastAsia"/>
          <w:sz w:val="28"/>
          <w:szCs w:val="28"/>
        </w:rPr>
        <w:t>年为基点实现翻番，那么邢台市与省内先进地区的差距将会越拉越大，很难如期全面建成小康社会。因此邢台市必须坚持稳中求进、好中求快的主基调，在经济新常态中追求较高速度的增长，确保</w:t>
      </w:r>
      <w:r w:rsidRPr="00EA5F9E">
        <w:rPr>
          <w:rFonts w:eastAsia="仿宋_GB2312"/>
          <w:sz w:val="28"/>
          <w:szCs w:val="28"/>
        </w:rPr>
        <w:t>7.5%</w:t>
      </w:r>
      <w:r w:rsidRPr="00EA5F9E">
        <w:rPr>
          <w:rFonts w:eastAsia="仿宋_GB2312" w:hint="eastAsia"/>
          <w:sz w:val="28"/>
          <w:szCs w:val="28"/>
        </w:rPr>
        <w:t>的年均增长速度，争取</w:t>
      </w:r>
      <w:r w:rsidRPr="00EA5F9E">
        <w:rPr>
          <w:rFonts w:eastAsia="仿宋_GB2312"/>
          <w:sz w:val="28"/>
          <w:szCs w:val="28"/>
        </w:rPr>
        <w:t>8%</w:t>
      </w:r>
      <w:r w:rsidRPr="00EA5F9E">
        <w:rPr>
          <w:rFonts w:eastAsia="仿宋_GB2312" w:hint="eastAsia"/>
          <w:sz w:val="28"/>
          <w:szCs w:val="28"/>
        </w:rPr>
        <w:t>的年均增长速度，实现在河北省的赶超进位。据此，以邢台市</w:t>
      </w:r>
      <w:r w:rsidRPr="00EA5F9E">
        <w:rPr>
          <w:rFonts w:eastAsia="仿宋_GB2312"/>
          <w:sz w:val="28"/>
          <w:szCs w:val="28"/>
        </w:rPr>
        <w:t>2014</w:t>
      </w:r>
      <w:r w:rsidRPr="00EA5F9E">
        <w:rPr>
          <w:rFonts w:eastAsia="仿宋_GB2312" w:hint="eastAsia"/>
          <w:sz w:val="28"/>
          <w:szCs w:val="28"/>
        </w:rPr>
        <w:t>年</w:t>
      </w:r>
      <w:r w:rsidRPr="00EA5F9E">
        <w:rPr>
          <w:rFonts w:eastAsia="仿宋_GB2312"/>
          <w:sz w:val="28"/>
          <w:szCs w:val="28"/>
        </w:rPr>
        <w:t>GDP</w:t>
      </w:r>
      <w:r w:rsidRPr="00EA5F9E">
        <w:rPr>
          <w:rFonts w:eastAsia="仿宋_GB2312" w:hint="eastAsia"/>
          <w:sz w:val="28"/>
          <w:szCs w:val="28"/>
        </w:rPr>
        <w:t>（</w:t>
      </w:r>
      <w:r w:rsidRPr="00EA5F9E">
        <w:rPr>
          <w:rFonts w:eastAsia="仿宋_GB2312"/>
          <w:sz w:val="28"/>
          <w:szCs w:val="28"/>
        </w:rPr>
        <w:t>1668.1</w:t>
      </w:r>
      <w:r w:rsidRPr="00EA5F9E">
        <w:rPr>
          <w:rFonts w:eastAsia="仿宋_GB2312" w:hint="eastAsia"/>
          <w:sz w:val="28"/>
          <w:szCs w:val="28"/>
        </w:rPr>
        <w:t>亿元）为基数，按照年均</w:t>
      </w:r>
      <w:r w:rsidRPr="00EA5F9E">
        <w:rPr>
          <w:rFonts w:eastAsia="仿宋_GB2312"/>
          <w:sz w:val="28"/>
          <w:szCs w:val="28"/>
        </w:rPr>
        <w:t>7.5%</w:t>
      </w:r>
      <w:r w:rsidRPr="00EA5F9E">
        <w:rPr>
          <w:rFonts w:eastAsia="仿宋_GB2312" w:hint="eastAsia"/>
          <w:sz w:val="28"/>
          <w:szCs w:val="28"/>
        </w:rPr>
        <w:t>的增长速度，到</w:t>
      </w:r>
      <w:r w:rsidRPr="00EA5F9E">
        <w:rPr>
          <w:rFonts w:eastAsia="仿宋_GB2312"/>
          <w:sz w:val="28"/>
          <w:szCs w:val="28"/>
        </w:rPr>
        <w:t>2017</w:t>
      </w:r>
      <w:r w:rsidRPr="00EA5F9E">
        <w:rPr>
          <w:rFonts w:eastAsia="仿宋_GB2312" w:hint="eastAsia"/>
          <w:sz w:val="28"/>
          <w:szCs w:val="28"/>
        </w:rPr>
        <w:t>年邢台市的</w:t>
      </w:r>
      <w:r w:rsidRPr="00EA5F9E">
        <w:rPr>
          <w:rFonts w:eastAsia="仿宋_GB2312"/>
          <w:sz w:val="28"/>
          <w:szCs w:val="28"/>
        </w:rPr>
        <w:t>GDP</w:t>
      </w:r>
      <w:r w:rsidRPr="00EA5F9E">
        <w:rPr>
          <w:rFonts w:eastAsia="仿宋_GB2312" w:hint="eastAsia"/>
          <w:sz w:val="28"/>
          <w:szCs w:val="28"/>
        </w:rPr>
        <w:t>将达到</w:t>
      </w:r>
      <w:r w:rsidRPr="00EA5F9E">
        <w:rPr>
          <w:rFonts w:eastAsia="仿宋_GB2312"/>
          <w:sz w:val="28"/>
          <w:szCs w:val="28"/>
        </w:rPr>
        <w:t>2072</w:t>
      </w:r>
      <w:r w:rsidRPr="00EA5F9E">
        <w:rPr>
          <w:rFonts w:eastAsia="仿宋_GB2312" w:hint="eastAsia"/>
          <w:sz w:val="28"/>
          <w:szCs w:val="28"/>
        </w:rPr>
        <w:t>亿元，到</w:t>
      </w:r>
      <w:r w:rsidRPr="00EA5F9E">
        <w:rPr>
          <w:rFonts w:eastAsia="仿宋_GB2312"/>
          <w:sz w:val="28"/>
          <w:szCs w:val="28"/>
        </w:rPr>
        <w:t>2020</w:t>
      </w:r>
      <w:r w:rsidRPr="00EA5F9E">
        <w:rPr>
          <w:rFonts w:eastAsia="仿宋_GB2312" w:hint="eastAsia"/>
          <w:sz w:val="28"/>
          <w:szCs w:val="28"/>
        </w:rPr>
        <w:t>年邢台市的</w:t>
      </w:r>
      <w:r w:rsidRPr="00EA5F9E">
        <w:rPr>
          <w:rFonts w:eastAsia="仿宋_GB2312"/>
          <w:sz w:val="28"/>
          <w:szCs w:val="28"/>
        </w:rPr>
        <w:t>GDP</w:t>
      </w:r>
      <w:r w:rsidRPr="00EA5F9E">
        <w:rPr>
          <w:rFonts w:eastAsia="仿宋_GB2312" w:hint="eastAsia"/>
          <w:sz w:val="28"/>
          <w:szCs w:val="28"/>
        </w:rPr>
        <w:t>将达到</w:t>
      </w:r>
      <w:r w:rsidRPr="00EA5F9E">
        <w:rPr>
          <w:rFonts w:eastAsia="仿宋_GB2312"/>
          <w:sz w:val="28"/>
          <w:szCs w:val="28"/>
        </w:rPr>
        <w:t>2574</w:t>
      </w:r>
      <w:r w:rsidRPr="00EA5F9E">
        <w:rPr>
          <w:rFonts w:eastAsia="仿宋_GB2312" w:hint="eastAsia"/>
          <w:sz w:val="28"/>
          <w:szCs w:val="28"/>
        </w:rPr>
        <w:t>亿元，到</w:t>
      </w:r>
      <w:r w:rsidRPr="00EA5F9E">
        <w:rPr>
          <w:rFonts w:eastAsia="仿宋_GB2312"/>
          <w:sz w:val="28"/>
          <w:szCs w:val="28"/>
        </w:rPr>
        <w:t>2030</w:t>
      </w:r>
      <w:r w:rsidRPr="00EA5F9E">
        <w:rPr>
          <w:rFonts w:eastAsia="仿宋_GB2312" w:hint="eastAsia"/>
          <w:sz w:val="28"/>
          <w:szCs w:val="28"/>
        </w:rPr>
        <w:t>年邢台市的</w:t>
      </w:r>
      <w:r w:rsidRPr="00EA5F9E">
        <w:rPr>
          <w:rFonts w:eastAsia="仿宋_GB2312"/>
          <w:sz w:val="28"/>
          <w:szCs w:val="28"/>
        </w:rPr>
        <w:t>GDP</w:t>
      </w:r>
      <w:r w:rsidRPr="00EA5F9E">
        <w:rPr>
          <w:rFonts w:eastAsia="仿宋_GB2312" w:hint="eastAsia"/>
          <w:sz w:val="28"/>
          <w:szCs w:val="28"/>
        </w:rPr>
        <w:t>将达到</w:t>
      </w:r>
      <w:r w:rsidRPr="00EA5F9E">
        <w:rPr>
          <w:rFonts w:eastAsia="仿宋_GB2312"/>
          <w:sz w:val="28"/>
          <w:szCs w:val="28"/>
        </w:rPr>
        <w:t>5787</w:t>
      </w:r>
      <w:r w:rsidRPr="00EA5F9E">
        <w:rPr>
          <w:rFonts w:eastAsia="仿宋_GB2312" w:hint="eastAsia"/>
          <w:sz w:val="28"/>
          <w:szCs w:val="28"/>
        </w:rPr>
        <w:t>亿元。</w:t>
      </w:r>
    </w:p>
    <w:p w14:paraId="2111D7EB" w14:textId="77777777" w:rsidR="001F1004" w:rsidRPr="00EA5F9E" w:rsidRDefault="00A4636B" w:rsidP="00EA5F9E">
      <w:pPr>
        <w:topLinePunct/>
        <w:adjustRightInd w:val="0"/>
        <w:snapToGrid w:val="0"/>
        <w:spacing w:line="360" w:lineRule="auto"/>
        <w:ind w:firstLineChars="200" w:firstLine="420"/>
        <w:jc w:val="center"/>
        <w:rPr>
          <w:rFonts w:eastAsia="仿宋_GB2312"/>
          <w:sz w:val="28"/>
          <w:szCs w:val="28"/>
        </w:rPr>
      </w:pPr>
      <w:r>
        <w:rPr>
          <w:noProof/>
        </w:rPr>
        <w:drawing>
          <wp:inline distT="0" distB="0" distL="0" distR="0" wp14:anchorId="56F75D76" wp14:editId="6AC94C02">
            <wp:extent cx="4514850" cy="2305050"/>
            <wp:effectExtent l="0" t="0" r="0" b="0"/>
            <wp:docPr id="2" name="图表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表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14850" cy="2305050"/>
                    </a:xfrm>
                    <a:prstGeom prst="rect">
                      <a:avLst/>
                    </a:prstGeom>
                    <a:noFill/>
                    <a:ln>
                      <a:noFill/>
                    </a:ln>
                  </pic:spPr>
                </pic:pic>
              </a:graphicData>
            </a:graphic>
          </wp:inline>
        </w:drawing>
      </w:r>
    </w:p>
    <w:p w14:paraId="44951B6D" w14:textId="77777777" w:rsidR="001F1004" w:rsidRPr="00EA5F9E" w:rsidRDefault="001F1004" w:rsidP="00EA5F9E">
      <w:pPr>
        <w:topLinePunct/>
        <w:adjustRightInd w:val="0"/>
        <w:snapToGrid w:val="0"/>
        <w:spacing w:line="360" w:lineRule="auto"/>
        <w:ind w:firstLineChars="200" w:firstLine="480"/>
        <w:jc w:val="center"/>
        <w:rPr>
          <w:rFonts w:eastAsia="仿宋_GB2312"/>
          <w:sz w:val="24"/>
        </w:rPr>
      </w:pPr>
      <w:r w:rsidRPr="00EA5F9E">
        <w:rPr>
          <w:rFonts w:eastAsia="仿宋_GB2312" w:hint="eastAsia"/>
          <w:sz w:val="24"/>
        </w:rPr>
        <w:t>图</w:t>
      </w:r>
      <w:r w:rsidRPr="00EA5F9E">
        <w:rPr>
          <w:rFonts w:eastAsia="仿宋_GB2312"/>
          <w:sz w:val="24"/>
        </w:rPr>
        <w:t>2</w:t>
      </w:r>
      <w:r w:rsidRPr="00EA5F9E">
        <w:rPr>
          <w:rFonts w:eastAsia="仿宋_GB2312" w:hint="eastAsia"/>
          <w:sz w:val="24"/>
        </w:rPr>
        <w:t>邢台市金融业增加值增速与</w:t>
      </w:r>
      <w:r w:rsidRPr="00EA5F9E">
        <w:rPr>
          <w:rFonts w:eastAsia="仿宋_GB2312"/>
          <w:sz w:val="24"/>
        </w:rPr>
        <w:t>GDP</w:t>
      </w:r>
      <w:r w:rsidRPr="00EA5F9E">
        <w:rPr>
          <w:rFonts w:eastAsia="仿宋_GB2312" w:hint="eastAsia"/>
          <w:sz w:val="24"/>
        </w:rPr>
        <w:t>增速（</w:t>
      </w:r>
      <w:r w:rsidRPr="00EA5F9E">
        <w:rPr>
          <w:rFonts w:eastAsia="仿宋_GB2312"/>
          <w:sz w:val="24"/>
        </w:rPr>
        <w:t>2010-2014</w:t>
      </w:r>
      <w:r w:rsidRPr="00EA5F9E">
        <w:rPr>
          <w:rFonts w:eastAsia="仿宋_GB2312" w:hint="eastAsia"/>
          <w:sz w:val="24"/>
        </w:rPr>
        <w:t>）</w:t>
      </w:r>
    </w:p>
    <w:p w14:paraId="274A0243" w14:textId="77777777" w:rsidR="001F1004" w:rsidRPr="00EA5F9E" w:rsidRDefault="00A4636B" w:rsidP="00EA5F9E">
      <w:pPr>
        <w:topLinePunct/>
        <w:adjustRightInd w:val="0"/>
        <w:snapToGrid w:val="0"/>
        <w:spacing w:line="360" w:lineRule="auto"/>
        <w:ind w:firstLineChars="200" w:firstLine="420"/>
        <w:jc w:val="center"/>
        <w:rPr>
          <w:rFonts w:eastAsia="仿宋_GB2312"/>
          <w:sz w:val="28"/>
          <w:szCs w:val="28"/>
        </w:rPr>
      </w:pPr>
      <w:r>
        <w:rPr>
          <w:noProof/>
        </w:rPr>
        <w:lastRenderedPageBreak/>
        <w:drawing>
          <wp:inline distT="0" distB="0" distL="0" distR="0" wp14:anchorId="4775E841" wp14:editId="115BE573">
            <wp:extent cx="4448175" cy="2105025"/>
            <wp:effectExtent l="0" t="0" r="9525" b="9525"/>
            <wp:docPr id="3" name="图表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表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48175" cy="2105025"/>
                    </a:xfrm>
                    <a:prstGeom prst="rect">
                      <a:avLst/>
                    </a:prstGeom>
                    <a:noFill/>
                    <a:ln>
                      <a:noFill/>
                    </a:ln>
                  </pic:spPr>
                </pic:pic>
              </a:graphicData>
            </a:graphic>
          </wp:inline>
        </w:drawing>
      </w:r>
    </w:p>
    <w:p w14:paraId="5D4579C3" w14:textId="77777777" w:rsidR="001F1004" w:rsidRPr="00EA5F9E" w:rsidRDefault="001F1004" w:rsidP="00EA5F9E">
      <w:pPr>
        <w:topLinePunct/>
        <w:adjustRightInd w:val="0"/>
        <w:snapToGrid w:val="0"/>
        <w:spacing w:line="360" w:lineRule="auto"/>
        <w:ind w:firstLineChars="200" w:firstLine="480"/>
        <w:jc w:val="center"/>
        <w:rPr>
          <w:rFonts w:eastAsia="仿宋_GB2312"/>
          <w:sz w:val="24"/>
        </w:rPr>
      </w:pPr>
      <w:r w:rsidRPr="00EA5F9E">
        <w:rPr>
          <w:rFonts w:eastAsia="仿宋_GB2312" w:hint="eastAsia"/>
          <w:sz w:val="24"/>
        </w:rPr>
        <w:t>图</w:t>
      </w:r>
      <w:r w:rsidRPr="00EA5F9E">
        <w:rPr>
          <w:rFonts w:eastAsia="仿宋_GB2312"/>
          <w:sz w:val="24"/>
        </w:rPr>
        <w:t xml:space="preserve">3 </w:t>
      </w:r>
      <w:r w:rsidRPr="00EA5F9E">
        <w:rPr>
          <w:rFonts w:eastAsia="仿宋_GB2312" w:hint="eastAsia"/>
          <w:sz w:val="24"/>
        </w:rPr>
        <w:t>邢台市金融业增加值占</w:t>
      </w:r>
      <w:r w:rsidRPr="00EA5F9E">
        <w:rPr>
          <w:rFonts w:eastAsia="仿宋_GB2312"/>
          <w:sz w:val="24"/>
        </w:rPr>
        <w:t>GDP</w:t>
      </w:r>
      <w:r w:rsidRPr="00EA5F9E">
        <w:rPr>
          <w:rFonts w:eastAsia="仿宋_GB2312" w:hint="eastAsia"/>
          <w:sz w:val="24"/>
        </w:rPr>
        <w:t>比重（</w:t>
      </w:r>
      <w:r w:rsidRPr="00EA5F9E">
        <w:rPr>
          <w:rFonts w:eastAsia="仿宋_GB2312"/>
          <w:sz w:val="24"/>
        </w:rPr>
        <w:t>2009-2014</w:t>
      </w:r>
      <w:r w:rsidRPr="00EA5F9E">
        <w:rPr>
          <w:rFonts w:eastAsia="仿宋_GB2312" w:hint="eastAsia"/>
          <w:sz w:val="24"/>
        </w:rPr>
        <w:t>）</w:t>
      </w:r>
    </w:p>
    <w:p w14:paraId="4D5D1B3C"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邢台市当前金融业增加值占</w:t>
      </w:r>
      <w:r w:rsidRPr="00EA5F9E">
        <w:rPr>
          <w:rFonts w:eastAsia="仿宋_GB2312"/>
          <w:sz w:val="28"/>
          <w:szCs w:val="28"/>
        </w:rPr>
        <w:t>GDP</w:t>
      </w:r>
      <w:r w:rsidRPr="00EA5F9E">
        <w:rPr>
          <w:rFonts w:eastAsia="仿宋_GB2312" w:hint="eastAsia"/>
          <w:sz w:val="28"/>
          <w:szCs w:val="28"/>
        </w:rPr>
        <w:t>比与河北省和国家“十二五”规划的</w:t>
      </w:r>
      <w:r w:rsidRPr="00EA5F9E">
        <w:rPr>
          <w:rFonts w:eastAsia="仿宋_GB2312"/>
          <w:sz w:val="28"/>
          <w:szCs w:val="28"/>
        </w:rPr>
        <w:t>5%</w:t>
      </w:r>
      <w:r w:rsidRPr="00EA5F9E">
        <w:rPr>
          <w:rFonts w:eastAsia="仿宋_GB2312" w:hint="eastAsia"/>
          <w:sz w:val="28"/>
          <w:szCs w:val="28"/>
        </w:rPr>
        <w:t>目标有较大差距。从目前情况来看，该目标无法在“十二五”规划期内完全实现。考虑到近几年邢台市金融业增加值增速高于</w:t>
      </w:r>
      <w:r w:rsidRPr="00EA5F9E">
        <w:rPr>
          <w:rFonts w:eastAsia="仿宋_GB2312"/>
          <w:sz w:val="28"/>
          <w:szCs w:val="28"/>
        </w:rPr>
        <w:t>GDP</w:t>
      </w:r>
      <w:r w:rsidRPr="00EA5F9E">
        <w:rPr>
          <w:rFonts w:eastAsia="仿宋_GB2312" w:hint="eastAsia"/>
          <w:sz w:val="28"/>
          <w:szCs w:val="28"/>
        </w:rPr>
        <w:t>增速，实现规划期内经济增速</w:t>
      </w:r>
      <w:r w:rsidRPr="00EA5F9E">
        <w:rPr>
          <w:rFonts w:eastAsia="仿宋_GB2312"/>
          <w:sz w:val="28"/>
          <w:szCs w:val="28"/>
        </w:rPr>
        <w:t>7.5%</w:t>
      </w:r>
      <w:r w:rsidRPr="00EA5F9E">
        <w:rPr>
          <w:rFonts w:eastAsia="仿宋_GB2312" w:hint="eastAsia"/>
          <w:sz w:val="28"/>
          <w:szCs w:val="28"/>
        </w:rPr>
        <w:t>的目标需要金融业的强大支持。因此邢台市应该实现在</w:t>
      </w:r>
      <w:r w:rsidRPr="00EA5F9E">
        <w:rPr>
          <w:rFonts w:eastAsia="仿宋_GB2312"/>
          <w:sz w:val="28"/>
          <w:szCs w:val="28"/>
        </w:rPr>
        <w:t>2020</w:t>
      </w:r>
      <w:r w:rsidRPr="00EA5F9E">
        <w:rPr>
          <w:rFonts w:eastAsia="仿宋_GB2312" w:hint="eastAsia"/>
          <w:sz w:val="28"/>
          <w:szCs w:val="28"/>
        </w:rPr>
        <w:t>年达到</w:t>
      </w:r>
      <w:r w:rsidRPr="00EA5F9E">
        <w:rPr>
          <w:rFonts w:eastAsia="仿宋_GB2312"/>
          <w:sz w:val="28"/>
          <w:szCs w:val="28"/>
        </w:rPr>
        <w:t>5%</w:t>
      </w:r>
      <w:r w:rsidRPr="00EA5F9E">
        <w:rPr>
          <w:rFonts w:eastAsia="仿宋_GB2312" w:hint="eastAsia"/>
          <w:sz w:val="28"/>
          <w:szCs w:val="28"/>
        </w:rPr>
        <w:t>，</w:t>
      </w:r>
      <w:r w:rsidRPr="00EA5F9E">
        <w:rPr>
          <w:rFonts w:eastAsia="仿宋_GB2312"/>
          <w:sz w:val="28"/>
          <w:szCs w:val="28"/>
        </w:rPr>
        <w:t>2030</w:t>
      </w:r>
      <w:r w:rsidRPr="00EA5F9E">
        <w:rPr>
          <w:rFonts w:eastAsia="仿宋_GB2312" w:hint="eastAsia"/>
          <w:sz w:val="28"/>
          <w:szCs w:val="28"/>
        </w:rPr>
        <w:t>年达到</w:t>
      </w:r>
      <w:r w:rsidRPr="00EA5F9E">
        <w:rPr>
          <w:rFonts w:eastAsia="仿宋_GB2312"/>
          <w:sz w:val="28"/>
          <w:szCs w:val="28"/>
        </w:rPr>
        <w:t>6%</w:t>
      </w:r>
      <w:r w:rsidRPr="00EA5F9E">
        <w:rPr>
          <w:rFonts w:eastAsia="仿宋_GB2312" w:hint="eastAsia"/>
          <w:sz w:val="28"/>
          <w:szCs w:val="28"/>
        </w:rPr>
        <w:t>的金融业增加值与</w:t>
      </w:r>
      <w:r w:rsidRPr="00EA5F9E">
        <w:rPr>
          <w:rFonts w:eastAsia="仿宋_GB2312"/>
          <w:sz w:val="28"/>
          <w:szCs w:val="28"/>
        </w:rPr>
        <w:t>GDP</w:t>
      </w:r>
      <w:r w:rsidRPr="00EA5F9E">
        <w:rPr>
          <w:rFonts w:eastAsia="仿宋_GB2312" w:hint="eastAsia"/>
          <w:sz w:val="28"/>
          <w:szCs w:val="28"/>
        </w:rPr>
        <w:t>的比重目标。</w:t>
      </w:r>
    </w:p>
    <w:p w14:paraId="07EAAE22" w14:textId="77777777" w:rsidR="001F1004" w:rsidRPr="00EA5F9E" w:rsidRDefault="001F1004" w:rsidP="00EA5F9E">
      <w:pPr>
        <w:spacing w:line="360" w:lineRule="auto"/>
        <w:ind w:firstLineChars="200" w:firstLine="562"/>
        <w:rPr>
          <w:rFonts w:eastAsia="仿宋_GB2312"/>
          <w:b/>
          <w:sz w:val="28"/>
          <w:szCs w:val="28"/>
        </w:rPr>
      </w:pPr>
      <w:bookmarkStart w:id="105" w:name="_Toc237743955"/>
      <w:r w:rsidRPr="00EA5F9E">
        <w:rPr>
          <w:rFonts w:eastAsia="仿宋_GB2312" w:hint="eastAsia"/>
          <w:b/>
          <w:sz w:val="28"/>
          <w:szCs w:val="28"/>
        </w:rPr>
        <w:t>二、制定金融业分行业发展目标的说明</w:t>
      </w:r>
      <w:bookmarkEnd w:id="105"/>
    </w:p>
    <w:p w14:paraId="5126FFF4" w14:textId="77777777" w:rsidR="001F1004" w:rsidRPr="00EA5F9E" w:rsidRDefault="001F1004" w:rsidP="00EA5F9E">
      <w:pPr>
        <w:spacing w:line="360" w:lineRule="auto"/>
        <w:ind w:firstLineChars="200" w:firstLine="562"/>
        <w:rPr>
          <w:rFonts w:eastAsia="仿宋_GB2312"/>
          <w:b/>
          <w:sz w:val="28"/>
          <w:szCs w:val="28"/>
        </w:rPr>
      </w:pPr>
      <w:r w:rsidRPr="00EA5F9E">
        <w:rPr>
          <w:rFonts w:eastAsia="仿宋_GB2312" w:hint="eastAsia"/>
          <w:b/>
          <w:sz w:val="28"/>
          <w:szCs w:val="28"/>
        </w:rPr>
        <w:t>（一）银行业发展目标制定的说明</w:t>
      </w:r>
    </w:p>
    <w:p w14:paraId="603616EB"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sz w:val="28"/>
          <w:szCs w:val="28"/>
        </w:rPr>
        <w:t>2006-2014</w:t>
      </w:r>
      <w:r w:rsidRPr="00EA5F9E">
        <w:rPr>
          <w:rFonts w:eastAsia="仿宋_GB2312" w:hint="eastAsia"/>
          <w:sz w:val="28"/>
          <w:szCs w:val="28"/>
        </w:rPr>
        <w:t>年的我国贷款年均增速为</w:t>
      </w:r>
      <w:r w:rsidRPr="00EA5F9E">
        <w:rPr>
          <w:rFonts w:eastAsia="仿宋_GB2312"/>
          <w:sz w:val="28"/>
          <w:szCs w:val="28"/>
        </w:rPr>
        <w:t>17.47%</w:t>
      </w:r>
      <w:r w:rsidRPr="00EA5F9E">
        <w:rPr>
          <w:rFonts w:eastAsia="仿宋_GB2312" w:hint="eastAsia"/>
          <w:sz w:val="28"/>
          <w:szCs w:val="28"/>
        </w:rPr>
        <w:t>，存款年均增速为</w:t>
      </w:r>
      <w:r w:rsidRPr="00EA5F9E">
        <w:rPr>
          <w:rFonts w:eastAsia="仿宋_GB2312"/>
          <w:sz w:val="28"/>
          <w:szCs w:val="28"/>
        </w:rPr>
        <w:t>16.51%</w:t>
      </w:r>
      <w:r w:rsidRPr="00EA5F9E">
        <w:rPr>
          <w:rFonts w:eastAsia="仿宋_GB2312" w:hint="eastAsia"/>
          <w:sz w:val="28"/>
          <w:szCs w:val="28"/>
        </w:rPr>
        <w:t>；近四年（</w:t>
      </w:r>
      <w:r w:rsidRPr="00EA5F9E">
        <w:rPr>
          <w:rFonts w:eastAsia="仿宋_GB2312"/>
          <w:sz w:val="28"/>
          <w:szCs w:val="28"/>
        </w:rPr>
        <w:t>2010—2014</w:t>
      </w:r>
      <w:r w:rsidRPr="00EA5F9E">
        <w:rPr>
          <w:rFonts w:eastAsia="仿宋_GB2312" w:hint="eastAsia"/>
          <w:sz w:val="28"/>
          <w:szCs w:val="28"/>
        </w:rPr>
        <w:t>）贷款年均增速为</w:t>
      </w:r>
      <w:r w:rsidRPr="00EA5F9E">
        <w:rPr>
          <w:rFonts w:eastAsia="仿宋_GB2312"/>
          <w:sz w:val="28"/>
          <w:szCs w:val="28"/>
        </w:rPr>
        <w:t>14.26%</w:t>
      </w:r>
      <w:r w:rsidRPr="00EA5F9E">
        <w:rPr>
          <w:rFonts w:eastAsia="仿宋_GB2312" w:hint="eastAsia"/>
          <w:sz w:val="28"/>
          <w:szCs w:val="28"/>
        </w:rPr>
        <w:t>，存款年均增速为</w:t>
      </w:r>
      <w:r w:rsidRPr="00EA5F9E">
        <w:rPr>
          <w:rFonts w:eastAsia="仿宋_GB2312"/>
          <w:sz w:val="28"/>
          <w:szCs w:val="28"/>
        </w:rPr>
        <w:t>12.21%</w:t>
      </w:r>
      <w:r w:rsidRPr="00EA5F9E">
        <w:rPr>
          <w:rFonts w:eastAsia="仿宋_GB2312" w:hint="eastAsia"/>
          <w:sz w:val="28"/>
          <w:szCs w:val="28"/>
        </w:rPr>
        <w:t>。中国存贷款增速情况见图</w:t>
      </w:r>
      <w:r w:rsidRPr="00EA5F9E">
        <w:rPr>
          <w:rFonts w:eastAsia="仿宋_GB2312"/>
          <w:sz w:val="28"/>
          <w:szCs w:val="28"/>
        </w:rPr>
        <w:t>4-6</w:t>
      </w:r>
      <w:r w:rsidRPr="00EA5F9E">
        <w:rPr>
          <w:rFonts w:eastAsia="仿宋_GB2312" w:hint="eastAsia"/>
          <w:sz w:val="28"/>
          <w:szCs w:val="28"/>
        </w:rPr>
        <w:t>。</w:t>
      </w:r>
    </w:p>
    <w:p w14:paraId="161A2910" w14:textId="77777777" w:rsidR="001F1004" w:rsidRPr="00EA5F9E" w:rsidRDefault="00A4636B" w:rsidP="00EA5F9E">
      <w:pPr>
        <w:spacing w:line="360" w:lineRule="auto"/>
        <w:ind w:firstLineChars="200" w:firstLine="420"/>
        <w:rPr>
          <w:rFonts w:eastAsia="仿宋_GB2312"/>
          <w:sz w:val="28"/>
          <w:szCs w:val="28"/>
        </w:rPr>
      </w:pPr>
      <w:r>
        <w:rPr>
          <w:noProof/>
        </w:rPr>
        <w:lastRenderedPageBreak/>
        <w:drawing>
          <wp:inline distT="0" distB="0" distL="0" distR="0" wp14:anchorId="0D7E2C78" wp14:editId="3C7CBA35">
            <wp:extent cx="4581525" cy="2724150"/>
            <wp:effectExtent l="0" t="0" r="0" b="0"/>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81525" cy="2724150"/>
                    </a:xfrm>
                    <a:prstGeom prst="rect">
                      <a:avLst/>
                    </a:prstGeom>
                    <a:noFill/>
                    <a:ln>
                      <a:noFill/>
                    </a:ln>
                  </pic:spPr>
                </pic:pic>
              </a:graphicData>
            </a:graphic>
          </wp:inline>
        </w:drawing>
      </w:r>
    </w:p>
    <w:p w14:paraId="04A60FAD" w14:textId="77777777" w:rsidR="001F1004" w:rsidRPr="00EA5F9E" w:rsidRDefault="001F1004" w:rsidP="00EA5F9E">
      <w:pPr>
        <w:spacing w:line="360" w:lineRule="auto"/>
        <w:ind w:firstLineChars="200" w:firstLine="480"/>
        <w:jc w:val="center"/>
        <w:rPr>
          <w:rFonts w:eastAsia="仿宋_GB2312"/>
          <w:sz w:val="24"/>
        </w:rPr>
      </w:pPr>
      <w:r w:rsidRPr="00EA5F9E">
        <w:rPr>
          <w:rFonts w:eastAsia="仿宋_GB2312" w:hint="eastAsia"/>
          <w:sz w:val="24"/>
        </w:rPr>
        <w:t>图</w:t>
      </w:r>
      <w:r w:rsidRPr="00EA5F9E">
        <w:rPr>
          <w:rFonts w:eastAsia="仿宋_GB2312"/>
          <w:sz w:val="24"/>
        </w:rPr>
        <w:t xml:space="preserve">4 </w:t>
      </w:r>
      <w:r w:rsidRPr="00EA5F9E">
        <w:rPr>
          <w:rFonts w:eastAsia="仿宋_GB2312" w:hint="eastAsia"/>
          <w:sz w:val="24"/>
        </w:rPr>
        <w:t>中国金融机构人民币存贷款增速情况（</w:t>
      </w:r>
      <w:r w:rsidRPr="00EA5F9E">
        <w:rPr>
          <w:rFonts w:eastAsia="仿宋_GB2312"/>
          <w:sz w:val="24"/>
        </w:rPr>
        <w:t>2006—2014</w:t>
      </w:r>
      <w:r w:rsidRPr="00EA5F9E">
        <w:rPr>
          <w:rFonts w:eastAsia="仿宋_GB2312" w:hint="eastAsia"/>
          <w:sz w:val="24"/>
        </w:rPr>
        <w:t>）</w:t>
      </w:r>
    </w:p>
    <w:p w14:paraId="71B4108C" w14:textId="77777777" w:rsidR="001F1004" w:rsidRPr="00EA5F9E" w:rsidRDefault="001F1004" w:rsidP="00EA5F9E">
      <w:pPr>
        <w:spacing w:line="360" w:lineRule="auto"/>
        <w:ind w:firstLineChars="200" w:firstLine="480"/>
        <w:rPr>
          <w:rFonts w:eastAsia="仿宋_GB2312"/>
          <w:sz w:val="24"/>
        </w:rPr>
      </w:pPr>
    </w:p>
    <w:p w14:paraId="23EBCD9C" w14:textId="77777777" w:rsidR="001F1004" w:rsidRPr="00EA5F9E" w:rsidRDefault="00A4636B" w:rsidP="00EA5F9E">
      <w:pPr>
        <w:spacing w:line="360" w:lineRule="auto"/>
        <w:ind w:firstLineChars="200" w:firstLine="420"/>
        <w:rPr>
          <w:rFonts w:eastAsia="仿宋_GB2312"/>
          <w:sz w:val="28"/>
          <w:szCs w:val="28"/>
        </w:rPr>
      </w:pPr>
      <w:r>
        <w:rPr>
          <w:noProof/>
        </w:rPr>
        <w:drawing>
          <wp:inline distT="0" distB="0" distL="0" distR="0" wp14:anchorId="18004917" wp14:editId="5E00B5EB">
            <wp:extent cx="4457700" cy="2581275"/>
            <wp:effectExtent l="0" t="0" r="0" b="0"/>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57700" cy="2581275"/>
                    </a:xfrm>
                    <a:prstGeom prst="rect">
                      <a:avLst/>
                    </a:prstGeom>
                    <a:noFill/>
                    <a:ln>
                      <a:noFill/>
                    </a:ln>
                  </pic:spPr>
                </pic:pic>
              </a:graphicData>
            </a:graphic>
          </wp:inline>
        </w:drawing>
      </w:r>
    </w:p>
    <w:p w14:paraId="283BB22A" w14:textId="77777777" w:rsidR="001F1004" w:rsidRPr="00EA5F9E" w:rsidRDefault="001F1004" w:rsidP="00EA5F9E">
      <w:pPr>
        <w:spacing w:line="360" w:lineRule="auto"/>
        <w:ind w:firstLineChars="200" w:firstLine="480"/>
        <w:jc w:val="center"/>
        <w:rPr>
          <w:rFonts w:eastAsia="仿宋_GB2312"/>
          <w:sz w:val="24"/>
        </w:rPr>
      </w:pPr>
      <w:r w:rsidRPr="00EA5F9E">
        <w:rPr>
          <w:rFonts w:eastAsia="仿宋_GB2312" w:hint="eastAsia"/>
          <w:sz w:val="24"/>
        </w:rPr>
        <w:t>图</w:t>
      </w:r>
      <w:r w:rsidRPr="00EA5F9E">
        <w:rPr>
          <w:rFonts w:eastAsia="仿宋_GB2312"/>
          <w:sz w:val="24"/>
        </w:rPr>
        <w:t xml:space="preserve">5  </w:t>
      </w:r>
      <w:r w:rsidRPr="00EA5F9E">
        <w:rPr>
          <w:rFonts w:eastAsia="仿宋_GB2312" w:hint="eastAsia"/>
          <w:sz w:val="24"/>
        </w:rPr>
        <w:t>中国金融机构人民币存贷款增速情况（</w:t>
      </w:r>
      <w:r w:rsidRPr="00EA5F9E">
        <w:rPr>
          <w:rFonts w:eastAsia="仿宋_GB2312"/>
          <w:sz w:val="24"/>
        </w:rPr>
        <w:t>2006—2014</w:t>
      </w:r>
      <w:r w:rsidRPr="00EA5F9E">
        <w:rPr>
          <w:rFonts w:eastAsia="仿宋_GB2312" w:hint="eastAsia"/>
          <w:sz w:val="24"/>
        </w:rPr>
        <w:t>）</w:t>
      </w:r>
    </w:p>
    <w:p w14:paraId="152EBC98" w14:textId="77777777" w:rsidR="001F1004" w:rsidRPr="00EA5F9E" w:rsidRDefault="001F1004" w:rsidP="00EA5F9E">
      <w:pPr>
        <w:spacing w:line="360" w:lineRule="auto"/>
        <w:ind w:firstLineChars="200" w:firstLine="560"/>
        <w:rPr>
          <w:rFonts w:eastAsia="仿宋_GB2312"/>
          <w:sz w:val="28"/>
          <w:szCs w:val="28"/>
        </w:rPr>
      </w:pPr>
    </w:p>
    <w:p w14:paraId="3D05C3B3" w14:textId="77777777" w:rsidR="001F1004" w:rsidRPr="00EA5F9E" w:rsidRDefault="00A4636B" w:rsidP="00EA5F9E">
      <w:pPr>
        <w:spacing w:line="360" w:lineRule="auto"/>
        <w:ind w:firstLineChars="200" w:firstLine="420"/>
        <w:rPr>
          <w:rFonts w:eastAsia="仿宋_GB2312"/>
          <w:sz w:val="28"/>
          <w:szCs w:val="28"/>
        </w:rPr>
      </w:pPr>
      <w:r>
        <w:rPr>
          <w:noProof/>
        </w:rPr>
        <w:lastRenderedPageBreak/>
        <w:drawing>
          <wp:inline distT="0" distB="0" distL="0" distR="0" wp14:anchorId="5C4FEBE9" wp14:editId="011A26EF">
            <wp:extent cx="4457700" cy="2886075"/>
            <wp:effectExtent l="0" t="0" r="0" b="0"/>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57700" cy="2886075"/>
                    </a:xfrm>
                    <a:prstGeom prst="rect">
                      <a:avLst/>
                    </a:prstGeom>
                    <a:noFill/>
                    <a:ln>
                      <a:noFill/>
                    </a:ln>
                  </pic:spPr>
                </pic:pic>
              </a:graphicData>
            </a:graphic>
          </wp:inline>
        </w:drawing>
      </w:r>
    </w:p>
    <w:p w14:paraId="21317183" w14:textId="77777777" w:rsidR="001F1004" w:rsidRPr="00EA5F9E" w:rsidRDefault="001F1004" w:rsidP="00EA5F9E">
      <w:pPr>
        <w:spacing w:line="360" w:lineRule="auto"/>
        <w:ind w:firstLineChars="200" w:firstLine="480"/>
        <w:jc w:val="center"/>
        <w:rPr>
          <w:rFonts w:eastAsia="仿宋_GB2312"/>
          <w:sz w:val="24"/>
        </w:rPr>
      </w:pPr>
      <w:r w:rsidRPr="00EA5F9E">
        <w:rPr>
          <w:rFonts w:eastAsia="仿宋_GB2312" w:hint="eastAsia"/>
          <w:sz w:val="24"/>
        </w:rPr>
        <w:t>图</w:t>
      </w:r>
      <w:r w:rsidRPr="00EA5F9E">
        <w:rPr>
          <w:rFonts w:eastAsia="仿宋_GB2312"/>
          <w:sz w:val="24"/>
        </w:rPr>
        <w:t xml:space="preserve">6  </w:t>
      </w:r>
      <w:r w:rsidRPr="00EA5F9E">
        <w:rPr>
          <w:rFonts w:eastAsia="仿宋_GB2312" w:hint="eastAsia"/>
          <w:sz w:val="24"/>
        </w:rPr>
        <w:t>中国金融机构人民币存贷款增速情况（</w:t>
      </w:r>
      <w:r w:rsidRPr="00EA5F9E">
        <w:rPr>
          <w:rFonts w:eastAsia="仿宋_GB2312"/>
          <w:sz w:val="24"/>
        </w:rPr>
        <w:t>2006—2014</w:t>
      </w:r>
      <w:r w:rsidRPr="00EA5F9E">
        <w:rPr>
          <w:rFonts w:eastAsia="仿宋_GB2312" w:hint="eastAsia"/>
          <w:sz w:val="24"/>
        </w:rPr>
        <w:t>）</w:t>
      </w:r>
    </w:p>
    <w:p w14:paraId="00DC6D02" w14:textId="77777777" w:rsidR="001F1004" w:rsidRPr="00EA5F9E" w:rsidRDefault="001F1004" w:rsidP="00EA5F9E">
      <w:pPr>
        <w:spacing w:line="360" w:lineRule="auto"/>
        <w:ind w:firstLineChars="200" w:firstLine="480"/>
        <w:jc w:val="center"/>
        <w:rPr>
          <w:rFonts w:eastAsia="仿宋_GB2312"/>
          <w:sz w:val="24"/>
        </w:rPr>
      </w:pPr>
    </w:p>
    <w:p w14:paraId="234EA4F8"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河北省</w:t>
      </w:r>
      <w:r w:rsidRPr="00EA5F9E">
        <w:rPr>
          <w:rFonts w:eastAsia="仿宋_GB2312"/>
          <w:sz w:val="28"/>
          <w:szCs w:val="28"/>
        </w:rPr>
        <w:t>2006-2014</w:t>
      </w:r>
      <w:r w:rsidRPr="00EA5F9E">
        <w:rPr>
          <w:rFonts w:eastAsia="仿宋_GB2312" w:hint="eastAsia"/>
          <w:sz w:val="28"/>
          <w:szCs w:val="28"/>
        </w:rPr>
        <w:t>年的贷款年均增速为</w:t>
      </w:r>
      <w:r w:rsidRPr="00EA5F9E">
        <w:rPr>
          <w:rFonts w:eastAsia="仿宋_GB2312"/>
          <w:sz w:val="28"/>
          <w:szCs w:val="28"/>
        </w:rPr>
        <w:t>17.86%</w:t>
      </w:r>
      <w:r w:rsidRPr="00EA5F9E">
        <w:rPr>
          <w:rFonts w:eastAsia="仿宋_GB2312" w:hint="eastAsia"/>
          <w:sz w:val="28"/>
          <w:szCs w:val="28"/>
        </w:rPr>
        <w:t>，存款年均增速为</w:t>
      </w:r>
      <w:r w:rsidRPr="00EA5F9E">
        <w:rPr>
          <w:rFonts w:eastAsia="仿宋_GB2312"/>
          <w:sz w:val="28"/>
          <w:szCs w:val="28"/>
        </w:rPr>
        <w:t>16.79%</w:t>
      </w:r>
      <w:r w:rsidRPr="00EA5F9E">
        <w:rPr>
          <w:rFonts w:eastAsia="仿宋_GB2312" w:hint="eastAsia"/>
          <w:sz w:val="28"/>
          <w:szCs w:val="28"/>
        </w:rPr>
        <w:t>，近四年（</w:t>
      </w:r>
      <w:r w:rsidRPr="00EA5F9E">
        <w:rPr>
          <w:rFonts w:eastAsia="仿宋_GB2312"/>
          <w:sz w:val="28"/>
          <w:szCs w:val="28"/>
        </w:rPr>
        <w:t>2010-2014</w:t>
      </w:r>
      <w:r w:rsidRPr="00EA5F9E">
        <w:rPr>
          <w:rFonts w:eastAsia="仿宋_GB2312" w:hint="eastAsia"/>
          <w:sz w:val="28"/>
          <w:szCs w:val="28"/>
        </w:rPr>
        <w:t>）贷款年均增速为</w:t>
      </w:r>
      <w:r w:rsidRPr="00EA5F9E">
        <w:rPr>
          <w:rFonts w:eastAsia="仿宋_GB2312"/>
          <w:sz w:val="28"/>
          <w:szCs w:val="28"/>
        </w:rPr>
        <w:t>15.04%</w:t>
      </w:r>
      <w:r w:rsidRPr="00EA5F9E">
        <w:rPr>
          <w:rFonts w:eastAsia="仿宋_GB2312" w:hint="eastAsia"/>
          <w:sz w:val="28"/>
          <w:szCs w:val="28"/>
        </w:rPr>
        <w:t>，存款年均增速为</w:t>
      </w:r>
      <w:r w:rsidRPr="00EA5F9E">
        <w:rPr>
          <w:rFonts w:eastAsia="仿宋_GB2312"/>
          <w:sz w:val="28"/>
          <w:szCs w:val="28"/>
        </w:rPr>
        <w:t>13.59%</w:t>
      </w:r>
      <w:r w:rsidRPr="00EA5F9E">
        <w:rPr>
          <w:rFonts w:eastAsia="仿宋_GB2312" w:hint="eastAsia"/>
          <w:sz w:val="28"/>
          <w:szCs w:val="28"/>
        </w:rPr>
        <w:t>，目前存贷比为</w:t>
      </w:r>
      <w:r w:rsidRPr="00EA5F9E">
        <w:rPr>
          <w:rFonts w:eastAsia="仿宋_GB2312"/>
          <w:sz w:val="28"/>
          <w:szCs w:val="28"/>
        </w:rPr>
        <w:t>63.50%</w:t>
      </w:r>
      <w:r w:rsidRPr="00EA5F9E">
        <w:rPr>
          <w:rFonts w:eastAsia="仿宋_GB2312" w:hint="eastAsia"/>
          <w:sz w:val="28"/>
          <w:szCs w:val="28"/>
        </w:rPr>
        <w:t>，全国平均水平为</w:t>
      </w:r>
      <w:r w:rsidRPr="00EA5F9E">
        <w:rPr>
          <w:rFonts w:eastAsia="仿宋_GB2312"/>
          <w:sz w:val="28"/>
          <w:szCs w:val="28"/>
        </w:rPr>
        <w:t>73.93%</w:t>
      </w:r>
      <w:r w:rsidRPr="00EA5F9E">
        <w:rPr>
          <w:rFonts w:eastAsia="仿宋_GB2312" w:hint="eastAsia"/>
          <w:sz w:val="28"/>
          <w:szCs w:val="28"/>
        </w:rPr>
        <w:t>。河北省存贷款余额及增速情况见图</w:t>
      </w:r>
      <w:r w:rsidRPr="00EA5F9E">
        <w:rPr>
          <w:rFonts w:eastAsia="仿宋_GB2312"/>
          <w:sz w:val="28"/>
          <w:szCs w:val="28"/>
        </w:rPr>
        <w:t xml:space="preserve"> 7-8</w:t>
      </w:r>
      <w:r w:rsidRPr="00EA5F9E">
        <w:rPr>
          <w:rFonts w:eastAsia="仿宋_GB2312" w:hint="eastAsia"/>
          <w:sz w:val="28"/>
          <w:szCs w:val="28"/>
        </w:rPr>
        <w:t>。</w:t>
      </w:r>
    </w:p>
    <w:p w14:paraId="1B1B7D43" w14:textId="77777777" w:rsidR="001F1004" w:rsidRPr="00EA5F9E" w:rsidRDefault="00A4636B" w:rsidP="00EA5F9E">
      <w:pPr>
        <w:spacing w:line="360" w:lineRule="auto"/>
        <w:ind w:firstLineChars="200" w:firstLine="420"/>
        <w:rPr>
          <w:szCs w:val="28"/>
        </w:rPr>
      </w:pPr>
      <w:r>
        <w:rPr>
          <w:noProof/>
        </w:rPr>
        <w:drawing>
          <wp:inline distT="0" distB="0" distL="0" distR="0" wp14:anchorId="635457C5" wp14:editId="35B7FC35">
            <wp:extent cx="4591050" cy="2752725"/>
            <wp:effectExtent l="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91050" cy="2752725"/>
                    </a:xfrm>
                    <a:prstGeom prst="rect">
                      <a:avLst/>
                    </a:prstGeom>
                    <a:noFill/>
                    <a:ln>
                      <a:noFill/>
                    </a:ln>
                  </pic:spPr>
                </pic:pic>
              </a:graphicData>
            </a:graphic>
          </wp:inline>
        </w:drawing>
      </w:r>
    </w:p>
    <w:p w14:paraId="08A1370B" w14:textId="77777777" w:rsidR="001F1004" w:rsidRPr="00EA5F9E" w:rsidRDefault="001F1004" w:rsidP="00EA5F9E">
      <w:pPr>
        <w:spacing w:line="360" w:lineRule="auto"/>
        <w:ind w:firstLineChars="200" w:firstLine="480"/>
        <w:jc w:val="left"/>
        <w:rPr>
          <w:rFonts w:eastAsia="仿宋_GB2312"/>
          <w:sz w:val="24"/>
        </w:rPr>
      </w:pPr>
      <w:r w:rsidRPr="00EA5F9E">
        <w:rPr>
          <w:rFonts w:eastAsia="仿宋_GB2312" w:hint="eastAsia"/>
          <w:sz w:val="24"/>
        </w:rPr>
        <w:t>图</w:t>
      </w:r>
      <w:r w:rsidRPr="00EA5F9E">
        <w:rPr>
          <w:rFonts w:eastAsia="仿宋_GB2312"/>
          <w:sz w:val="24"/>
        </w:rPr>
        <w:t xml:space="preserve">7  </w:t>
      </w:r>
      <w:r w:rsidRPr="00EA5F9E">
        <w:rPr>
          <w:rFonts w:eastAsia="仿宋_GB2312" w:hint="eastAsia"/>
          <w:sz w:val="24"/>
        </w:rPr>
        <w:t>河北省金融机构人民币存款余额及增速情况（</w:t>
      </w:r>
      <w:r w:rsidRPr="00EA5F9E">
        <w:rPr>
          <w:rFonts w:eastAsia="仿宋_GB2312"/>
          <w:sz w:val="24"/>
        </w:rPr>
        <w:t>2006—2014</w:t>
      </w:r>
      <w:r w:rsidRPr="00EA5F9E">
        <w:rPr>
          <w:rFonts w:eastAsia="仿宋_GB2312" w:hint="eastAsia"/>
          <w:sz w:val="24"/>
        </w:rPr>
        <w:t>）</w:t>
      </w:r>
    </w:p>
    <w:p w14:paraId="2BC9459A" w14:textId="77777777" w:rsidR="001F1004" w:rsidRPr="00EA5F9E" w:rsidRDefault="00A4636B" w:rsidP="00EA5F9E">
      <w:pPr>
        <w:spacing w:line="360" w:lineRule="auto"/>
        <w:ind w:firstLineChars="200" w:firstLine="420"/>
        <w:rPr>
          <w:szCs w:val="28"/>
        </w:rPr>
      </w:pPr>
      <w:r>
        <w:rPr>
          <w:noProof/>
        </w:rPr>
        <w:lastRenderedPageBreak/>
        <w:drawing>
          <wp:inline distT="0" distB="0" distL="0" distR="0" wp14:anchorId="6E5341D0" wp14:editId="0B10AA1F">
            <wp:extent cx="4591050" cy="2752725"/>
            <wp:effectExtent l="0" t="0" r="0"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91050" cy="2752725"/>
                    </a:xfrm>
                    <a:prstGeom prst="rect">
                      <a:avLst/>
                    </a:prstGeom>
                    <a:noFill/>
                    <a:ln>
                      <a:noFill/>
                    </a:ln>
                  </pic:spPr>
                </pic:pic>
              </a:graphicData>
            </a:graphic>
          </wp:inline>
        </w:drawing>
      </w:r>
    </w:p>
    <w:p w14:paraId="637FE14C" w14:textId="77777777" w:rsidR="001F1004" w:rsidRPr="00EA5F9E" w:rsidRDefault="001F1004" w:rsidP="00EA5F9E">
      <w:pPr>
        <w:spacing w:line="360" w:lineRule="auto"/>
        <w:ind w:firstLineChars="200" w:firstLine="480"/>
        <w:jc w:val="left"/>
        <w:rPr>
          <w:rFonts w:eastAsia="仿宋_GB2312"/>
          <w:sz w:val="24"/>
        </w:rPr>
      </w:pPr>
      <w:r w:rsidRPr="00EA5F9E">
        <w:rPr>
          <w:rFonts w:eastAsia="仿宋_GB2312" w:hint="eastAsia"/>
          <w:sz w:val="24"/>
        </w:rPr>
        <w:t>图</w:t>
      </w:r>
      <w:r w:rsidRPr="00EA5F9E">
        <w:rPr>
          <w:rFonts w:eastAsia="仿宋_GB2312"/>
          <w:sz w:val="24"/>
        </w:rPr>
        <w:t xml:space="preserve">8  </w:t>
      </w:r>
      <w:r w:rsidRPr="00EA5F9E">
        <w:rPr>
          <w:rFonts w:eastAsia="仿宋_GB2312" w:hint="eastAsia"/>
          <w:sz w:val="24"/>
        </w:rPr>
        <w:t>河北省金融机构人民币贷款余额及增速情况（</w:t>
      </w:r>
      <w:r w:rsidRPr="00EA5F9E">
        <w:rPr>
          <w:rFonts w:eastAsia="仿宋_GB2312"/>
          <w:sz w:val="24"/>
        </w:rPr>
        <w:t>2006—2014</w:t>
      </w:r>
      <w:r w:rsidRPr="00EA5F9E">
        <w:rPr>
          <w:rFonts w:eastAsia="仿宋_GB2312" w:hint="eastAsia"/>
          <w:sz w:val="24"/>
        </w:rPr>
        <w:t>）</w:t>
      </w:r>
    </w:p>
    <w:p w14:paraId="3BF31995" w14:textId="77777777" w:rsidR="001F1004" w:rsidRPr="00EA5F9E" w:rsidRDefault="001F1004" w:rsidP="00EA5F9E">
      <w:pPr>
        <w:spacing w:line="360" w:lineRule="auto"/>
        <w:ind w:firstLineChars="200" w:firstLine="480"/>
        <w:jc w:val="left"/>
        <w:rPr>
          <w:rFonts w:eastAsia="仿宋_GB2312"/>
          <w:sz w:val="24"/>
        </w:rPr>
      </w:pPr>
    </w:p>
    <w:p w14:paraId="782939C0"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邢台市</w:t>
      </w:r>
      <w:r w:rsidRPr="00EA5F9E">
        <w:rPr>
          <w:rFonts w:eastAsia="仿宋_GB2312"/>
          <w:sz w:val="28"/>
          <w:szCs w:val="28"/>
        </w:rPr>
        <w:t>2006-2014</w:t>
      </w:r>
      <w:r w:rsidRPr="00EA5F9E">
        <w:rPr>
          <w:rFonts w:eastAsia="仿宋_GB2312" w:hint="eastAsia"/>
          <w:sz w:val="28"/>
          <w:szCs w:val="28"/>
        </w:rPr>
        <w:t>年的贷款年均增速为</w:t>
      </w:r>
      <w:r w:rsidRPr="00EA5F9E">
        <w:rPr>
          <w:rFonts w:eastAsia="仿宋_GB2312"/>
          <w:sz w:val="28"/>
          <w:szCs w:val="28"/>
        </w:rPr>
        <w:t>17.61%</w:t>
      </w:r>
      <w:r w:rsidRPr="00EA5F9E">
        <w:rPr>
          <w:rFonts w:eastAsia="仿宋_GB2312" w:hint="eastAsia"/>
          <w:sz w:val="28"/>
          <w:szCs w:val="28"/>
        </w:rPr>
        <w:t>，存款年均增速为</w:t>
      </w:r>
      <w:r w:rsidRPr="00EA5F9E">
        <w:rPr>
          <w:rFonts w:eastAsia="仿宋_GB2312"/>
          <w:sz w:val="28"/>
          <w:szCs w:val="28"/>
        </w:rPr>
        <w:t>16.31%</w:t>
      </w:r>
      <w:r w:rsidRPr="00EA5F9E">
        <w:rPr>
          <w:rFonts w:eastAsia="仿宋_GB2312" w:hint="eastAsia"/>
          <w:sz w:val="28"/>
          <w:szCs w:val="28"/>
        </w:rPr>
        <w:t>，近四年（</w:t>
      </w:r>
      <w:r w:rsidRPr="00EA5F9E">
        <w:rPr>
          <w:rFonts w:eastAsia="仿宋_GB2312"/>
          <w:sz w:val="28"/>
          <w:szCs w:val="28"/>
        </w:rPr>
        <w:t>2010-2014</w:t>
      </w:r>
      <w:r w:rsidRPr="00EA5F9E">
        <w:rPr>
          <w:rFonts w:eastAsia="仿宋_GB2312" w:hint="eastAsia"/>
          <w:sz w:val="28"/>
          <w:szCs w:val="28"/>
        </w:rPr>
        <w:t>）贷款年均增速为</w:t>
      </w:r>
      <w:r w:rsidRPr="00EA5F9E">
        <w:rPr>
          <w:rFonts w:eastAsia="仿宋_GB2312"/>
          <w:sz w:val="28"/>
          <w:szCs w:val="28"/>
        </w:rPr>
        <w:t>17.43%</w:t>
      </w:r>
      <w:r w:rsidRPr="00EA5F9E">
        <w:rPr>
          <w:rFonts w:eastAsia="仿宋_GB2312" w:hint="eastAsia"/>
          <w:sz w:val="28"/>
          <w:szCs w:val="28"/>
        </w:rPr>
        <w:t>，存款年均增速为</w:t>
      </w:r>
      <w:r w:rsidRPr="00EA5F9E">
        <w:rPr>
          <w:rFonts w:eastAsia="仿宋_GB2312"/>
          <w:sz w:val="28"/>
          <w:szCs w:val="28"/>
        </w:rPr>
        <w:t>14.03%</w:t>
      </w:r>
      <w:r w:rsidRPr="00EA5F9E">
        <w:rPr>
          <w:rFonts w:eastAsia="仿宋_GB2312" w:hint="eastAsia"/>
          <w:sz w:val="28"/>
          <w:szCs w:val="28"/>
        </w:rPr>
        <w:t>，存贷比为</w:t>
      </w:r>
      <w:r w:rsidRPr="00EA5F9E">
        <w:rPr>
          <w:rFonts w:eastAsia="仿宋_GB2312"/>
          <w:sz w:val="28"/>
          <w:szCs w:val="28"/>
        </w:rPr>
        <w:t>58.00%</w:t>
      </w:r>
      <w:r w:rsidRPr="00EA5F9E">
        <w:rPr>
          <w:rFonts w:eastAsia="仿宋_GB2312" w:hint="eastAsia"/>
          <w:sz w:val="28"/>
          <w:szCs w:val="28"/>
        </w:rPr>
        <w:t>，低于河北省（</w:t>
      </w:r>
      <w:r w:rsidRPr="00EA5F9E">
        <w:rPr>
          <w:rFonts w:eastAsia="仿宋_GB2312"/>
          <w:sz w:val="28"/>
          <w:szCs w:val="28"/>
        </w:rPr>
        <w:t>63.50%</w:t>
      </w:r>
      <w:r w:rsidRPr="00EA5F9E">
        <w:rPr>
          <w:rFonts w:eastAsia="仿宋_GB2312" w:hint="eastAsia"/>
          <w:sz w:val="28"/>
          <w:szCs w:val="28"/>
        </w:rPr>
        <w:t>）</w:t>
      </w:r>
      <w:r w:rsidRPr="00EA5F9E">
        <w:rPr>
          <w:rFonts w:eastAsia="仿宋_GB2312"/>
          <w:sz w:val="28"/>
          <w:szCs w:val="28"/>
        </w:rPr>
        <w:t>5.50</w:t>
      </w:r>
      <w:r w:rsidRPr="00EA5F9E">
        <w:rPr>
          <w:rFonts w:eastAsia="仿宋_GB2312" w:hint="eastAsia"/>
          <w:sz w:val="28"/>
          <w:szCs w:val="28"/>
        </w:rPr>
        <w:t>个百分点，低于全国平均水平（</w:t>
      </w:r>
      <w:r w:rsidRPr="00EA5F9E">
        <w:rPr>
          <w:rFonts w:eastAsia="仿宋_GB2312"/>
          <w:sz w:val="28"/>
          <w:szCs w:val="28"/>
        </w:rPr>
        <w:t>73.93%</w:t>
      </w:r>
      <w:r w:rsidRPr="00EA5F9E">
        <w:rPr>
          <w:rFonts w:eastAsia="仿宋_GB2312" w:hint="eastAsia"/>
          <w:sz w:val="28"/>
          <w:szCs w:val="28"/>
        </w:rPr>
        <w:t>）</w:t>
      </w:r>
      <w:r w:rsidRPr="00EA5F9E">
        <w:rPr>
          <w:rFonts w:eastAsia="仿宋_GB2312"/>
          <w:sz w:val="28"/>
          <w:szCs w:val="28"/>
        </w:rPr>
        <w:t>15.93</w:t>
      </w:r>
      <w:r w:rsidRPr="00EA5F9E">
        <w:rPr>
          <w:rFonts w:eastAsia="仿宋_GB2312" w:hint="eastAsia"/>
          <w:sz w:val="28"/>
          <w:szCs w:val="28"/>
        </w:rPr>
        <w:t>个百分点。而从</w:t>
      </w:r>
      <w:r w:rsidRPr="00EA5F9E">
        <w:rPr>
          <w:rFonts w:eastAsia="仿宋_GB2312"/>
          <w:sz w:val="28"/>
          <w:szCs w:val="28"/>
        </w:rPr>
        <w:t>2014</w:t>
      </w:r>
      <w:r w:rsidRPr="00EA5F9E">
        <w:rPr>
          <w:rFonts w:eastAsia="仿宋_GB2312" w:hint="eastAsia"/>
          <w:sz w:val="28"/>
          <w:szCs w:val="28"/>
        </w:rPr>
        <w:t>年统计数据来看，邢台市存款增长率为</w:t>
      </w:r>
      <w:r w:rsidRPr="00EA5F9E">
        <w:rPr>
          <w:rFonts w:eastAsia="仿宋_GB2312"/>
          <w:sz w:val="28"/>
          <w:szCs w:val="28"/>
        </w:rPr>
        <w:t>11.35%</w:t>
      </w:r>
      <w:r w:rsidRPr="00EA5F9E">
        <w:rPr>
          <w:rFonts w:eastAsia="仿宋_GB2312" w:hint="eastAsia"/>
          <w:sz w:val="28"/>
          <w:szCs w:val="28"/>
        </w:rPr>
        <w:t>，贷款增长率为</w:t>
      </w:r>
      <w:r w:rsidRPr="00EA5F9E">
        <w:rPr>
          <w:rFonts w:eastAsia="仿宋_GB2312"/>
          <w:sz w:val="28"/>
          <w:szCs w:val="28"/>
        </w:rPr>
        <w:t>12.38%</w:t>
      </w:r>
      <w:r w:rsidRPr="00EA5F9E">
        <w:rPr>
          <w:rFonts w:eastAsia="仿宋_GB2312" w:hint="eastAsia"/>
          <w:sz w:val="28"/>
          <w:szCs w:val="28"/>
        </w:rPr>
        <w:t>，增速有所下降。</w:t>
      </w:r>
      <w:proofErr w:type="gramStart"/>
      <w:r w:rsidRPr="00EA5F9E">
        <w:rPr>
          <w:rFonts w:eastAsia="仿宋_GB2312" w:hint="eastAsia"/>
          <w:sz w:val="28"/>
          <w:szCs w:val="28"/>
        </w:rPr>
        <w:t>邢台市存贷款</w:t>
      </w:r>
      <w:proofErr w:type="gramEnd"/>
      <w:r w:rsidRPr="00EA5F9E">
        <w:rPr>
          <w:rFonts w:eastAsia="仿宋_GB2312" w:hint="eastAsia"/>
          <w:sz w:val="28"/>
          <w:szCs w:val="28"/>
        </w:rPr>
        <w:t>余额及增速情况见图</w:t>
      </w:r>
      <w:r w:rsidRPr="00EA5F9E">
        <w:rPr>
          <w:rFonts w:eastAsia="仿宋_GB2312"/>
          <w:sz w:val="28"/>
          <w:szCs w:val="28"/>
        </w:rPr>
        <w:t xml:space="preserve"> 9-10</w:t>
      </w:r>
      <w:r w:rsidRPr="00EA5F9E">
        <w:rPr>
          <w:rFonts w:eastAsia="仿宋_GB2312" w:hint="eastAsia"/>
          <w:sz w:val="28"/>
          <w:szCs w:val="28"/>
        </w:rPr>
        <w:t>。</w:t>
      </w:r>
    </w:p>
    <w:p w14:paraId="609965AC" w14:textId="77777777" w:rsidR="001F1004" w:rsidRPr="00EA5F9E" w:rsidRDefault="00A4636B" w:rsidP="00EA5F9E">
      <w:pPr>
        <w:spacing w:line="360" w:lineRule="auto"/>
        <w:ind w:firstLineChars="200" w:firstLine="420"/>
        <w:jc w:val="center"/>
        <w:rPr>
          <w:rFonts w:eastAsia="仿宋_GB2312"/>
          <w:sz w:val="28"/>
          <w:szCs w:val="28"/>
        </w:rPr>
      </w:pPr>
      <w:r>
        <w:rPr>
          <w:noProof/>
        </w:rPr>
        <w:drawing>
          <wp:inline distT="0" distB="0" distL="0" distR="0" wp14:anchorId="195B2DEC" wp14:editId="59FD7539">
            <wp:extent cx="4695825" cy="2981325"/>
            <wp:effectExtent l="0" t="0" r="0"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95825" cy="2981325"/>
                    </a:xfrm>
                    <a:prstGeom prst="rect">
                      <a:avLst/>
                    </a:prstGeom>
                    <a:noFill/>
                    <a:ln>
                      <a:noFill/>
                    </a:ln>
                  </pic:spPr>
                </pic:pic>
              </a:graphicData>
            </a:graphic>
          </wp:inline>
        </w:drawing>
      </w:r>
    </w:p>
    <w:p w14:paraId="77DE591D" w14:textId="77777777" w:rsidR="001F1004" w:rsidRPr="00EA5F9E" w:rsidRDefault="001F1004" w:rsidP="00EA5F9E">
      <w:pPr>
        <w:spacing w:line="360" w:lineRule="auto"/>
        <w:ind w:firstLineChars="200" w:firstLine="480"/>
        <w:jc w:val="left"/>
        <w:rPr>
          <w:rFonts w:eastAsia="仿宋_GB2312"/>
          <w:sz w:val="24"/>
        </w:rPr>
      </w:pPr>
      <w:r w:rsidRPr="00EA5F9E">
        <w:rPr>
          <w:rFonts w:eastAsia="仿宋_GB2312" w:hint="eastAsia"/>
          <w:sz w:val="24"/>
        </w:rPr>
        <w:t>图</w:t>
      </w:r>
      <w:r w:rsidRPr="00EA5F9E">
        <w:rPr>
          <w:rFonts w:eastAsia="仿宋_GB2312"/>
          <w:sz w:val="24"/>
        </w:rPr>
        <w:t>9</w:t>
      </w:r>
      <w:r w:rsidRPr="00EA5F9E">
        <w:rPr>
          <w:rFonts w:eastAsia="仿宋_GB2312" w:hint="eastAsia"/>
          <w:sz w:val="24"/>
        </w:rPr>
        <w:t>：邢台市金融机构人民币存款余额及增速情况（</w:t>
      </w:r>
      <w:r w:rsidRPr="00EA5F9E">
        <w:rPr>
          <w:rFonts w:eastAsia="仿宋_GB2312"/>
          <w:sz w:val="24"/>
        </w:rPr>
        <w:t>2006—2014</w:t>
      </w:r>
      <w:r w:rsidRPr="00EA5F9E">
        <w:rPr>
          <w:rFonts w:eastAsia="仿宋_GB2312" w:hint="eastAsia"/>
          <w:sz w:val="24"/>
        </w:rPr>
        <w:t>）</w:t>
      </w:r>
    </w:p>
    <w:p w14:paraId="280DA160" w14:textId="77777777" w:rsidR="001F1004" w:rsidRPr="00EA5F9E" w:rsidRDefault="00A4636B" w:rsidP="00EA5F9E">
      <w:pPr>
        <w:spacing w:line="360" w:lineRule="auto"/>
        <w:ind w:firstLineChars="200" w:firstLine="420"/>
        <w:rPr>
          <w:rFonts w:eastAsia="仿宋_GB2312"/>
          <w:sz w:val="28"/>
          <w:szCs w:val="28"/>
        </w:rPr>
      </w:pPr>
      <w:r>
        <w:rPr>
          <w:noProof/>
        </w:rPr>
        <w:lastRenderedPageBreak/>
        <w:drawing>
          <wp:inline distT="0" distB="0" distL="0" distR="0" wp14:anchorId="6B86F847" wp14:editId="33EF9D33">
            <wp:extent cx="4695825" cy="2981325"/>
            <wp:effectExtent l="0" t="0" r="0"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95825" cy="2981325"/>
                    </a:xfrm>
                    <a:prstGeom prst="rect">
                      <a:avLst/>
                    </a:prstGeom>
                    <a:noFill/>
                    <a:ln>
                      <a:noFill/>
                    </a:ln>
                  </pic:spPr>
                </pic:pic>
              </a:graphicData>
            </a:graphic>
          </wp:inline>
        </w:drawing>
      </w:r>
    </w:p>
    <w:p w14:paraId="2DF4B2D2" w14:textId="77777777" w:rsidR="001F1004" w:rsidRPr="00EA5F9E" w:rsidRDefault="001F1004" w:rsidP="00EA5F9E">
      <w:pPr>
        <w:spacing w:line="360" w:lineRule="auto"/>
        <w:ind w:firstLineChars="200" w:firstLine="480"/>
        <w:jc w:val="left"/>
        <w:rPr>
          <w:rFonts w:eastAsia="仿宋_GB2312"/>
          <w:sz w:val="24"/>
        </w:rPr>
      </w:pPr>
      <w:r w:rsidRPr="00EA5F9E">
        <w:rPr>
          <w:rFonts w:eastAsia="仿宋_GB2312" w:hint="eastAsia"/>
          <w:sz w:val="24"/>
        </w:rPr>
        <w:t>图</w:t>
      </w:r>
      <w:r w:rsidRPr="00EA5F9E">
        <w:rPr>
          <w:rFonts w:eastAsia="仿宋_GB2312"/>
          <w:sz w:val="24"/>
        </w:rPr>
        <w:t>10</w:t>
      </w:r>
      <w:r w:rsidRPr="00EA5F9E">
        <w:rPr>
          <w:rFonts w:eastAsia="仿宋_GB2312" w:hint="eastAsia"/>
          <w:sz w:val="24"/>
        </w:rPr>
        <w:t>：邢台市金融机构人民币贷款余额及增速情况（</w:t>
      </w:r>
      <w:r w:rsidRPr="00EA5F9E">
        <w:rPr>
          <w:rFonts w:eastAsia="仿宋_GB2312"/>
          <w:sz w:val="24"/>
        </w:rPr>
        <w:t>2006—2014</w:t>
      </w:r>
      <w:r w:rsidRPr="00EA5F9E">
        <w:rPr>
          <w:rFonts w:eastAsia="仿宋_GB2312" w:hint="eastAsia"/>
          <w:sz w:val="24"/>
        </w:rPr>
        <w:t>）</w:t>
      </w:r>
    </w:p>
    <w:p w14:paraId="1F7CFF0D" w14:textId="77777777" w:rsidR="001F1004" w:rsidRPr="00EA5F9E" w:rsidRDefault="001F1004" w:rsidP="00EA5F9E">
      <w:pPr>
        <w:spacing w:line="360" w:lineRule="auto"/>
        <w:ind w:firstLineChars="200" w:firstLine="560"/>
        <w:rPr>
          <w:rFonts w:eastAsia="仿宋_GB2312"/>
          <w:sz w:val="28"/>
          <w:szCs w:val="28"/>
        </w:rPr>
      </w:pPr>
      <w:r w:rsidRPr="00EA5F9E">
        <w:rPr>
          <w:rFonts w:eastAsia="仿宋_GB2312" w:hint="eastAsia"/>
          <w:sz w:val="28"/>
          <w:szCs w:val="28"/>
        </w:rPr>
        <w:t>中国经济进入发展新常态，到</w:t>
      </w:r>
      <w:r w:rsidRPr="00EA5F9E">
        <w:rPr>
          <w:rFonts w:eastAsia="仿宋_GB2312"/>
          <w:sz w:val="28"/>
          <w:szCs w:val="28"/>
        </w:rPr>
        <w:t>2020</w:t>
      </w:r>
      <w:r w:rsidRPr="00EA5F9E">
        <w:rPr>
          <w:rFonts w:eastAsia="仿宋_GB2312" w:hint="eastAsia"/>
          <w:sz w:val="28"/>
          <w:szCs w:val="28"/>
        </w:rPr>
        <w:t>年，设定银行存款余额保持不低于</w:t>
      </w:r>
      <w:r w:rsidRPr="00EA5F9E">
        <w:rPr>
          <w:rFonts w:eastAsia="仿宋_GB2312"/>
          <w:sz w:val="28"/>
          <w:szCs w:val="28"/>
        </w:rPr>
        <w:t>11%</w:t>
      </w:r>
      <w:r w:rsidRPr="00EA5F9E">
        <w:rPr>
          <w:rFonts w:eastAsia="仿宋_GB2312" w:hint="eastAsia"/>
          <w:sz w:val="28"/>
          <w:szCs w:val="28"/>
        </w:rPr>
        <w:t>的年增长率，期末存款余额达到</w:t>
      </w:r>
      <w:r w:rsidRPr="00EA5F9E">
        <w:rPr>
          <w:rFonts w:eastAsia="仿宋_GB2312"/>
          <w:sz w:val="28"/>
          <w:szCs w:val="28"/>
        </w:rPr>
        <w:t>5000</w:t>
      </w:r>
      <w:r w:rsidRPr="00EA5F9E">
        <w:rPr>
          <w:rFonts w:eastAsia="仿宋_GB2312" w:hint="eastAsia"/>
          <w:sz w:val="28"/>
          <w:szCs w:val="28"/>
        </w:rPr>
        <w:t>亿元，银行贷款保持不低于</w:t>
      </w:r>
      <w:r w:rsidRPr="00EA5F9E">
        <w:rPr>
          <w:rFonts w:eastAsia="仿宋_GB2312"/>
          <w:sz w:val="28"/>
          <w:szCs w:val="28"/>
        </w:rPr>
        <w:t>1</w:t>
      </w:r>
      <w:r w:rsidR="00AF1ADB" w:rsidRPr="00EA5F9E">
        <w:rPr>
          <w:rFonts w:eastAsia="仿宋_GB2312"/>
          <w:sz w:val="28"/>
          <w:szCs w:val="28"/>
        </w:rPr>
        <w:t>6</w:t>
      </w:r>
      <w:r w:rsidRPr="00EA5F9E">
        <w:rPr>
          <w:rFonts w:eastAsia="仿宋_GB2312"/>
          <w:sz w:val="28"/>
          <w:szCs w:val="28"/>
        </w:rPr>
        <w:t>%</w:t>
      </w:r>
      <w:r w:rsidRPr="00EA5F9E">
        <w:rPr>
          <w:rFonts w:eastAsia="仿宋_GB2312" w:hint="eastAsia"/>
          <w:sz w:val="28"/>
          <w:szCs w:val="28"/>
        </w:rPr>
        <w:t>的年增长率，期末贷款余额达到</w:t>
      </w:r>
      <w:r w:rsidRPr="00EA5F9E">
        <w:rPr>
          <w:rFonts w:eastAsia="仿宋_GB2312"/>
          <w:sz w:val="28"/>
          <w:szCs w:val="28"/>
        </w:rPr>
        <w:t>3</w:t>
      </w:r>
      <w:r w:rsidR="00AF1ADB" w:rsidRPr="00EA5F9E">
        <w:rPr>
          <w:rFonts w:eastAsia="仿宋_GB2312"/>
          <w:sz w:val="28"/>
          <w:szCs w:val="28"/>
        </w:rPr>
        <w:t>75</w:t>
      </w:r>
      <w:r w:rsidRPr="00EA5F9E">
        <w:rPr>
          <w:rFonts w:eastAsia="仿宋_GB2312"/>
          <w:sz w:val="28"/>
          <w:szCs w:val="28"/>
        </w:rPr>
        <w:t>0</w:t>
      </w:r>
      <w:r w:rsidRPr="00EA5F9E">
        <w:rPr>
          <w:rFonts w:eastAsia="仿宋_GB2312" w:hint="eastAsia"/>
          <w:sz w:val="28"/>
          <w:szCs w:val="28"/>
        </w:rPr>
        <w:t>亿元，存贷比达到</w:t>
      </w:r>
      <w:r w:rsidRPr="00EA5F9E">
        <w:rPr>
          <w:rFonts w:eastAsia="仿宋_GB2312"/>
          <w:sz w:val="28"/>
          <w:szCs w:val="28"/>
        </w:rPr>
        <w:t>7</w:t>
      </w:r>
      <w:r w:rsidR="00AF1ADB" w:rsidRPr="00EA5F9E">
        <w:rPr>
          <w:rFonts w:eastAsia="仿宋_GB2312"/>
          <w:sz w:val="28"/>
          <w:szCs w:val="28"/>
        </w:rPr>
        <w:t>5</w:t>
      </w:r>
      <w:r w:rsidRPr="00EA5F9E">
        <w:rPr>
          <w:rFonts w:eastAsia="仿宋_GB2312"/>
          <w:sz w:val="28"/>
          <w:szCs w:val="28"/>
        </w:rPr>
        <w:t>%</w:t>
      </w:r>
      <w:r w:rsidRPr="00EA5F9E">
        <w:rPr>
          <w:rFonts w:eastAsia="仿宋_GB2312" w:hint="eastAsia"/>
          <w:sz w:val="28"/>
          <w:szCs w:val="28"/>
        </w:rPr>
        <w:t>；</w:t>
      </w:r>
      <w:r w:rsidRPr="00EA5F9E">
        <w:rPr>
          <w:rFonts w:eastAsia="仿宋_GB2312"/>
          <w:sz w:val="28"/>
          <w:szCs w:val="28"/>
        </w:rPr>
        <w:t>2020-2030</w:t>
      </w:r>
      <w:r w:rsidRPr="00EA5F9E">
        <w:rPr>
          <w:rFonts w:eastAsia="仿宋_GB2312" w:hint="eastAsia"/>
          <w:sz w:val="28"/>
          <w:szCs w:val="28"/>
        </w:rPr>
        <w:t>年，银行存贷款余额保持平稳增长，存贷比不低于河北省平均水平是较为合理的。</w:t>
      </w:r>
    </w:p>
    <w:p w14:paraId="19516A9E" w14:textId="77777777" w:rsidR="00AF1ADB" w:rsidRPr="00EA5F9E" w:rsidRDefault="00AF1ADB" w:rsidP="00EA5F9E">
      <w:pPr>
        <w:widowControl/>
        <w:spacing w:line="360" w:lineRule="auto"/>
        <w:jc w:val="center"/>
        <w:rPr>
          <w:rFonts w:eastAsia="仿宋_GB2312"/>
          <w:b/>
          <w:sz w:val="28"/>
          <w:szCs w:val="28"/>
        </w:rPr>
      </w:pPr>
      <w:r w:rsidRPr="00EA5F9E">
        <w:rPr>
          <w:rFonts w:eastAsia="仿宋_GB2312" w:hint="eastAsia"/>
          <w:b/>
          <w:sz w:val="28"/>
          <w:szCs w:val="28"/>
        </w:rPr>
        <w:t>河北省新增信贷规模指导性目标（分地区）</w:t>
      </w:r>
    </w:p>
    <w:tbl>
      <w:tblPr>
        <w:tblW w:w="7827" w:type="dxa"/>
        <w:tblInd w:w="113" w:type="dxa"/>
        <w:tblLook w:val="04A0" w:firstRow="1" w:lastRow="0" w:firstColumn="1" w:lastColumn="0" w:noHBand="0" w:noVBand="1"/>
      </w:tblPr>
      <w:tblGrid>
        <w:gridCol w:w="2475"/>
        <w:gridCol w:w="2609"/>
        <w:gridCol w:w="2743"/>
      </w:tblGrid>
      <w:tr w:rsidR="00AF1ADB" w:rsidRPr="00EA5F9E" w14:paraId="143BCD0F" w14:textId="77777777" w:rsidTr="00784E96">
        <w:trPr>
          <w:trHeight w:val="488"/>
        </w:trPr>
        <w:tc>
          <w:tcPr>
            <w:tcW w:w="24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740185" w14:textId="77777777" w:rsidR="00AF1ADB" w:rsidRPr="00EA5F9E" w:rsidRDefault="00AF1ADB" w:rsidP="00EA5F9E">
            <w:pPr>
              <w:widowControl/>
              <w:spacing w:line="360" w:lineRule="auto"/>
              <w:jc w:val="center"/>
              <w:rPr>
                <w:rFonts w:ascii="宋体" w:hAnsi="宋体" w:cs="宋体"/>
                <w:kern w:val="0"/>
                <w:sz w:val="22"/>
                <w:szCs w:val="22"/>
              </w:rPr>
            </w:pPr>
            <w:r w:rsidRPr="00EA5F9E">
              <w:rPr>
                <w:rFonts w:ascii="宋体" w:hAnsi="宋体" w:cs="宋体" w:hint="eastAsia"/>
                <w:kern w:val="0"/>
                <w:sz w:val="22"/>
                <w:szCs w:val="22"/>
              </w:rPr>
              <w:t>2015年目标</w:t>
            </w:r>
          </w:p>
        </w:tc>
        <w:tc>
          <w:tcPr>
            <w:tcW w:w="2609" w:type="dxa"/>
            <w:tcBorders>
              <w:top w:val="single" w:sz="4" w:space="0" w:color="auto"/>
              <w:left w:val="nil"/>
              <w:bottom w:val="single" w:sz="4" w:space="0" w:color="auto"/>
              <w:right w:val="single" w:sz="4" w:space="0" w:color="auto"/>
            </w:tcBorders>
            <w:shd w:val="clear" w:color="auto" w:fill="auto"/>
            <w:noWrap/>
            <w:vAlign w:val="bottom"/>
            <w:hideMark/>
          </w:tcPr>
          <w:p w14:paraId="746B2826" w14:textId="77777777" w:rsidR="00AF1ADB" w:rsidRPr="00EA5F9E" w:rsidRDefault="00AF1ADB" w:rsidP="00EA5F9E">
            <w:pPr>
              <w:widowControl/>
              <w:spacing w:line="360" w:lineRule="auto"/>
              <w:jc w:val="center"/>
              <w:rPr>
                <w:rFonts w:ascii="宋体" w:hAnsi="宋体" w:cs="宋体"/>
                <w:kern w:val="0"/>
                <w:sz w:val="22"/>
                <w:szCs w:val="22"/>
              </w:rPr>
            </w:pPr>
            <w:r w:rsidRPr="00EA5F9E">
              <w:rPr>
                <w:rFonts w:ascii="宋体" w:hAnsi="宋体" w:cs="宋体" w:hint="eastAsia"/>
                <w:kern w:val="0"/>
                <w:sz w:val="22"/>
                <w:szCs w:val="22"/>
              </w:rPr>
              <w:t>2016年目标</w:t>
            </w:r>
          </w:p>
        </w:tc>
        <w:tc>
          <w:tcPr>
            <w:tcW w:w="2743" w:type="dxa"/>
            <w:tcBorders>
              <w:top w:val="single" w:sz="4" w:space="0" w:color="auto"/>
              <w:left w:val="nil"/>
              <w:bottom w:val="single" w:sz="4" w:space="0" w:color="auto"/>
              <w:right w:val="single" w:sz="4" w:space="0" w:color="auto"/>
            </w:tcBorders>
            <w:shd w:val="clear" w:color="auto" w:fill="auto"/>
            <w:noWrap/>
            <w:vAlign w:val="bottom"/>
            <w:hideMark/>
          </w:tcPr>
          <w:p w14:paraId="4DF03C08" w14:textId="77777777" w:rsidR="00AF1ADB" w:rsidRPr="00EA5F9E" w:rsidRDefault="00AF1ADB" w:rsidP="00EA5F9E">
            <w:pPr>
              <w:widowControl/>
              <w:spacing w:line="360" w:lineRule="auto"/>
              <w:jc w:val="center"/>
              <w:rPr>
                <w:rFonts w:ascii="宋体" w:hAnsi="宋体" w:cs="宋体"/>
                <w:kern w:val="0"/>
                <w:sz w:val="22"/>
                <w:szCs w:val="22"/>
              </w:rPr>
            </w:pPr>
            <w:r w:rsidRPr="00EA5F9E">
              <w:rPr>
                <w:rFonts w:ascii="宋体" w:hAnsi="宋体" w:cs="宋体" w:hint="eastAsia"/>
                <w:kern w:val="0"/>
                <w:sz w:val="22"/>
                <w:szCs w:val="22"/>
              </w:rPr>
              <w:t>2017年目标（预测值）</w:t>
            </w:r>
          </w:p>
        </w:tc>
      </w:tr>
      <w:tr w:rsidR="00AF1ADB" w:rsidRPr="00EA5F9E" w14:paraId="0EC1DE12" w14:textId="77777777" w:rsidTr="00784E96">
        <w:trPr>
          <w:trHeight w:val="488"/>
        </w:trPr>
        <w:tc>
          <w:tcPr>
            <w:tcW w:w="2475" w:type="dxa"/>
            <w:tcBorders>
              <w:top w:val="nil"/>
              <w:left w:val="single" w:sz="4" w:space="0" w:color="auto"/>
              <w:bottom w:val="single" w:sz="4" w:space="0" w:color="auto"/>
              <w:right w:val="single" w:sz="4" w:space="0" w:color="auto"/>
            </w:tcBorders>
            <w:shd w:val="clear" w:color="auto" w:fill="auto"/>
            <w:noWrap/>
            <w:vAlign w:val="bottom"/>
            <w:hideMark/>
          </w:tcPr>
          <w:p w14:paraId="55367D3C" w14:textId="77777777" w:rsidR="00AF1ADB" w:rsidRPr="00EA5F9E" w:rsidRDefault="00AF1ADB" w:rsidP="00EA5F9E">
            <w:pPr>
              <w:widowControl/>
              <w:spacing w:line="360" w:lineRule="auto"/>
              <w:jc w:val="center"/>
              <w:rPr>
                <w:rFonts w:ascii="宋体" w:hAnsi="宋体" w:cs="宋体"/>
                <w:kern w:val="0"/>
                <w:sz w:val="22"/>
                <w:szCs w:val="22"/>
              </w:rPr>
            </w:pPr>
            <w:r w:rsidRPr="00EA5F9E">
              <w:rPr>
                <w:rFonts w:ascii="宋体" w:hAnsi="宋体" w:cs="宋体" w:hint="eastAsia"/>
                <w:kern w:val="0"/>
                <w:sz w:val="22"/>
                <w:szCs w:val="22"/>
              </w:rPr>
              <w:t>261亿元</w:t>
            </w:r>
          </w:p>
        </w:tc>
        <w:tc>
          <w:tcPr>
            <w:tcW w:w="2609" w:type="dxa"/>
            <w:tcBorders>
              <w:top w:val="nil"/>
              <w:left w:val="nil"/>
              <w:bottom w:val="single" w:sz="4" w:space="0" w:color="auto"/>
              <w:right w:val="single" w:sz="4" w:space="0" w:color="auto"/>
            </w:tcBorders>
            <w:shd w:val="clear" w:color="auto" w:fill="auto"/>
            <w:noWrap/>
            <w:vAlign w:val="bottom"/>
            <w:hideMark/>
          </w:tcPr>
          <w:p w14:paraId="266F36E6" w14:textId="77777777" w:rsidR="00AF1ADB" w:rsidRPr="00EA5F9E" w:rsidRDefault="00AF1ADB" w:rsidP="00EA5F9E">
            <w:pPr>
              <w:widowControl/>
              <w:spacing w:line="360" w:lineRule="auto"/>
              <w:jc w:val="center"/>
              <w:rPr>
                <w:rFonts w:ascii="宋体" w:hAnsi="宋体" w:cs="宋体"/>
                <w:kern w:val="0"/>
                <w:sz w:val="22"/>
                <w:szCs w:val="22"/>
              </w:rPr>
            </w:pPr>
            <w:r w:rsidRPr="00EA5F9E">
              <w:rPr>
                <w:rFonts w:ascii="宋体" w:hAnsi="宋体" w:cs="宋体" w:hint="eastAsia"/>
                <w:kern w:val="0"/>
                <w:sz w:val="22"/>
                <w:szCs w:val="22"/>
              </w:rPr>
              <w:t>289亿元</w:t>
            </w:r>
          </w:p>
        </w:tc>
        <w:tc>
          <w:tcPr>
            <w:tcW w:w="2743" w:type="dxa"/>
            <w:tcBorders>
              <w:top w:val="nil"/>
              <w:left w:val="nil"/>
              <w:bottom w:val="single" w:sz="4" w:space="0" w:color="auto"/>
              <w:right w:val="single" w:sz="4" w:space="0" w:color="auto"/>
            </w:tcBorders>
            <w:shd w:val="clear" w:color="auto" w:fill="auto"/>
            <w:noWrap/>
            <w:vAlign w:val="bottom"/>
            <w:hideMark/>
          </w:tcPr>
          <w:p w14:paraId="1399CFB4" w14:textId="77777777" w:rsidR="00AF1ADB" w:rsidRPr="00EA5F9E" w:rsidRDefault="00AF1ADB" w:rsidP="00EA5F9E">
            <w:pPr>
              <w:widowControl/>
              <w:spacing w:line="360" w:lineRule="auto"/>
              <w:jc w:val="center"/>
              <w:rPr>
                <w:rFonts w:ascii="宋体" w:hAnsi="宋体" w:cs="宋体"/>
                <w:kern w:val="0"/>
                <w:sz w:val="22"/>
                <w:szCs w:val="22"/>
              </w:rPr>
            </w:pPr>
            <w:r w:rsidRPr="00EA5F9E">
              <w:rPr>
                <w:rFonts w:ascii="宋体" w:hAnsi="宋体" w:cs="宋体" w:hint="eastAsia"/>
                <w:kern w:val="0"/>
                <w:sz w:val="22"/>
                <w:szCs w:val="22"/>
              </w:rPr>
              <w:t>320亿元</w:t>
            </w:r>
          </w:p>
        </w:tc>
      </w:tr>
    </w:tbl>
    <w:p w14:paraId="3E711C6D" w14:textId="77777777" w:rsidR="00AF1ADB" w:rsidRPr="00EA5F9E" w:rsidRDefault="00AF1ADB" w:rsidP="00EA5F9E">
      <w:pPr>
        <w:widowControl/>
        <w:spacing w:line="360" w:lineRule="auto"/>
        <w:jc w:val="left"/>
        <w:rPr>
          <w:rFonts w:eastAsia="仿宋_GB2312"/>
          <w:sz w:val="28"/>
          <w:szCs w:val="28"/>
        </w:rPr>
      </w:pPr>
    </w:p>
    <w:p w14:paraId="145C4ACE" w14:textId="77777777" w:rsidR="00AF1ADB" w:rsidRPr="00EA5F9E" w:rsidRDefault="00AF1ADB" w:rsidP="00EA5F9E">
      <w:pPr>
        <w:widowControl/>
        <w:spacing w:line="360" w:lineRule="auto"/>
        <w:jc w:val="center"/>
        <w:rPr>
          <w:rFonts w:eastAsia="仿宋_GB2312"/>
          <w:b/>
          <w:sz w:val="28"/>
          <w:szCs w:val="28"/>
        </w:rPr>
      </w:pPr>
      <w:r w:rsidRPr="00EA5F9E">
        <w:rPr>
          <w:rFonts w:eastAsia="仿宋_GB2312" w:hint="eastAsia"/>
          <w:b/>
          <w:sz w:val="28"/>
          <w:szCs w:val="28"/>
        </w:rPr>
        <w:t>河北省存贷比提升指导性目标（分地区）</w:t>
      </w:r>
    </w:p>
    <w:tbl>
      <w:tblPr>
        <w:tblW w:w="7812" w:type="dxa"/>
        <w:tblInd w:w="113" w:type="dxa"/>
        <w:tblLook w:val="04A0" w:firstRow="1" w:lastRow="0" w:firstColumn="1" w:lastColumn="0" w:noHBand="0" w:noVBand="1"/>
      </w:tblPr>
      <w:tblGrid>
        <w:gridCol w:w="1896"/>
        <w:gridCol w:w="1871"/>
        <w:gridCol w:w="1972"/>
        <w:gridCol w:w="2073"/>
      </w:tblGrid>
      <w:tr w:rsidR="00AF1ADB" w:rsidRPr="00EA5F9E" w14:paraId="5774D676" w14:textId="77777777" w:rsidTr="00784E96">
        <w:trPr>
          <w:trHeight w:val="556"/>
        </w:trPr>
        <w:tc>
          <w:tcPr>
            <w:tcW w:w="18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AE8612" w14:textId="77777777" w:rsidR="00AF1ADB" w:rsidRPr="00EA5F9E" w:rsidRDefault="00AF1ADB" w:rsidP="00EA5F9E">
            <w:pPr>
              <w:widowControl/>
              <w:spacing w:line="360" w:lineRule="auto"/>
              <w:jc w:val="center"/>
              <w:rPr>
                <w:rFonts w:ascii="宋体" w:hAnsi="宋体" w:cs="宋体"/>
                <w:kern w:val="0"/>
                <w:sz w:val="22"/>
                <w:szCs w:val="22"/>
              </w:rPr>
            </w:pPr>
            <w:r w:rsidRPr="00EA5F9E">
              <w:rPr>
                <w:rFonts w:ascii="宋体" w:hAnsi="宋体" w:cs="宋体" w:hint="eastAsia"/>
                <w:kern w:val="0"/>
                <w:sz w:val="22"/>
                <w:szCs w:val="22"/>
              </w:rPr>
              <w:t>2015年存贷比</w:t>
            </w:r>
          </w:p>
        </w:tc>
        <w:tc>
          <w:tcPr>
            <w:tcW w:w="1871" w:type="dxa"/>
            <w:tcBorders>
              <w:top w:val="single" w:sz="4" w:space="0" w:color="auto"/>
              <w:left w:val="nil"/>
              <w:bottom w:val="single" w:sz="4" w:space="0" w:color="auto"/>
              <w:right w:val="single" w:sz="4" w:space="0" w:color="auto"/>
            </w:tcBorders>
            <w:shd w:val="clear" w:color="auto" w:fill="auto"/>
            <w:noWrap/>
            <w:vAlign w:val="bottom"/>
            <w:hideMark/>
          </w:tcPr>
          <w:p w14:paraId="495A3415" w14:textId="77777777" w:rsidR="00AF1ADB" w:rsidRPr="00EA5F9E" w:rsidRDefault="00AF1ADB" w:rsidP="00EA5F9E">
            <w:pPr>
              <w:widowControl/>
              <w:spacing w:line="360" w:lineRule="auto"/>
              <w:jc w:val="center"/>
              <w:rPr>
                <w:rFonts w:ascii="宋体" w:hAnsi="宋体" w:cs="宋体"/>
                <w:kern w:val="0"/>
                <w:sz w:val="22"/>
                <w:szCs w:val="22"/>
              </w:rPr>
            </w:pPr>
            <w:r w:rsidRPr="00EA5F9E">
              <w:rPr>
                <w:rFonts w:ascii="宋体" w:hAnsi="宋体" w:cs="宋体" w:hint="eastAsia"/>
                <w:kern w:val="0"/>
                <w:sz w:val="22"/>
                <w:szCs w:val="22"/>
              </w:rPr>
              <w:t>比2014年提高</w:t>
            </w:r>
          </w:p>
        </w:tc>
        <w:tc>
          <w:tcPr>
            <w:tcW w:w="1972" w:type="dxa"/>
            <w:tcBorders>
              <w:top w:val="single" w:sz="4" w:space="0" w:color="auto"/>
              <w:left w:val="nil"/>
              <w:bottom w:val="single" w:sz="4" w:space="0" w:color="auto"/>
              <w:right w:val="single" w:sz="4" w:space="0" w:color="auto"/>
            </w:tcBorders>
            <w:shd w:val="clear" w:color="auto" w:fill="auto"/>
            <w:noWrap/>
            <w:vAlign w:val="bottom"/>
            <w:hideMark/>
          </w:tcPr>
          <w:p w14:paraId="248CF7C7" w14:textId="77777777" w:rsidR="00AF1ADB" w:rsidRPr="00EA5F9E" w:rsidRDefault="00AF1ADB" w:rsidP="00EA5F9E">
            <w:pPr>
              <w:widowControl/>
              <w:spacing w:line="360" w:lineRule="auto"/>
              <w:jc w:val="center"/>
              <w:rPr>
                <w:rFonts w:ascii="宋体" w:hAnsi="宋体" w:cs="宋体"/>
                <w:kern w:val="0"/>
                <w:sz w:val="22"/>
                <w:szCs w:val="22"/>
              </w:rPr>
            </w:pPr>
            <w:r w:rsidRPr="00EA5F9E">
              <w:rPr>
                <w:rFonts w:ascii="宋体" w:hAnsi="宋体" w:cs="宋体" w:hint="eastAsia"/>
                <w:kern w:val="0"/>
                <w:sz w:val="22"/>
                <w:szCs w:val="22"/>
              </w:rPr>
              <w:t>2016年存贷比</w:t>
            </w:r>
          </w:p>
        </w:tc>
        <w:tc>
          <w:tcPr>
            <w:tcW w:w="2073" w:type="dxa"/>
            <w:tcBorders>
              <w:top w:val="single" w:sz="4" w:space="0" w:color="auto"/>
              <w:left w:val="nil"/>
              <w:bottom w:val="single" w:sz="4" w:space="0" w:color="auto"/>
              <w:right w:val="single" w:sz="4" w:space="0" w:color="auto"/>
            </w:tcBorders>
            <w:shd w:val="clear" w:color="auto" w:fill="auto"/>
            <w:noWrap/>
            <w:vAlign w:val="bottom"/>
            <w:hideMark/>
          </w:tcPr>
          <w:p w14:paraId="4F0A4138" w14:textId="77777777" w:rsidR="00AF1ADB" w:rsidRPr="00EA5F9E" w:rsidRDefault="00AF1ADB" w:rsidP="00EA5F9E">
            <w:pPr>
              <w:widowControl/>
              <w:spacing w:line="360" w:lineRule="auto"/>
              <w:jc w:val="center"/>
              <w:rPr>
                <w:rFonts w:ascii="宋体" w:hAnsi="宋体" w:cs="宋体"/>
                <w:kern w:val="0"/>
                <w:sz w:val="22"/>
                <w:szCs w:val="22"/>
              </w:rPr>
            </w:pPr>
            <w:r w:rsidRPr="00EA5F9E">
              <w:rPr>
                <w:rFonts w:ascii="宋体" w:hAnsi="宋体" w:cs="宋体" w:hint="eastAsia"/>
                <w:kern w:val="0"/>
                <w:sz w:val="22"/>
                <w:szCs w:val="22"/>
              </w:rPr>
              <w:t>比2014年提高</w:t>
            </w:r>
          </w:p>
        </w:tc>
      </w:tr>
      <w:tr w:rsidR="00AF1ADB" w:rsidRPr="00EA5F9E" w14:paraId="3D48EC69" w14:textId="77777777" w:rsidTr="00784E96">
        <w:trPr>
          <w:trHeight w:val="556"/>
        </w:trPr>
        <w:tc>
          <w:tcPr>
            <w:tcW w:w="1896" w:type="dxa"/>
            <w:tcBorders>
              <w:top w:val="nil"/>
              <w:left w:val="single" w:sz="4" w:space="0" w:color="auto"/>
              <w:bottom w:val="single" w:sz="4" w:space="0" w:color="auto"/>
              <w:right w:val="single" w:sz="4" w:space="0" w:color="auto"/>
            </w:tcBorders>
            <w:shd w:val="clear" w:color="auto" w:fill="auto"/>
            <w:noWrap/>
            <w:vAlign w:val="bottom"/>
            <w:hideMark/>
          </w:tcPr>
          <w:p w14:paraId="385453E5" w14:textId="77777777" w:rsidR="00AF1ADB" w:rsidRPr="00EA5F9E" w:rsidRDefault="00AF1ADB" w:rsidP="00EA5F9E">
            <w:pPr>
              <w:widowControl/>
              <w:spacing w:line="360" w:lineRule="auto"/>
              <w:jc w:val="center"/>
              <w:rPr>
                <w:rFonts w:ascii="宋体" w:hAnsi="宋体" w:cs="宋体"/>
                <w:kern w:val="0"/>
                <w:sz w:val="22"/>
                <w:szCs w:val="22"/>
              </w:rPr>
            </w:pPr>
            <w:r w:rsidRPr="00EA5F9E">
              <w:rPr>
                <w:rFonts w:ascii="宋体" w:hAnsi="宋体" w:cs="宋体" w:hint="eastAsia"/>
                <w:kern w:val="0"/>
                <w:sz w:val="22"/>
                <w:szCs w:val="22"/>
              </w:rPr>
              <w:t>64.6%</w:t>
            </w:r>
          </w:p>
        </w:tc>
        <w:tc>
          <w:tcPr>
            <w:tcW w:w="1871" w:type="dxa"/>
            <w:tcBorders>
              <w:top w:val="nil"/>
              <w:left w:val="nil"/>
              <w:bottom w:val="single" w:sz="4" w:space="0" w:color="auto"/>
              <w:right w:val="single" w:sz="4" w:space="0" w:color="auto"/>
            </w:tcBorders>
            <w:shd w:val="clear" w:color="auto" w:fill="auto"/>
            <w:noWrap/>
            <w:vAlign w:val="bottom"/>
            <w:hideMark/>
          </w:tcPr>
          <w:p w14:paraId="162348AB" w14:textId="77777777" w:rsidR="00AF1ADB" w:rsidRPr="00EA5F9E" w:rsidRDefault="00AF1ADB" w:rsidP="00EA5F9E">
            <w:pPr>
              <w:widowControl/>
              <w:spacing w:line="360" w:lineRule="auto"/>
              <w:jc w:val="center"/>
              <w:rPr>
                <w:rFonts w:ascii="宋体" w:hAnsi="宋体" w:cs="宋体"/>
                <w:kern w:val="0"/>
                <w:sz w:val="22"/>
                <w:szCs w:val="22"/>
              </w:rPr>
            </w:pPr>
            <w:r w:rsidRPr="00EA5F9E">
              <w:rPr>
                <w:rFonts w:ascii="宋体" w:hAnsi="宋体" w:cs="宋体" w:hint="eastAsia"/>
                <w:kern w:val="0"/>
                <w:sz w:val="22"/>
                <w:szCs w:val="22"/>
              </w:rPr>
              <w:t>5.4%</w:t>
            </w:r>
          </w:p>
        </w:tc>
        <w:tc>
          <w:tcPr>
            <w:tcW w:w="1972" w:type="dxa"/>
            <w:tcBorders>
              <w:top w:val="nil"/>
              <w:left w:val="nil"/>
              <w:bottom w:val="single" w:sz="4" w:space="0" w:color="auto"/>
              <w:right w:val="single" w:sz="4" w:space="0" w:color="auto"/>
            </w:tcBorders>
            <w:shd w:val="clear" w:color="auto" w:fill="auto"/>
            <w:noWrap/>
            <w:vAlign w:val="bottom"/>
            <w:hideMark/>
          </w:tcPr>
          <w:p w14:paraId="62A77EBE" w14:textId="77777777" w:rsidR="00AF1ADB" w:rsidRPr="00EA5F9E" w:rsidRDefault="00AF1ADB" w:rsidP="00EA5F9E">
            <w:pPr>
              <w:widowControl/>
              <w:spacing w:line="360" w:lineRule="auto"/>
              <w:jc w:val="center"/>
              <w:rPr>
                <w:rFonts w:ascii="宋体" w:hAnsi="宋体" w:cs="宋体"/>
                <w:kern w:val="0"/>
                <w:sz w:val="22"/>
                <w:szCs w:val="22"/>
              </w:rPr>
            </w:pPr>
            <w:r w:rsidRPr="00EA5F9E">
              <w:rPr>
                <w:rFonts w:ascii="宋体" w:hAnsi="宋体" w:cs="宋体" w:hint="eastAsia"/>
                <w:kern w:val="0"/>
                <w:sz w:val="22"/>
                <w:szCs w:val="22"/>
              </w:rPr>
              <w:t>70%</w:t>
            </w:r>
          </w:p>
        </w:tc>
        <w:tc>
          <w:tcPr>
            <w:tcW w:w="2073" w:type="dxa"/>
            <w:tcBorders>
              <w:top w:val="nil"/>
              <w:left w:val="nil"/>
              <w:bottom w:val="single" w:sz="4" w:space="0" w:color="auto"/>
              <w:right w:val="single" w:sz="4" w:space="0" w:color="auto"/>
            </w:tcBorders>
            <w:shd w:val="clear" w:color="auto" w:fill="auto"/>
            <w:noWrap/>
            <w:vAlign w:val="bottom"/>
            <w:hideMark/>
          </w:tcPr>
          <w:p w14:paraId="4EB628D2" w14:textId="77777777" w:rsidR="00AF1ADB" w:rsidRPr="00EA5F9E" w:rsidRDefault="00AF1ADB" w:rsidP="00EA5F9E">
            <w:pPr>
              <w:widowControl/>
              <w:spacing w:line="360" w:lineRule="auto"/>
              <w:jc w:val="center"/>
              <w:rPr>
                <w:rFonts w:ascii="宋体" w:hAnsi="宋体" w:cs="宋体"/>
                <w:kern w:val="0"/>
                <w:sz w:val="22"/>
                <w:szCs w:val="22"/>
              </w:rPr>
            </w:pPr>
            <w:r w:rsidRPr="00EA5F9E">
              <w:rPr>
                <w:rFonts w:ascii="宋体" w:hAnsi="宋体" w:cs="宋体" w:hint="eastAsia"/>
                <w:kern w:val="0"/>
                <w:sz w:val="22"/>
                <w:szCs w:val="22"/>
              </w:rPr>
              <w:t>10.8%</w:t>
            </w:r>
          </w:p>
        </w:tc>
      </w:tr>
    </w:tbl>
    <w:p w14:paraId="31A2561B" w14:textId="77777777" w:rsidR="00AF1ADB" w:rsidRPr="00EA5F9E" w:rsidRDefault="00AF1ADB" w:rsidP="00EA5F9E">
      <w:pPr>
        <w:spacing w:line="360" w:lineRule="auto"/>
        <w:ind w:firstLineChars="200" w:firstLine="560"/>
        <w:rPr>
          <w:rFonts w:eastAsia="仿宋_GB2312"/>
          <w:sz w:val="28"/>
          <w:szCs w:val="28"/>
        </w:rPr>
      </w:pPr>
    </w:p>
    <w:p w14:paraId="3BCE1B1B" w14:textId="77777777" w:rsidR="00AF1ADB" w:rsidRPr="00EA5F9E" w:rsidRDefault="00AF1ADB" w:rsidP="00EA5F9E">
      <w:pPr>
        <w:spacing w:line="360" w:lineRule="auto"/>
        <w:ind w:firstLineChars="200" w:firstLine="560"/>
        <w:rPr>
          <w:rFonts w:eastAsia="仿宋_GB2312"/>
          <w:sz w:val="28"/>
          <w:szCs w:val="28"/>
        </w:rPr>
      </w:pPr>
    </w:p>
    <w:p w14:paraId="6CF2B7B8" w14:textId="77777777" w:rsidR="001F1004" w:rsidRPr="00EA5F9E" w:rsidRDefault="001F1004" w:rsidP="00EA5F9E">
      <w:pPr>
        <w:spacing w:line="360" w:lineRule="auto"/>
        <w:ind w:firstLineChars="200" w:firstLine="562"/>
        <w:rPr>
          <w:rFonts w:eastAsia="仿宋_GB2312"/>
          <w:b/>
          <w:sz w:val="28"/>
          <w:szCs w:val="28"/>
        </w:rPr>
      </w:pPr>
      <w:r w:rsidRPr="00EA5F9E">
        <w:rPr>
          <w:rFonts w:eastAsia="仿宋_GB2312" w:hint="eastAsia"/>
          <w:b/>
          <w:sz w:val="28"/>
          <w:szCs w:val="28"/>
        </w:rPr>
        <w:lastRenderedPageBreak/>
        <w:t>（二）保险业发展目标制定的说明</w:t>
      </w:r>
    </w:p>
    <w:p w14:paraId="367EF0AD" w14:textId="77777777" w:rsidR="001F1004" w:rsidRPr="00EA5F9E" w:rsidRDefault="001F1004" w:rsidP="00EA5F9E">
      <w:pPr>
        <w:spacing w:line="360" w:lineRule="auto"/>
        <w:ind w:firstLineChars="200" w:firstLine="560"/>
        <w:jc w:val="left"/>
        <w:rPr>
          <w:rFonts w:eastAsia="仿宋_GB2312"/>
          <w:sz w:val="28"/>
          <w:szCs w:val="28"/>
        </w:rPr>
      </w:pPr>
      <w:r w:rsidRPr="00EA5F9E">
        <w:rPr>
          <w:rFonts w:eastAsia="仿宋_GB2312"/>
          <w:sz w:val="28"/>
          <w:szCs w:val="28"/>
        </w:rPr>
        <w:t>2006-2014</w:t>
      </w:r>
      <w:r w:rsidRPr="00EA5F9E">
        <w:rPr>
          <w:rFonts w:eastAsia="仿宋_GB2312" w:hint="eastAsia"/>
          <w:sz w:val="28"/>
          <w:szCs w:val="28"/>
        </w:rPr>
        <w:t>年河北省保费收入年均增长率</w:t>
      </w:r>
      <w:r w:rsidRPr="00EA5F9E">
        <w:rPr>
          <w:rFonts w:eastAsia="仿宋_GB2312"/>
          <w:sz w:val="28"/>
          <w:szCs w:val="28"/>
        </w:rPr>
        <w:t>17.68%</w:t>
      </w:r>
      <w:r w:rsidRPr="00EA5F9E">
        <w:rPr>
          <w:rFonts w:eastAsia="仿宋_GB2312" w:hint="eastAsia"/>
          <w:sz w:val="28"/>
          <w:szCs w:val="28"/>
        </w:rPr>
        <w:t>，人口年均增长率为</w:t>
      </w:r>
      <w:r w:rsidRPr="00EA5F9E">
        <w:rPr>
          <w:rFonts w:eastAsia="仿宋_GB2312"/>
          <w:sz w:val="28"/>
          <w:szCs w:val="28"/>
        </w:rPr>
        <w:t>0.854%</w:t>
      </w:r>
      <w:r w:rsidRPr="00EA5F9E">
        <w:rPr>
          <w:rFonts w:eastAsia="仿宋_GB2312" w:hint="eastAsia"/>
          <w:sz w:val="28"/>
          <w:szCs w:val="28"/>
        </w:rPr>
        <w:t>，国内生产总值年均增长率</w:t>
      </w:r>
      <w:r w:rsidRPr="00EA5F9E">
        <w:rPr>
          <w:rFonts w:eastAsia="仿宋_GB2312"/>
          <w:sz w:val="28"/>
          <w:szCs w:val="28"/>
        </w:rPr>
        <w:t>12.5%</w:t>
      </w:r>
      <w:r w:rsidRPr="00EA5F9E">
        <w:rPr>
          <w:rFonts w:eastAsia="仿宋_GB2312" w:hint="eastAsia"/>
          <w:sz w:val="28"/>
          <w:szCs w:val="28"/>
        </w:rPr>
        <w:t>。河北省保费收入、人口、国内生产总值增速情况见图</w:t>
      </w:r>
      <w:r w:rsidRPr="00EA5F9E">
        <w:rPr>
          <w:rFonts w:eastAsia="仿宋_GB2312"/>
          <w:sz w:val="28"/>
          <w:szCs w:val="28"/>
        </w:rPr>
        <w:t>11</w:t>
      </w:r>
      <w:r w:rsidRPr="00EA5F9E">
        <w:rPr>
          <w:rFonts w:eastAsia="仿宋_GB2312" w:hint="eastAsia"/>
          <w:sz w:val="28"/>
          <w:szCs w:val="28"/>
        </w:rPr>
        <w:t>。</w:t>
      </w:r>
    </w:p>
    <w:p w14:paraId="3EE3E6CD" w14:textId="77777777" w:rsidR="001F1004" w:rsidRPr="00EA5F9E" w:rsidRDefault="00A4636B" w:rsidP="00EA5F9E">
      <w:pPr>
        <w:spacing w:line="360" w:lineRule="auto"/>
        <w:jc w:val="left"/>
        <w:rPr>
          <w:rFonts w:eastAsia="仿宋_GB2312"/>
          <w:sz w:val="28"/>
          <w:szCs w:val="28"/>
        </w:rPr>
      </w:pPr>
      <w:r>
        <w:rPr>
          <w:rFonts w:eastAsia="仿宋_GB2312"/>
          <w:noProof/>
          <w:sz w:val="28"/>
          <w:szCs w:val="28"/>
        </w:rPr>
        <w:drawing>
          <wp:inline distT="0" distB="0" distL="0" distR="0" wp14:anchorId="0A6E8C77" wp14:editId="4E0F6A07">
            <wp:extent cx="5400675" cy="2943225"/>
            <wp:effectExtent l="0" t="0" r="9525" b="9525"/>
            <wp:docPr id="1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675" cy="2943225"/>
                    </a:xfrm>
                    <a:prstGeom prst="rect">
                      <a:avLst/>
                    </a:prstGeom>
                    <a:noFill/>
                    <a:ln>
                      <a:noFill/>
                    </a:ln>
                  </pic:spPr>
                </pic:pic>
              </a:graphicData>
            </a:graphic>
          </wp:inline>
        </w:drawing>
      </w:r>
    </w:p>
    <w:p w14:paraId="481A2B07" w14:textId="77777777" w:rsidR="001F1004" w:rsidRPr="00EA5F9E" w:rsidRDefault="001F1004" w:rsidP="00EA5F9E">
      <w:pPr>
        <w:spacing w:line="360" w:lineRule="auto"/>
        <w:ind w:firstLineChars="200" w:firstLine="480"/>
        <w:jc w:val="left"/>
        <w:rPr>
          <w:rFonts w:eastAsia="仿宋_GB2312"/>
          <w:sz w:val="24"/>
        </w:rPr>
      </w:pPr>
      <w:r w:rsidRPr="00EA5F9E">
        <w:rPr>
          <w:rFonts w:eastAsia="仿宋_GB2312" w:hint="eastAsia"/>
          <w:sz w:val="24"/>
        </w:rPr>
        <w:t>图</w:t>
      </w:r>
      <w:r w:rsidRPr="00EA5F9E">
        <w:rPr>
          <w:rFonts w:eastAsia="仿宋_GB2312"/>
          <w:sz w:val="24"/>
        </w:rPr>
        <w:t>11</w:t>
      </w:r>
      <w:r w:rsidRPr="00EA5F9E">
        <w:rPr>
          <w:rFonts w:eastAsia="仿宋_GB2312" w:hint="eastAsia"/>
          <w:sz w:val="24"/>
        </w:rPr>
        <w:t>：河北省保费收入、人口、国内生产总值增速情况（</w:t>
      </w:r>
      <w:r w:rsidRPr="00EA5F9E">
        <w:rPr>
          <w:rFonts w:eastAsia="仿宋_GB2312"/>
          <w:sz w:val="24"/>
        </w:rPr>
        <w:t>2006—2014</w:t>
      </w:r>
      <w:r w:rsidRPr="00EA5F9E">
        <w:rPr>
          <w:rFonts w:eastAsia="仿宋_GB2312" w:hint="eastAsia"/>
          <w:sz w:val="24"/>
        </w:rPr>
        <w:t>）</w:t>
      </w:r>
    </w:p>
    <w:p w14:paraId="2EF17C3E" w14:textId="77777777" w:rsidR="001F1004" w:rsidRPr="00EA5F9E" w:rsidRDefault="001F1004" w:rsidP="00EA5F9E">
      <w:pPr>
        <w:spacing w:line="360" w:lineRule="auto"/>
        <w:ind w:firstLineChars="200" w:firstLine="480"/>
        <w:jc w:val="center"/>
        <w:rPr>
          <w:rFonts w:eastAsia="仿宋_GB2312"/>
          <w:sz w:val="24"/>
        </w:rPr>
      </w:pPr>
    </w:p>
    <w:p w14:paraId="0138220E"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邢台市的保险业长期落后于全省、全国的平均发展水平，</w:t>
      </w:r>
      <w:r w:rsidRPr="00EA5F9E">
        <w:rPr>
          <w:rFonts w:eastAsia="仿宋_GB2312"/>
          <w:sz w:val="28"/>
          <w:szCs w:val="28"/>
        </w:rPr>
        <w:t>2014</w:t>
      </w:r>
      <w:r w:rsidRPr="00EA5F9E">
        <w:rPr>
          <w:rFonts w:eastAsia="仿宋_GB2312" w:hint="eastAsia"/>
          <w:sz w:val="28"/>
          <w:szCs w:val="28"/>
        </w:rPr>
        <w:t>年邢台市保险密度为</w:t>
      </w:r>
      <w:r w:rsidRPr="00EA5F9E">
        <w:rPr>
          <w:rFonts w:eastAsia="仿宋_GB2312"/>
          <w:sz w:val="28"/>
          <w:szCs w:val="28"/>
        </w:rPr>
        <w:t>740.80</w:t>
      </w:r>
      <w:r w:rsidRPr="00EA5F9E">
        <w:rPr>
          <w:rFonts w:eastAsia="仿宋_GB2312" w:hint="eastAsia"/>
          <w:sz w:val="28"/>
          <w:szCs w:val="28"/>
        </w:rPr>
        <w:t>元</w:t>
      </w:r>
      <w:r w:rsidRPr="00EA5F9E">
        <w:rPr>
          <w:rFonts w:eastAsia="仿宋_GB2312"/>
          <w:sz w:val="28"/>
          <w:szCs w:val="28"/>
        </w:rPr>
        <w:t>/</w:t>
      </w:r>
      <w:r w:rsidRPr="00EA5F9E">
        <w:rPr>
          <w:rFonts w:eastAsia="仿宋_GB2312" w:hint="eastAsia"/>
          <w:sz w:val="28"/>
          <w:szCs w:val="28"/>
        </w:rPr>
        <w:t>人，保险深度为</w:t>
      </w:r>
      <w:r w:rsidRPr="00EA5F9E">
        <w:rPr>
          <w:rFonts w:eastAsia="仿宋_GB2312"/>
          <w:sz w:val="28"/>
          <w:szCs w:val="28"/>
        </w:rPr>
        <w:t>3.23%</w:t>
      </w:r>
      <w:r w:rsidRPr="00EA5F9E">
        <w:rPr>
          <w:rFonts w:eastAsia="仿宋_GB2312" w:hint="eastAsia"/>
          <w:sz w:val="28"/>
          <w:szCs w:val="28"/>
        </w:rPr>
        <w:t>，同期河北省的保险密度为</w:t>
      </w:r>
      <w:r w:rsidRPr="00EA5F9E">
        <w:rPr>
          <w:rFonts w:eastAsia="仿宋_GB2312"/>
          <w:sz w:val="28"/>
          <w:szCs w:val="28"/>
        </w:rPr>
        <w:t>1262.10</w:t>
      </w:r>
      <w:r w:rsidRPr="00EA5F9E">
        <w:rPr>
          <w:rFonts w:eastAsia="仿宋_GB2312" w:hint="eastAsia"/>
          <w:sz w:val="28"/>
          <w:szCs w:val="28"/>
        </w:rPr>
        <w:t>元</w:t>
      </w:r>
      <w:r w:rsidRPr="00EA5F9E">
        <w:rPr>
          <w:rFonts w:eastAsia="仿宋_GB2312"/>
          <w:sz w:val="28"/>
          <w:szCs w:val="28"/>
        </w:rPr>
        <w:t>/</w:t>
      </w:r>
      <w:r w:rsidRPr="00EA5F9E">
        <w:rPr>
          <w:rFonts w:eastAsia="仿宋_GB2312" w:hint="eastAsia"/>
          <w:sz w:val="28"/>
          <w:szCs w:val="28"/>
        </w:rPr>
        <w:t>人，保险深度为</w:t>
      </w:r>
      <w:r w:rsidRPr="00EA5F9E">
        <w:rPr>
          <w:rFonts w:eastAsia="仿宋_GB2312"/>
          <w:sz w:val="28"/>
          <w:szCs w:val="28"/>
        </w:rPr>
        <w:t>3.17%</w:t>
      </w:r>
      <w:r w:rsidRPr="00EA5F9E">
        <w:rPr>
          <w:rFonts w:eastAsia="仿宋_GB2312" w:hint="eastAsia"/>
          <w:sz w:val="28"/>
          <w:szCs w:val="28"/>
        </w:rPr>
        <w:t>，全国的保险密度为</w:t>
      </w:r>
      <w:r w:rsidRPr="00EA5F9E">
        <w:rPr>
          <w:rFonts w:eastAsia="仿宋_GB2312"/>
          <w:sz w:val="28"/>
          <w:szCs w:val="28"/>
        </w:rPr>
        <w:t>1479</w:t>
      </w:r>
      <w:r w:rsidRPr="00EA5F9E">
        <w:rPr>
          <w:rFonts w:eastAsia="仿宋_GB2312" w:hint="eastAsia"/>
          <w:sz w:val="28"/>
          <w:szCs w:val="28"/>
        </w:rPr>
        <w:t>元</w:t>
      </w:r>
      <w:r w:rsidRPr="00EA5F9E">
        <w:rPr>
          <w:rFonts w:eastAsia="仿宋_GB2312"/>
          <w:sz w:val="28"/>
          <w:szCs w:val="28"/>
        </w:rPr>
        <w:t>/</w:t>
      </w:r>
      <w:r w:rsidRPr="00EA5F9E">
        <w:rPr>
          <w:rFonts w:eastAsia="仿宋_GB2312" w:hint="eastAsia"/>
          <w:sz w:val="28"/>
          <w:szCs w:val="28"/>
        </w:rPr>
        <w:t>人，保险深度为</w:t>
      </w:r>
      <w:r w:rsidRPr="00EA5F9E">
        <w:rPr>
          <w:rFonts w:eastAsia="仿宋_GB2312"/>
          <w:sz w:val="28"/>
          <w:szCs w:val="28"/>
        </w:rPr>
        <w:t>3.18%</w:t>
      </w:r>
      <w:r w:rsidRPr="00EA5F9E">
        <w:rPr>
          <w:rFonts w:eastAsia="仿宋_GB2312" w:hint="eastAsia"/>
          <w:sz w:val="28"/>
          <w:szCs w:val="28"/>
        </w:rPr>
        <w:t>。从指标对比上看，邢台市保险业发展较为落后，同时也说明有较大的潜力可以挖掘。</w:t>
      </w:r>
    </w:p>
    <w:p w14:paraId="617F2A28"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《国务院关于加快发展现代保险服务业的若干意见》（保险业“国十条</w:t>
      </w:r>
      <w:r w:rsidRPr="00EA5F9E">
        <w:rPr>
          <w:rFonts w:eastAsia="仿宋_GB2312"/>
          <w:sz w:val="28"/>
          <w:szCs w:val="28"/>
        </w:rPr>
        <w:t>”</w:t>
      </w:r>
      <w:r w:rsidRPr="00EA5F9E">
        <w:rPr>
          <w:rFonts w:eastAsia="仿宋_GB2312" w:hint="eastAsia"/>
          <w:sz w:val="28"/>
          <w:szCs w:val="28"/>
        </w:rPr>
        <w:t>）将“十三五”目标定为“保险深度（保费收入</w:t>
      </w:r>
      <w:r w:rsidRPr="00EA5F9E">
        <w:rPr>
          <w:rFonts w:eastAsia="仿宋_GB2312"/>
          <w:sz w:val="28"/>
          <w:szCs w:val="28"/>
        </w:rPr>
        <w:t>/</w:t>
      </w:r>
      <w:r w:rsidRPr="00EA5F9E">
        <w:rPr>
          <w:rFonts w:eastAsia="仿宋_GB2312" w:hint="eastAsia"/>
          <w:sz w:val="28"/>
          <w:szCs w:val="28"/>
        </w:rPr>
        <w:t>国内生产总值）达到</w:t>
      </w:r>
      <w:r w:rsidRPr="00EA5F9E">
        <w:rPr>
          <w:rFonts w:eastAsia="仿宋_GB2312"/>
          <w:sz w:val="28"/>
          <w:szCs w:val="28"/>
        </w:rPr>
        <w:t>5</w:t>
      </w:r>
      <w:r w:rsidRPr="00EA5F9E">
        <w:rPr>
          <w:rFonts w:eastAsia="仿宋_GB2312" w:hint="eastAsia"/>
          <w:sz w:val="28"/>
          <w:szCs w:val="28"/>
        </w:rPr>
        <w:t>％，保险密度（保费收入</w:t>
      </w:r>
      <w:r w:rsidRPr="00EA5F9E">
        <w:rPr>
          <w:rFonts w:eastAsia="仿宋_GB2312"/>
          <w:sz w:val="28"/>
          <w:szCs w:val="28"/>
        </w:rPr>
        <w:t>/</w:t>
      </w:r>
      <w:r w:rsidRPr="00EA5F9E">
        <w:rPr>
          <w:rFonts w:eastAsia="仿宋_GB2312" w:hint="eastAsia"/>
          <w:sz w:val="28"/>
          <w:szCs w:val="28"/>
        </w:rPr>
        <w:t>总人口）达到</w:t>
      </w:r>
      <w:r w:rsidRPr="00EA5F9E">
        <w:rPr>
          <w:rFonts w:eastAsia="仿宋_GB2312"/>
          <w:sz w:val="28"/>
          <w:szCs w:val="28"/>
        </w:rPr>
        <w:t>3500</w:t>
      </w:r>
      <w:r w:rsidRPr="00EA5F9E">
        <w:rPr>
          <w:rFonts w:eastAsia="仿宋_GB2312" w:hint="eastAsia"/>
          <w:sz w:val="28"/>
          <w:szCs w:val="28"/>
        </w:rPr>
        <w:t>元</w:t>
      </w:r>
      <w:r w:rsidRPr="00EA5F9E">
        <w:rPr>
          <w:rFonts w:eastAsia="仿宋_GB2312"/>
          <w:sz w:val="28"/>
          <w:szCs w:val="28"/>
        </w:rPr>
        <w:t>/</w:t>
      </w:r>
      <w:r w:rsidRPr="00EA5F9E">
        <w:rPr>
          <w:rFonts w:eastAsia="仿宋_GB2312" w:hint="eastAsia"/>
          <w:sz w:val="28"/>
          <w:szCs w:val="28"/>
        </w:rPr>
        <w:t>人</w:t>
      </w:r>
      <w:r w:rsidRPr="00EA5F9E">
        <w:rPr>
          <w:rFonts w:eastAsia="仿宋_GB2312"/>
          <w:sz w:val="28"/>
          <w:szCs w:val="28"/>
        </w:rPr>
        <w:t>”</w:t>
      </w:r>
      <w:r w:rsidRPr="00EA5F9E">
        <w:rPr>
          <w:rFonts w:eastAsia="仿宋_GB2312" w:hint="eastAsia"/>
          <w:sz w:val="28"/>
          <w:szCs w:val="28"/>
        </w:rPr>
        <w:t>，</w:t>
      </w:r>
      <w:r w:rsidRPr="00EA5F9E">
        <w:rPr>
          <w:rFonts w:eastAsia="仿宋_GB2312"/>
          <w:sz w:val="28"/>
          <w:szCs w:val="28"/>
        </w:rPr>
        <w:t xml:space="preserve"> </w:t>
      </w:r>
      <w:r w:rsidRPr="00EA5F9E">
        <w:rPr>
          <w:rFonts w:eastAsia="仿宋_GB2312" w:hint="eastAsia"/>
          <w:sz w:val="28"/>
          <w:szCs w:val="28"/>
        </w:rPr>
        <w:t>其保费收入年均增长率将达到</w:t>
      </w:r>
      <w:r w:rsidRPr="00EA5F9E">
        <w:rPr>
          <w:rFonts w:eastAsia="仿宋_GB2312"/>
          <w:sz w:val="28"/>
          <w:szCs w:val="28"/>
        </w:rPr>
        <w:t>16.56%</w:t>
      </w:r>
      <w:r w:rsidRPr="00EA5F9E">
        <w:rPr>
          <w:rFonts w:eastAsia="仿宋_GB2312" w:hint="eastAsia"/>
          <w:sz w:val="28"/>
          <w:szCs w:val="28"/>
        </w:rPr>
        <w:t>。综合以上情况，在邢台市经济保持</w:t>
      </w:r>
      <w:r w:rsidRPr="00EA5F9E">
        <w:rPr>
          <w:rFonts w:eastAsia="仿宋_GB2312"/>
          <w:sz w:val="28"/>
          <w:szCs w:val="28"/>
        </w:rPr>
        <w:t>7.5%</w:t>
      </w:r>
      <w:r w:rsidRPr="00EA5F9E">
        <w:rPr>
          <w:rFonts w:eastAsia="仿宋_GB2312" w:hint="eastAsia"/>
          <w:sz w:val="28"/>
          <w:szCs w:val="28"/>
        </w:rPr>
        <w:t>增长速度的情况下，邢台市的保险业通过努力应该可以达到</w:t>
      </w:r>
      <w:r w:rsidRPr="00EA5F9E">
        <w:rPr>
          <w:rFonts w:eastAsia="仿宋_GB2312"/>
          <w:sz w:val="28"/>
          <w:szCs w:val="28"/>
        </w:rPr>
        <w:t>16%</w:t>
      </w:r>
      <w:r w:rsidRPr="00EA5F9E">
        <w:rPr>
          <w:rFonts w:eastAsia="仿宋_GB2312" w:hint="eastAsia"/>
          <w:sz w:val="28"/>
          <w:szCs w:val="28"/>
        </w:rPr>
        <w:t>的增长率，也只有达到</w:t>
      </w:r>
      <w:r w:rsidRPr="00EA5F9E">
        <w:rPr>
          <w:rFonts w:eastAsia="仿宋_GB2312"/>
          <w:sz w:val="28"/>
          <w:szCs w:val="28"/>
        </w:rPr>
        <w:t>16%</w:t>
      </w:r>
      <w:r w:rsidRPr="00EA5F9E">
        <w:rPr>
          <w:rFonts w:eastAsia="仿宋_GB2312" w:hint="eastAsia"/>
          <w:sz w:val="28"/>
          <w:szCs w:val="28"/>
        </w:rPr>
        <w:t>以上的增速才不至于与全国的平均水平拉</w:t>
      </w:r>
      <w:r w:rsidRPr="00EA5F9E">
        <w:rPr>
          <w:rFonts w:eastAsia="仿宋_GB2312" w:hint="eastAsia"/>
          <w:sz w:val="28"/>
          <w:szCs w:val="28"/>
        </w:rPr>
        <w:lastRenderedPageBreak/>
        <w:t>大；并且随着</w:t>
      </w:r>
      <w:r w:rsidRPr="00EA5F9E">
        <w:rPr>
          <w:rFonts w:eastAsia="仿宋_GB2312"/>
          <w:sz w:val="28"/>
          <w:szCs w:val="28"/>
        </w:rPr>
        <w:t>2020</w:t>
      </w:r>
      <w:r w:rsidRPr="00EA5F9E">
        <w:rPr>
          <w:rFonts w:eastAsia="仿宋_GB2312" w:hint="eastAsia"/>
          <w:sz w:val="28"/>
          <w:szCs w:val="28"/>
        </w:rPr>
        <w:t>年全面小康社会的实现，居民对保险的需求将呈现快速增长的态势，邢台市的保费收入在</w:t>
      </w:r>
      <w:r w:rsidRPr="00EA5F9E">
        <w:rPr>
          <w:rFonts w:eastAsia="仿宋_GB2312"/>
          <w:sz w:val="28"/>
          <w:szCs w:val="28"/>
        </w:rPr>
        <w:t>2020</w:t>
      </w:r>
      <w:r w:rsidRPr="00EA5F9E">
        <w:rPr>
          <w:rFonts w:eastAsia="仿宋_GB2312" w:hint="eastAsia"/>
          <w:sz w:val="28"/>
          <w:szCs w:val="28"/>
        </w:rPr>
        <w:t>年都应该可以保持不低于</w:t>
      </w:r>
      <w:r w:rsidRPr="00EA5F9E">
        <w:rPr>
          <w:rFonts w:eastAsia="仿宋_GB2312"/>
          <w:sz w:val="28"/>
          <w:szCs w:val="28"/>
        </w:rPr>
        <w:t>16%</w:t>
      </w:r>
      <w:r w:rsidRPr="00EA5F9E">
        <w:rPr>
          <w:rFonts w:eastAsia="仿宋_GB2312" w:hint="eastAsia"/>
          <w:sz w:val="28"/>
          <w:szCs w:val="28"/>
        </w:rPr>
        <w:t>的增长速度。据此测算，到</w:t>
      </w:r>
      <w:r w:rsidRPr="00EA5F9E">
        <w:rPr>
          <w:rFonts w:eastAsia="仿宋_GB2312"/>
          <w:sz w:val="28"/>
          <w:szCs w:val="28"/>
        </w:rPr>
        <w:t>2017</w:t>
      </w:r>
      <w:r w:rsidRPr="00EA5F9E">
        <w:rPr>
          <w:rFonts w:eastAsia="仿宋_GB2312" w:hint="eastAsia"/>
          <w:sz w:val="28"/>
          <w:szCs w:val="28"/>
        </w:rPr>
        <w:t>年邢台市保费收入将达到</w:t>
      </w:r>
      <w:r w:rsidRPr="00EA5F9E">
        <w:rPr>
          <w:rFonts w:eastAsia="仿宋_GB2312"/>
          <w:sz w:val="28"/>
          <w:szCs w:val="28"/>
        </w:rPr>
        <w:t>84</w:t>
      </w:r>
      <w:r w:rsidRPr="00EA5F9E">
        <w:rPr>
          <w:rFonts w:eastAsia="仿宋_GB2312" w:hint="eastAsia"/>
          <w:sz w:val="28"/>
          <w:szCs w:val="28"/>
        </w:rPr>
        <w:t>亿元，到</w:t>
      </w:r>
      <w:r w:rsidRPr="00EA5F9E">
        <w:rPr>
          <w:rFonts w:eastAsia="仿宋_GB2312"/>
          <w:sz w:val="28"/>
          <w:szCs w:val="28"/>
        </w:rPr>
        <w:t>2020</w:t>
      </w:r>
      <w:r w:rsidRPr="00EA5F9E">
        <w:rPr>
          <w:rFonts w:eastAsia="仿宋_GB2312" w:hint="eastAsia"/>
          <w:sz w:val="28"/>
          <w:szCs w:val="28"/>
        </w:rPr>
        <w:t>年邢台市保费收入将达到</w:t>
      </w:r>
      <w:r w:rsidRPr="00EA5F9E">
        <w:rPr>
          <w:rFonts w:eastAsia="仿宋_GB2312"/>
          <w:sz w:val="28"/>
          <w:szCs w:val="28"/>
        </w:rPr>
        <w:t>130</w:t>
      </w:r>
      <w:r w:rsidRPr="00EA5F9E">
        <w:rPr>
          <w:rFonts w:eastAsia="仿宋_GB2312" w:hint="eastAsia"/>
          <w:sz w:val="28"/>
          <w:szCs w:val="28"/>
        </w:rPr>
        <w:t>亿元，到</w:t>
      </w:r>
      <w:r w:rsidRPr="00EA5F9E">
        <w:rPr>
          <w:rFonts w:eastAsia="仿宋_GB2312"/>
          <w:sz w:val="28"/>
          <w:szCs w:val="28"/>
        </w:rPr>
        <w:t>2030</w:t>
      </w:r>
      <w:r w:rsidRPr="00EA5F9E">
        <w:rPr>
          <w:rFonts w:eastAsia="仿宋_GB2312" w:hint="eastAsia"/>
          <w:sz w:val="28"/>
          <w:szCs w:val="28"/>
        </w:rPr>
        <w:t>年邢台市保费收入将达到</w:t>
      </w:r>
      <w:r w:rsidRPr="00EA5F9E">
        <w:rPr>
          <w:rFonts w:eastAsia="仿宋_GB2312"/>
          <w:sz w:val="28"/>
          <w:szCs w:val="28"/>
        </w:rPr>
        <w:t>400</w:t>
      </w:r>
      <w:r w:rsidRPr="00EA5F9E">
        <w:rPr>
          <w:rFonts w:eastAsia="仿宋_GB2312" w:hint="eastAsia"/>
          <w:sz w:val="28"/>
          <w:szCs w:val="28"/>
        </w:rPr>
        <w:t>亿元以上。</w:t>
      </w:r>
    </w:p>
    <w:p w14:paraId="66812DC7"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近几年来，</w:t>
      </w:r>
      <w:proofErr w:type="gramStart"/>
      <w:r w:rsidRPr="00EA5F9E">
        <w:rPr>
          <w:rFonts w:eastAsia="仿宋_GB2312" w:hint="eastAsia"/>
          <w:sz w:val="28"/>
          <w:szCs w:val="28"/>
        </w:rPr>
        <w:t>邢</w:t>
      </w:r>
      <w:proofErr w:type="gramEnd"/>
      <w:r w:rsidRPr="00EA5F9E">
        <w:rPr>
          <w:rFonts w:eastAsia="仿宋_GB2312" w:hint="eastAsia"/>
          <w:sz w:val="28"/>
          <w:szCs w:val="28"/>
        </w:rPr>
        <w:t>市人口年均增长率一直维持在</w:t>
      </w:r>
      <w:r w:rsidRPr="00EA5F9E">
        <w:rPr>
          <w:rFonts w:eastAsia="仿宋_GB2312"/>
          <w:sz w:val="28"/>
          <w:szCs w:val="28"/>
        </w:rPr>
        <w:t>0.6%</w:t>
      </w:r>
      <w:r w:rsidRPr="00EA5F9E">
        <w:rPr>
          <w:rFonts w:eastAsia="仿宋_GB2312" w:hint="eastAsia"/>
          <w:sz w:val="28"/>
          <w:szCs w:val="28"/>
        </w:rPr>
        <w:t>左右，接近于全国和全省平均水平，我们认为在规划期内，邢台市人口增长率仍将保持此增长速度，到</w:t>
      </w:r>
      <w:r w:rsidRPr="00EA5F9E">
        <w:rPr>
          <w:rFonts w:eastAsia="仿宋_GB2312"/>
          <w:sz w:val="28"/>
          <w:szCs w:val="28"/>
        </w:rPr>
        <w:t>2017</w:t>
      </w:r>
      <w:r w:rsidRPr="00EA5F9E">
        <w:rPr>
          <w:rFonts w:eastAsia="仿宋_GB2312" w:hint="eastAsia"/>
          <w:sz w:val="28"/>
          <w:szCs w:val="28"/>
        </w:rPr>
        <w:t>年邢台市人口将达到</w:t>
      </w:r>
      <w:r w:rsidRPr="00EA5F9E">
        <w:rPr>
          <w:rFonts w:eastAsia="仿宋_GB2312"/>
          <w:sz w:val="28"/>
          <w:szCs w:val="28"/>
        </w:rPr>
        <w:t>786.87</w:t>
      </w:r>
      <w:r w:rsidRPr="00EA5F9E">
        <w:rPr>
          <w:rFonts w:eastAsia="仿宋_GB2312" w:hint="eastAsia"/>
          <w:sz w:val="28"/>
          <w:szCs w:val="28"/>
        </w:rPr>
        <w:t>万人，到</w:t>
      </w:r>
      <w:r w:rsidRPr="00EA5F9E">
        <w:rPr>
          <w:rFonts w:eastAsia="仿宋_GB2312"/>
          <w:sz w:val="28"/>
          <w:szCs w:val="28"/>
        </w:rPr>
        <w:t>2020</w:t>
      </w:r>
      <w:r w:rsidRPr="00EA5F9E">
        <w:rPr>
          <w:rFonts w:eastAsia="仿宋_GB2312" w:hint="eastAsia"/>
          <w:sz w:val="28"/>
          <w:szCs w:val="28"/>
        </w:rPr>
        <w:t>年邢台市人口将达到</w:t>
      </w:r>
      <w:r w:rsidRPr="00EA5F9E">
        <w:rPr>
          <w:rFonts w:eastAsia="仿宋_GB2312"/>
          <w:sz w:val="28"/>
          <w:szCs w:val="28"/>
        </w:rPr>
        <w:t>801.12</w:t>
      </w:r>
      <w:r w:rsidRPr="00EA5F9E">
        <w:rPr>
          <w:rFonts w:eastAsia="仿宋_GB2312" w:hint="eastAsia"/>
          <w:sz w:val="28"/>
          <w:szCs w:val="28"/>
        </w:rPr>
        <w:t>万人，到</w:t>
      </w:r>
      <w:r w:rsidRPr="00EA5F9E">
        <w:rPr>
          <w:rFonts w:eastAsia="仿宋_GB2312"/>
          <w:sz w:val="28"/>
          <w:szCs w:val="28"/>
        </w:rPr>
        <w:t>2030</w:t>
      </w:r>
      <w:r w:rsidRPr="00EA5F9E">
        <w:rPr>
          <w:rFonts w:eastAsia="仿宋_GB2312" w:hint="eastAsia"/>
          <w:sz w:val="28"/>
          <w:szCs w:val="28"/>
        </w:rPr>
        <w:t>年邢台市人口将达到</w:t>
      </w:r>
      <w:r w:rsidRPr="00EA5F9E">
        <w:rPr>
          <w:rFonts w:eastAsia="仿宋_GB2312"/>
          <w:sz w:val="28"/>
          <w:szCs w:val="28"/>
        </w:rPr>
        <w:t>840.40</w:t>
      </w:r>
      <w:r w:rsidRPr="00EA5F9E">
        <w:rPr>
          <w:rFonts w:eastAsia="仿宋_GB2312" w:hint="eastAsia"/>
          <w:sz w:val="28"/>
          <w:szCs w:val="28"/>
        </w:rPr>
        <w:t>万人。</w:t>
      </w:r>
    </w:p>
    <w:p w14:paraId="04C60A28"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综合以上分析，到</w:t>
      </w:r>
      <w:r w:rsidRPr="00EA5F9E">
        <w:rPr>
          <w:rFonts w:eastAsia="仿宋_GB2312"/>
          <w:sz w:val="28"/>
          <w:szCs w:val="28"/>
        </w:rPr>
        <w:t>2017</w:t>
      </w:r>
      <w:r w:rsidRPr="00EA5F9E">
        <w:rPr>
          <w:rFonts w:eastAsia="仿宋_GB2312" w:hint="eastAsia"/>
          <w:sz w:val="28"/>
          <w:szCs w:val="28"/>
        </w:rPr>
        <w:t>年：</w:t>
      </w:r>
    </w:p>
    <w:p w14:paraId="3C80525C"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保费收入将达到</w:t>
      </w:r>
      <w:r w:rsidRPr="00EA5F9E">
        <w:rPr>
          <w:rFonts w:eastAsia="仿宋_GB2312"/>
          <w:sz w:val="28"/>
          <w:szCs w:val="28"/>
        </w:rPr>
        <w:t>84</w:t>
      </w:r>
      <w:r w:rsidRPr="00EA5F9E">
        <w:rPr>
          <w:rFonts w:eastAsia="仿宋_GB2312" w:hint="eastAsia"/>
          <w:sz w:val="28"/>
          <w:szCs w:val="28"/>
        </w:rPr>
        <w:t>亿元</w:t>
      </w:r>
    </w:p>
    <w:p w14:paraId="21E4653F"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保险密度</w:t>
      </w:r>
      <w:r w:rsidRPr="00EA5F9E">
        <w:rPr>
          <w:rFonts w:eastAsia="仿宋_GB2312"/>
          <w:sz w:val="28"/>
          <w:szCs w:val="28"/>
        </w:rPr>
        <w:t>=</w:t>
      </w:r>
      <w:r w:rsidRPr="00EA5F9E">
        <w:rPr>
          <w:rFonts w:eastAsia="仿宋_GB2312" w:hint="eastAsia"/>
          <w:sz w:val="28"/>
          <w:szCs w:val="28"/>
        </w:rPr>
        <w:t>保费收入</w:t>
      </w:r>
      <w:r w:rsidRPr="00EA5F9E">
        <w:rPr>
          <w:rFonts w:eastAsia="仿宋_GB2312"/>
          <w:sz w:val="28"/>
          <w:szCs w:val="28"/>
        </w:rPr>
        <w:t>/</w:t>
      </w:r>
      <w:r w:rsidRPr="00EA5F9E">
        <w:rPr>
          <w:rFonts w:eastAsia="仿宋_GB2312" w:hint="eastAsia"/>
          <w:sz w:val="28"/>
          <w:szCs w:val="28"/>
        </w:rPr>
        <w:t>总人口</w:t>
      </w:r>
      <w:r w:rsidRPr="00EA5F9E">
        <w:rPr>
          <w:rFonts w:eastAsia="仿宋_GB2312"/>
          <w:sz w:val="28"/>
          <w:szCs w:val="28"/>
        </w:rPr>
        <w:t>=84*10000/786.87=1070</w:t>
      </w:r>
      <w:r w:rsidRPr="00EA5F9E">
        <w:rPr>
          <w:rFonts w:eastAsia="仿宋_GB2312" w:hint="eastAsia"/>
          <w:sz w:val="28"/>
          <w:szCs w:val="28"/>
        </w:rPr>
        <w:t>元</w:t>
      </w:r>
      <w:r w:rsidRPr="00EA5F9E">
        <w:rPr>
          <w:rFonts w:eastAsia="仿宋_GB2312"/>
          <w:sz w:val="28"/>
          <w:szCs w:val="28"/>
        </w:rPr>
        <w:t>/</w:t>
      </w:r>
      <w:r w:rsidRPr="00EA5F9E">
        <w:rPr>
          <w:rFonts w:eastAsia="仿宋_GB2312" w:hint="eastAsia"/>
          <w:sz w:val="28"/>
          <w:szCs w:val="28"/>
        </w:rPr>
        <w:t>人</w:t>
      </w:r>
    </w:p>
    <w:p w14:paraId="520CE2D9"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保险深度</w:t>
      </w:r>
      <w:r w:rsidRPr="00EA5F9E">
        <w:rPr>
          <w:rFonts w:eastAsia="仿宋_GB2312"/>
          <w:sz w:val="28"/>
          <w:szCs w:val="28"/>
        </w:rPr>
        <w:t>=</w:t>
      </w:r>
      <w:r w:rsidRPr="00EA5F9E">
        <w:rPr>
          <w:rFonts w:eastAsia="仿宋_GB2312" w:hint="eastAsia"/>
          <w:sz w:val="28"/>
          <w:szCs w:val="28"/>
        </w:rPr>
        <w:t>保费收入</w:t>
      </w:r>
      <w:r w:rsidRPr="00EA5F9E">
        <w:rPr>
          <w:rFonts w:eastAsia="仿宋_GB2312"/>
          <w:sz w:val="28"/>
          <w:szCs w:val="28"/>
        </w:rPr>
        <w:t>/GDP=84/2072=4%</w:t>
      </w:r>
      <w:r w:rsidRPr="00EA5F9E">
        <w:rPr>
          <w:rFonts w:eastAsia="仿宋_GB2312" w:hint="eastAsia"/>
          <w:sz w:val="28"/>
          <w:szCs w:val="28"/>
        </w:rPr>
        <w:t>；</w:t>
      </w:r>
    </w:p>
    <w:p w14:paraId="53678B2D"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sz w:val="28"/>
          <w:szCs w:val="28"/>
        </w:rPr>
        <w:t>2020</w:t>
      </w:r>
      <w:r w:rsidRPr="00EA5F9E">
        <w:rPr>
          <w:rFonts w:eastAsia="仿宋_GB2312" w:hint="eastAsia"/>
          <w:sz w:val="28"/>
          <w:szCs w:val="28"/>
        </w:rPr>
        <w:t>年：</w:t>
      </w:r>
    </w:p>
    <w:p w14:paraId="46533036"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保费收入将达到</w:t>
      </w:r>
      <w:r w:rsidRPr="00EA5F9E">
        <w:rPr>
          <w:rFonts w:eastAsia="仿宋_GB2312"/>
          <w:sz w:val="28"/>
          <w:szCs w:val="28"/>
        </w:rPr>
        <w:t>130</w:t>
      </w:r>
      <w:r w:rsidRPr="00EA5F9E">
        <w:rPr>
          <w:rFonts w:eastAsia="仿宋_GB2312" w:hint="eastAsia"/>
          <w:sz w:val="28"/>
          <w:szCs w:val="28"/>
        </w:rPr>
        <w:t>亿元</w:t>
      </w:r>
    </w:p>
    <w:p w14:paraId="006D72EB"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保险密度</w:t>
      </w:r>
      <w:r w:rsidRPr="00EA5F9E">
        <w:rPr>
          <w:rFonts w:eastAsia="仿宋_GB2312"/>
          <w:sz w:val="28"/>
          <w:szCs w:val="28"/>
        </w:rPr>
        <w:t>=</w:t>
      </w:r>
      <w:r w:rsidRPr="00EA5F9E">
        <w:rPr>
          <w:rFonts w:eastAsia="仿宋_GB2312" w:hint="eastAsia"/>
          <w:sz w:val="28"/>
          <w:szCs w:val="28"/>
        </w:rPr>
        <w:t>保费收入</w:t>
      </w:r>
      <w:r w:rsidRPr="00EA5F9E">
        <w:rPr>
          <w:rFonts w:eastAsia="仿宋_GB2312"/>
          <w:sz w:val="28"/>
          <w:szCs w:val="28"/>
        </w:rPr>
        <w:t>/</w:t>
      </w:r>
      <w:r w:rsidRPr="00EA5F9E">
        <w:rPr>
          <w:rFonts w:eastAsia="仿宋_GB2312" w:hint="eastAsia"/>
          <w:sz w:val="28"/>
          <w:szCs w:val="28"/>
        </w:rPr>
        <w:t>总人口</w:t>
      </w:r>
      <w:r w:rsidRPr="00EA5F9E">
        <w:rPr>
          <w:rFonts w:eastAsia="仿宋_GB2312"/>
          <w:sz w:val="28"/>
          <w:szCs w:val="28"/>
        </w:rPr>
        <w:t>=130*10000/801.12=1640</w:t>
      </w:r>
      <w:r w:rsidRPr="00EA5F9E">
        <w:rPr>
          <w:rFonts w:eastAsia="仿宋_GB2312" w:hint="eastAsia"/>
          <w:sz w:val="28"/>
          <w:szCs w:val="28"/>
        </w:rPr>
        <w:t>元</w:t>
      </w:r>
      <w:r w:rsidRPr="00EA5F9E">
        <w:rPr>
          <w:rFonts w:eastAsia="仿宋_GB2312"/>
          <w:sz w:val="28"/>
          <w:szCs w:val="28"/>
        </w:rPr>
        <w:t>/</w:t>
      </w:r>
      <w:r w:rsidRPr="00EA5F9E">
        <w:rPr>
          <w:rFonts w:eastAsia="仿宋_GB2312" w:hint="eastAsia"/>
          <w:sz w:val="28"/>
          <w:szCs w:val="28"/>
        </w:rPr>
        <w:t>人</w:t>
      </w:r>
    </w:p>
    <w:p w14:paraId="01DE590C"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保险深度</w:t>
      </w:r>
      <w:r w:rsidRPr="00EA5F9E">
        <w:rPr>
          <w:rFonts w:eastAsia="仿宋_GB2312"/>
          <w:sz w:val="28"/>
          <w:szCs w:val="28"/>
        </w:rPr>
        <w:t>=</w:t>
      </w:r>
      <w:r w:rsidRPr="00EA5F9E">
        <w:rPr>
          <w:rFonts w:eastAsia="仿宋_GB2312" w:hint="eastAsia"/>
          <w:sz w:val="28"/>
          <w:szCs w:val="28"/>
        </w:rPr>
        <w:t>保费收入</w:t>
      </w:r>
      <w:r w:rsidRPr="00EA5F9E">
        <w:rPr>
          <w:rFonts w:eastAsia="仿宋_GB2312"/>
          <w:sz w:val="28"/>
          <w:szCs w:val="28"/>
        </w:rPr>
        <w:t>/GDP=130/2574=5%</w:t>
      </w:r>
      <w:r w:rsidRPr="00EA5F9E">
        <w:rPr>
          <w:rFonts w:eastAsia="仿宋_GB2312" w:hint="eastAsia"/>
          <w:sz w:val="28"/>
          <w:szCs w:val="28"/>
        </w:rPr>
        <w:t>；</w:t>
      </w:r>
    </w:p>
    <w:p w14:paraId="4A0AD343"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p>
    <w:p w14:paraId="1C5795A2" w14:textId="77777777" w:rsidR="001F1004" w:rsidRPr="00EA5F9E" w:rsidRDefault="001F1004" w:rsidP="00EA5F9E">
      <w:pPr>
        <w:spacing w:line="360" w:lineRule="auto"/>
        <w:ind w:firstLineChars="200" w:firstLine="562"/>
        <w:rPr>
          <w:rFonts w:eastAsia="仿宋_GB2312"/>
          <w:b/>
          <w:sz w:val="28"/>
          <w:szCs w:val="28"/>
        </w:rPr>
      </w:pPr>
      <w:r w:rsidRPr="00EA5F9E">
        <w:rPr>
          <w:rFonts w:eastAsia="仿宋_GB2312" w:hint="eastAsia"/>
          <w:b/>
          <w:sz w:val="28"/>
          <w:szCs w:val="28"/>
        </w:rPr>
        <w:t>（三）资本市场发展目标说明</w:t>
      </w:r>
    </w:p>
    <w:p w14:paraId="67141C60"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目前有</w:t>
      </w:r>
      <w:r w:rsidRPr="00EA5F9E">
        <w:rPr>
          <w:rFonts w:eastAsia="仿宋_GB2312"/>
          <w:sz w:val="28"/>
          <w:szCs w:val="28"/>
        </w:rPr>
        <w:t>4</w:t>
      </w:r>
      <w:r w:rsidRPr="00EA5F9E">
        <w:rPr>
          <w:rFonts w:eastAsia="仿宋_GB2312" w:hint="eastAsia"/>
          <w:sz w:val="28"/>
          <w:szCs w:val="28"/>
        </w:rPr>
        <w:t>家证券公司（财达、广发、银河、首创）在邢台设立</w:t>
      </w:r>
      <w:r w:rsidRPr="00EA5F9E">
        <w:rPr>
          <w:rFonts w:eastAsia="仿宋_GB2312"/>
          <w:sz w:val="28"/>
          <w:szCs w:val="28"/>
        </w:rPr>
        <w:t>9</w:t>
      </w:r>
      <w:r w:rsidRPr="00EA5F9E">
        <w:rPr>
          <w:rFonts w:eastAsia="仿宋_GB2312" w:hint="eastAsia"/>
          <w:sz w:val="28"/>
          <w:szCs w:val="28"/>
        </w:rPr>
        <w:t>个营业部，邢台市证券机构交易总额由</w:t>
      </w:r>
      <w:r w:rsidRPr="00EA5F9E">
        <w:rPr>
          <w:rFonts w:eastAsia="仿宋_GB2312"/>
          <w:sz w:val="28"/>
          <w:szCs w:val="28"/>
        </w:rPr>
        <w:t>2009</w:t>
      </w:r>
      <w:r w:rsidRPr="00EA5F9E">
        <w:rPr>
          <w:rFonts w:eastAsia="仿宋_GB2312" w:hint="eastAsia"/>
          <w:sz w:val="28"/>
          <w:szCs w:val="28"/>
        </w:rPr>
        <w:t>年的</w:t>
      </w:r>
      <w:r w:rsidRPr="00EA5F9E">
        <w:rPr>
          <w:rFonts w:eastAsia="仿宋_GB2312"/>
          <w:sz w:val="28"/>
          <w:szCs w:val="28"/>
        </w:rPr>
        <w:t>322.63</w:t>
      </w:r>
      <w:r w:rsidRPr="00EA5F9E">
        <w:rPr>
          <w:rFonts w:eastAsia="仿宋_GB2312" w:hint="eastAsia"/>
          <w:sz w:val="28"/>
          <w:szCs w:val="28"/>
        </w:rPr>
        <w:t>亿元增长至</w:t>
      </w:r>
      <w:r w:rsidRPr="00EA5F9E">
        <w:rPr>
          <w:rFonts w:eastAsia="仿宋_GB2312"/>
          <w:sz w:val="28"/>
          <w:szCs w:val="28"/>
        </w:rPr>
        <w:t>2014</w:t>
      </w:r>
      <w:r w:rsidRPr="00EA5F9E">
        <w:rPr>
          <w:rFonts w:eastAsia="仿宋_GB2312" w:hint="eastAsia"/>
          <w:sz w:val="28"/>
          <w:szCs w:val="28"/>
        </w:rPr>
        <w:t>年的</w:t>
      </w:r>
      <w:r w:rsidRPr="00EA5F9E">
        <w:rPr>
          <w:rFonts w:eastAsia="仿宋_GB2312"/>
          <w:sz w:val="28"/>
          <w:szCs w:val="28"/>
        </w:rPr>
        <w:t>822.7</w:t>
      </w:r>
      <w:r w:rsidRPr="00EA5F9E">
        <w:rPr>
          <w:rFonts w:eastAsia="仿宋_GB2312" w:hint="eastAsia"/>
          <w:sz w:val="28"/>
          <w:szCs w:val="28"/>
        </w:rPr>
        <w:t>亿元，机构托管市值</w:t>
      </w:r>
      <w:r w:rsidRPr="00EA5F9E">
        <w:rPr>
          <w:rFonts w:eastAsia="仿宋_GB2312"/>
          <w:sz w:val="28"/>
          <w:szCs w:val="28"/>
        </w:rPr>
        <w:t>2014</w:t>
      </w:r>
      <w:r w:rsidRPr="00EA5F9E">
        <w:rPr>
          <w:rFonts w:eastAsia="仿宋_GB2312" w:hint="eastAsia"/>
          <w:sz w:val="28"/>
          <w:szCs w:val="28"/>
        </w:rPr>
        <w:t>年</w:t>
      </w:r>
      <w:r w:rsidRPr="00EA5F9E">
        <w:rPr>
          <w:rFonts w:eastAsia="仿宋_GB2312"/>
          <w:sz w:val="28"/>
          <w:szCs w:val="28"/>
        </w:rPr>
        <w:t>12</w:t>
      </w:r>
      <w:r w:rsidRPr="00EA5F9E">
        <w:rPr>
          <w:rFonts w:eastAsia="仿宋_GB2312" w:hint="eastAsia"/>
          <w:sz w:val="28"/>
          <w:szCs w:val="28"/>
        </w:rPr>
        <w:t>月末达到</w:t>
      </w:r>
      <w:r w:rsidRPr="00EA5F9E">
        <w:rPr>
          <w:rFonts w:eastAsia="仿宋_GB2312"/>
          <w:sz w:val="28"/>
          <w:szCs w:val="28"/>
        </w:rPr>
        <w:t>46.2</w:t>
      </w:r>
      <w:r w:rsidRPr="00EA5F9E">
        <w:rPr>
          <w:rFonts w:eastAsia="仿宋_GB2312" w:hint="eastAsia"/>
          <w:sz w:val="28"/>
          <w:szCs w:val="28"/>
        </w:rPr>
        <w:t>亿元。</w:t>
      </w:r>
    </w:p>
    <w:p w14:paraId="09917561" w14:textId="77777777" w:rsidR="00AF1ADB" w:rsidRPr="00EA5F9E" w:rsidRDefault="00AF1ADB" w:rsidP="00EA5F9E">
      <w:pPr>
        <w:topLinePunct/>
        <w:adjustRightInd w:val="0"/>
        <w:snapToGrid w:val="0"/>
        <w:spacing w:line="360" w:lineRule="auto"/>
        <w:ind w:firstLineChars="200" w:firstLine="560"/>
        <w:rPr>
          <w:rFonts w:eastAsia="仿宋_GB2312"/>
          <w:sz w:val="28"/>
          <w:szCs w:val="28"/>
        </w:rPr>
      </w:pPr>
    </w:p>
    <w:p w14:paraId="2C50D04C" w14:textId="77777777" w:rsidR="00AF1ADB" w:rsidRPr="00EA5F9E" w:rsidRDefault="00AF1ADB" w:rsidP="00EA5F9E">
      <w:pPr>
        <w:topLinePunct/>
        <w:adjustRightInd w:val="0"/>
        <w:snapToGrid w:val="0"/>
        <w:spacing w:line="360" w:lineRule="auto"/>
        <w:ind w:firstLineChars="200" w:firstLine="560"/>
        <w:rPr>
          <w:rFonts w:eastAsia="仿宋_GB2312"/>
          <w:sz w:val="28"/>
          <w:szCs w:val="28"/>
        </w:rPr>
      </w:pPr>
    </w:p>
    <w:tbl>
      <w:tblPr>
        <w:tblW w:w="8141" w:type="dxa"/>
        <w:jc w:val="center"/>
        <w:tblLayout w:type="fixed"/>
        <w:tblLook w:val="00A0" w:firstRow="1" w:lastRow="0" w:firstColumn="1" w:lastColumn="0" w:noHBand="0" w:noVBand="0"/>
      </w:tblPr>
      <w:tblGrid>
        <w:gridCol w:w="911"/>
        <w:gridCol w:w="1655"/>
        <w:gridCol w:w="1468"/>
        <w:gridCol w:w="1194"/>
        <w:gridCol w:w="1638"/>
        <w:gridCol w:w="1275"/>
      </w:tblGrid>
      <w:tr w:rsidR="001F1004" w:rsidRPr="00EA5F9E" w14:paraId="30093171" w14:textId="77777777" w:rsidTr="00554DD4">
        <w:trPr>
          <w:trHeight w:val="450"/>
          <w:jc w:val="center"/>
        </w:trPr>
        <w:tc>
          <w:tcPr>
            <w:tcW w:w="8141" w:type="dxa"/>
            <w:gridSpan w:val="6"/>
            <w:tcBorders>
              <w:top w:val="nil"/>
              <w:left w:val="nil"/>
              <w:bottom w:val="nil"/>
              <w:right w:val="nil"/>
            </w:tcBorders>
            <w:vAlign w:val="center"/>
          </w:tcPr>
          <w:p w14:paraId="3353C715" w14:textId="77777777" w:rsidR="001F1004" w:rsidRPr="00EA5F9E" w:rsidRDefault="001F1004" w:rsidP="00EA5F9E">
            <w:pPr>
              <w:widowControl/>
              <w:spacing w:line="360" w:lineRule="auto"/>
              <w:ind w:firstLineChars="200" w:firstLine="480"/>
              <w:jc w:val="center"/>
              <w:rPr>
                <w:rFonts w:eastAsia="仿宋_GB2312"/>
                <w:sz w:val="28"/>
                <w:szCs w:val="28"/>
              </w:rPr>
            </w:pPr>
            <w:r w:rsidRPr="00EA5F9E">
              <w:rPr>
                <w:rFonts w:eastAsia="仿宋_GB2312" w:hint="eastAsia"/>
                <w:sz w:val="24"/>
              </w:rPr>
              <w:lastRenderedPageBreak/>
              <w:t>表</w:t>
            </w:r>
            <w:r w:rsidRPr="00EA5F9E">
              <w:rPr>
                <w:rFonts w:eastAsia="仿宋_GB2312"/>
                <w:sz w:val="24"/>
              </w:rPr>
              <w:t>1</w:t>
            </w:r>
            <w:r w:rsidRPr="00EA5F9E">
              <w:rPr>
                <w:rFonts w:eastAsia="仿宋_GB2312" w:hint="eastAsia"/>
                <w:sz w:val="24"/>
              </w:rPr>
              <w:t>：邢台市证券业相关数据一览表（</w:t>
            </w:r>
            <w:r w:rsidRPr="00EA5F9E">
              <w:rPr>
                <w:rFonts w:eastAsia="仿宋_GB2312"/>
                <w:sz w:val="24"/>
              </w:rPr>
              <w:t>2009-2014</w:t>
            </w:r>
            <w:r w:rsidRPr="00EA5F9E">
              <w:rPr>
                <w:rFonts w:eastAsia="仿宋_GB2312" w:hint="eastAsia"/>
                <w:sz w:val="24"/>
              </w:rPr>
              <w:t>）</w:t>
            </w:r>
          </w:p>
        </w:tc>
      </w:tr>
      <w:tr w:rsidR="001F1004" w:rsidRPr="00EA5F9E" w14:paraId="6C4323B1" w14:textId="77777777" w:rsidTr="00554DD4">
        <w:trPr>
          <w:trHeight w:val="300"/>
          <w:jc w:val="center"/>
        </w:trPr>
        <w:tc>
          <w:tcPr>
            <w:tcW w:w="911" w:type="dxa"/>
            <w:tcBorders>
              <w:top w:val="single" w:sz="4" w:space="0" w:color="auto"/>
              <w:left w:val="single" w:sz="4" w:space="0" w:color="auto"/>
              <w:bottom w:val="single" w:sz="4" w:space="0" w:color="auto"/>
              <w:right w:val="single" w:sz="4" w:space="0" w:color="auto"/>
            </w:tcBorders>
            <w:vAlign w:val="center"/>
          </w:tcPr>
          <w:p w14:paraId="6BBA9A75" w14:textId="77777777" w:rsidR="001F1004" w:rsidRPr="00EA5F9E" w:rsidRDefault="001F1004" w:rsidP="00EA5F9E">
            <w:pPr>
              <w:widowControl/>
              <w:spacing w:line="360" w:lineRule="auto"/>
              <w:ind w:firstLineChars="200" w:firstLine="480"/>
              <w:jc w:val="center"/>
              <w:rPr>
                <w:rFonts w:eastAsia="仿宋_GB2312"/>
                <w:sz w:val="24"/>
              </w:rPr>
            </w:pPr>
          </w:p>
        </w:tc>
        <w:tc>
          <w:tcPr>
            <w:tcW w:w="1655" w:type="dxa"/>
            <w:tcBorders>
              <w:top w:val="single" w:sz="4" w:space="0" w:color="auto"/>
              <w:left w:val="nil"/>
              <w:bottom w:val="single" w:sz="4" w:space="0" w:color="auto"/>
              <w:right w:val="single" w:sz="4" w:space="0" w:color="auto"/>
            </w:tcBorders>
            <w:vAlign w:val="center"/>
          </w:tcPr>
          <w:p w14:paraId="70C4759C" w14:textId="77777777" w:rsidR="001F1004" w:rsidRPr="00EA5F9E" w:rsidRDefault="001F1004" w:rsidP="00EA5F9E">
            <w:pPr>
              <w:widowControl/>
              <w:spacing w:line="360" w:lineRule="auto"/>
              <w:jc w:val="center"/>
              <w:rPr>
                <w:rFonts w:eastAsia="仿宋_GB2312"/>
                <w:sz w:val="24"/>
              </w:rPr>
            </w:pPr>
            <w:r w:rsidRPr="00EA5F9E">
              <w:rPr>
                <w:rFonts w:eastAsia="仿宋_GB2312" w:hint="eastAsia"/>
                <w:sz w:val="24"/>
              </w:rPr>
              <w:t>证券营业部数</w:t>
            </w:r>
          </w:p>
        </w:tc>
        <w:tc>
          <w:tcPr>
            <w:tcW w:w="1468" w:type="dxa"/>
            <w:tcBorders>
              <w:top w:val="single" w:sz="4" w:space="0" w:color="auto"/>
              <w:left w:val="nil"/>
              <w:bottom w:val="single" w:sz="4" w:space="0" w:color="auto"/>
              <w:right w:val="single" w:sz="4" w:space="0" w:color="auto"/>
            </w:tcBorders>
            <w:vAlign w:val="center"/>
          </w:tcPr>
          <w:p w14:paraId="3BE0CC4C" w14:textId="77777777" w:rsidR="001F1004" w:rsidRPr="00EA5F9E" w:rsidRDefault="001F1004" w:rsidP="00EA5F9E">
            <w:pPr>
              <w:widowControl/>
              <w:spacing w:line="360" w:lineRule="auto"/>
              <w:jc w:val="center"/>
              <w:rPr>
                <w:rFonts w:eastAsia="仿宋_GB2312"/>
                <w:sz w:val="24"/>
              </w:rPr>
            </w:pPr>
            <w:r w:rsidRPr="00EA5F9E">
              <w:rPr>
                <w:rFonts w:eastAsia="仿宋_GB2312" w:hint="eastAsia"/>
                <w:sz w:val="24"/>
              </w:rPr>
              <w:t>交易总额（亿元）</w:t>
            </w:r>
          </w:p>
        </w:tc>
        <w:tc>
          <w:tcPr>
            <w:tcW w:w="1194" w:type="dxa"/>
            <w:tcBorders>
              <w:top w:val="single" w:sz="4" w:space="0" w:color="auto"/>
              <w:left w:val="nil"/>
              <w:bottom w:val="single" w:sz="4" w:space="0" w:color="auto"/>
              <w:right w:val="single" w:sz="4" w:space="0" w:color="auto"/>
            </w:tcBorders>
            <w:vAlign w:val="center"/>
          </w:tcPr>
          <w:p w14:paraId="3A0A455E" w14:textId="77777777" w:rsidR="001F1004" w:rsidRPr="00EA5F9E" w:rsidRDefault="001F1004" w:rsidP="00EA5F9E">
            <w:pPr>
              <w:widowControl/>
              <w:spacing w:line="360" w:lineRule="auto"/>
              <w:jc w:val="center"/>
              <w:rPr>
                <w:rFonts w:eastAsia="仿宋_GB2312"/>
                <w:sz w:val="24"/>
              </w:rPr>
            </w:pPr>
            <w:r w:rsidRPr="00EA5F9E">
              <w:rPr>
                <w:rFonts w:eastAsia="仿宋_GB2312" w:hint="eastAsia"/>
                <w:sz w:val="24"/>
              </w:rPr>
              <w:t>托管市值（亿元）</w:t>
            </w:r>
          </w:p>
        </w:tc>
        <w:tc>
          <w:tcPr>
            <w:tcW w:w="1638" w:type="dxa"/>
            <w:tcBorders>
              <w:top w:val="single" w:sz="4" w:space="0" w:color="auto"/>
              <w:left w:val="nil"/>
              <w:bottom w:val="single" w:sz="4" w:space="0" w:color="auto"/>
              <w:right w:val="single" w:sz="4" w:space="0" w:color="auto"/>
            </w:tcBorders>
            <w:vAlign w:val="center"/>
          </w:tcPr>
          <w:p w14:paraId="3714051C" w14:textId="77777777" w:rsidR="001F1004" w:rsidRPr="00EA5F9E" w:rsidRDefault="001F1004" w:rsidP="00EA5F9E">
            <w:pPr>
              <w:widowControl/>
              <w:spacing w:line="360" w:lineRule="auto"/>
              <w:jc w:val="center"/>
              <w:rPr>
                <w:rFonts w:eastAsia="仿宋_GB2312"/>
                <w:sz w:val="24"/>
              </w:rPr>
            </w:pPr>
            <w:r w:rsidRPr="00EA5F9E">
              <w:rPr>
                <w:rFonts w:eastAsia="仿宋_GB2312" w:hint="eastAsia"/>
                <w:sz w:val="24"/>
              </w:rPr>
              <w:t>挂牌上市</w:t>
            </w:r>
          </w:p>
          <w:p w14:paraId="1614D479" w14:textId="77777777" w:rsidR="001F1004" w:rsidRPr="00EA5F9E" w:rsidRDefault="001F1004" w:rsidP="00EA5F9E">
            <w:pPr>
              <w:widowControl/>
              <w:spacing w:line="360" w:lineRule="auto"/>
              <w:jc w:val="center"/>
              <w:rPr>
                <w:rFonts w:eastAsia="仿宋_GB2312"/>
                <w:sz w:val="24"/>
              </w:rPr>
            </w:pPr>
            <w:r w:rsidRPr="00EA5F9E">
              <w:rPr>
                <w:rFonts w:eastAsia="仿宋_GB2312" w:hint="eastAsia"/>
                <w:sz w:val="24"/>
              </w:rPr>
              <w:t>企业数</w:t>
            </w:r>
          </w:p>
        </w:tc>
        <w:tc>
          <w:tcPr>
            <w:tcW w:w="1275" w:type="dxa"/>
            <w:tcBorders>
              <w:top w:val="single" w:sz="4" w:space="0" w:color="auto"/>
              <w:left w:val="nil"/>
              <w:bottom w:val="single" w:sz="4" w:space="0" w:color="auto"/>
              <w:right w:val="single" w:sz="4" w:space="0" w:color="auto"/>
            </w:tcBorders>
            <w:vAlign w:val="center"/>
          </w:tcPr>
          <w:p w14:paraId="3827DC81" w14:textId="77777777" w:rsidR="001F1004" w:rsidRPr="00EA5F9E" w:rsidRDefault="001F1004" w:rsidP="00EA5F9E">
            <w:pPr>
              <w:widowControl/>
              <w:spacing w:line="360" w:lineRule="auto"/>
              <w:jc w:val="center"/>
              <w:rPr>
                <w:rFonts w:eastAsia="仿宋_GB2312"/>
                <w:sz w:val="24"/>
              </w:rPr>
            </w:pPr>
            <w:r w:rsidRPr="00EA5F9E">
              <w:rPr>
                <w:rFonts w:eastAsia="仿宋_GB2312" w:hint="eastAsia"/>
                <w:sz w:val="24"/>
              </w:rPr>
              <w:t>首发融资额（亿元）</w:t>
            </w:r>
          </w:p>
        </w:tc>
      </w:tr>
      <w:tr w:rsidR="001F1004" w:rsidRPr="00EA5F9E" w14:paraId="1D457B31" w14:textId="77777777" w:rsidTr="00554DD4">
        <w:trPr>
          <w:trHeight w:val="252"/>
          <w:jc w:val="center"/>
        </w:trPr>
        <w:tc>
          <w:tcPr>
            <w:tcW w:w="911" w:type="dxa"/>
            <w:tcBorders>
              <w:top w:val="nil"/>
              <w:left w:val="single" w:sz="4" w:space="0" w:color="auto"/>
              <w:bottom w:val="single" w:sz="4" w:space="0" w:color="auto"/>
              <w:right w:val="single" w:sz="4" w:space="0" w:color="auto"/>
            </w:tcBorders>
            <w:vAlign w:val="center"/>
          </w:tcPr>
          <w:p w14:paraId="66BD2D8B"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2009</w:t>
            </w:r>
          </w:p>
        </w:tc>
        <w:tc>
          <w:tcPr>
            <w:tcW w:w="1655" w:type="dxa"/>
            <w:tcBorders>
              <w:top w:val="nil"/>
              <w:left w:val="nil"/>
              <w:bottom w:val="single" w:sz="4" w:space="0" w:color="auto"/>
              <w:right w:val="single" w:sz="4" w:space="0" w:color="auto"/>
            </w:tcBorders>
            <w:vAlign w:val="center"/>
          </w:tcPr>
          <w:p w14:paraId="02890B3C"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5</w:t>
            </w:r>
          </w:p>
        </w:tc>
        <w:tc>
          <w:tcPr>
            <w:tcW w:w="1468" w:type="dxa"/>
            <w:tcBorders>
              <w:top w:val="nil"/>
              <w:left w:val="nil"/>
              <w:bottom w:val="single" w:sz="4" w:space="0" w:color="auto"/>
              <w:right w:val="single" w:sz="4" w:space="0" w:color="auto"/>
            </w:tcBorders>
            <w:vAlign w:val="center"/>
          </w:tcPr>
          <w:p w14:paraId="5E80B930"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332.63</w:t>
            </w:r>
          </w:p>
        </w:tc>
        <w:tc>
          <w:tcPr>
            <w:tcW w:w="1194" w:type="dxa"/>
            <w:tcBorders>
              <w:top w:val="nil"/>
              <w:left w:val="nil"/>
              <w:bottom w:val="single" w:sz="4" w:space="0" w:color="auto"/>
              <w:right w:val="single" w:sz="4" w:space="0" w:color="auto"/>
            </w:tcBorders>
            <w:vAlign w:val="center"/>
          </w:tcPr>
          <w:p w14:paraId="0B4D4FB8"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21.27</w:t>
            </w:r>
          </w:p>
        </w:tc>
        <w:tc>
          <w:tcPr>
            <w:tcW w:w="1638" w:type="dxa"/>
            <w:tcBorders>
              <w:top w:val="nil"/>
              <w:left w:val="nil"/>
              <w:bottom w:val="single" w:sz="4" w:space="0" w:color="auto"/>
              <w:right w:val="single" w:sz="4" w:space="0" w:color="auto"/>
            </w:tcBorders>
            <w:vAlign w:val="center"/>
          </w:tcPr>
          <w:p w14:paraId="2FF7F1D4"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3</w:t>
            </w:r>
          </w:p>
        </w:tc>
        <w:tc>
          <w:tcPr>
            <w:tcW w:w="1275" w:type="dxa"/>
            <w:tcBorders>
              <w:top w:val="nil"/>
              <w:left w:val="nil"/>
              <w:bottom w:val="single" w:sz="4" w:space="0" w:color="auto"/>
              <w:right w:val="single" w:sz="4" w:space="0" w:color="auto"/>
            </w:tcBorders>
            <w:vAlign w:val="center"/>
          </w:tcPr>
          <w:p w14:paraId="56051D64"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30.29</w:t>
            </w:r>
          </w:p>
        </w:tc>
      </w:tr>
      <w:tr w:rsidR="001F1004" w:rsidRPr="00EA5F9E" w14:paraId="50FE8294" w14:textId="77777777" w:rsidTr="00554DD4">
        <w:trPr>
          <w:trHeight w:val="300"/>
          <w:jc w:val="center"/>
        </w:trPr>
        <w:tc>
          <w:tcPr>
            <w:tcW w:w="911" w:type="dxa"/>
            <w:tcBorders>
              <w:top w:val="nil"/>
              <w:left w:val="single" w:sz="4" w:space="0" w:color="auto"/>
              <w:bottom w:val="single" w:sz="4" w:space="0" w:color="auto"/>
              <w:right w:val="single" w:sz="4" w:space="0" w:color="auto"/>
            </w:tcBorders>
            <w:vAlign w:val="center"/>
          </w:tcPr>
          <w:p w14:paraId="0D93D5EE"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2010</w:t>
            </w:r>
          </w:p>
        </w:tc>
        <w:tc>
          <w:tcPr>
            <w:tcW w:w="1655" w:type="dxa"/>
            <w:tcBorders>
              <w:top w:val="nil"/>
              <w:left w:val="nil"/>
              <w:bottom w:val="single" w:sz="4" w:space="0" w:color="auto"/>
              <w:right w:val="single" w:sz="4" w:space="0" w:color="auto"/>
            </w:tcBorders>
            <w:vAlign w:val="center"/>
          </w:tcPr>
          <w:p w14:paraId="7B82B7BE"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8</w:t>
            </w:r>
          </w:p>
        </w:tc>
        <w:tc>
          <w:tcPr>
            <w:tcW w:w="1468" w:type="dxa"/>
            <w:tcBorders>
              <w:top w:val="nil"/>
              <w:left w:val="nil"/>
              <w:bottom w:val="single" w:sz="4" w:space="0" w:color="auto"/>
              <w:right w:val="single" w:sz="4" w:space="0" w:color="auto"/>
            </w:tcBorders>
            <w:vAlign w:val="center"/>
          </w:tcPr>
          <w:p w14:paraId="60CFDB46"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378.36</w:t>
            </w:r>
          </w:p>
        </w:tc>
        <w:tc>
          <w:tcPr>
            <w:tcW w:w="1194" w:type="dxa"/>
            <w:tcBorders>
              <w:top w:val="nil"/>
              <w:left w:val="nil"/>
              <w:bottom w:val="single" w:sz="4" w:space="0" w:color="auto"/>
              <w:right w:val="single" w:sz="4" w:space="0" w:color="auto"/>
            </w:tcBorders>
            <w:vAlign w:val="center"/>
          </w:tcPr>
          <w:p w14:paraId="211BF1F6"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36.50</w:t>
            </w:r>
          </w:p>
        </w:tc>
        <w:tc>
          <w:tcPr>
            <w:tcW w:w="1638" w:type="dxa"/>
            <w:tcBorders>
              <w:top w:val="nil"/>
              <w:left w:val="nil"/>
              <w:bottom w:val="single" w:sz="4" w:space="0" w:color="auto"/>
              <w:right w:val="single" w:sz="4" w:space="0" w:color="auto"/>
            </w:tcBorders>
            <w:vAlign w:val="center"/>
          </w:tcPr>
          <w:p w14:paraId="481E2290"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6</w:t>
            </w:r>
          </w:p>
        </w:tc>
        <w:tc>
          <w:tcPr>
            <w:tcW w:w="1275" w:type="dxa"/>
            <w:tcBorders>
              <w:top w:val="nil"/>
              <w:left w:val="nil"/>
              <w:bottom w:val="single" w:sz="4" w:space="0" w:color="auto"/>
              <w:right w:val="single" w:sz="4" w:space="0" w:color="auto"/>
            </w:tcBorders>
            <w:vAlign w:val="center"/>
          </w:tcPr>
          <w:p w14:paraId="4720D0FE"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36.74</w:t>
            </w:r>
          </w:p>
        </w:tc>
      </w:tr>
      <w:tr w:rsidR="001F1004" w:rsidRPr="00EA5F9E" w14:paraId="5BEA7918" w14:textId="77777777" w:rsidTr="00554DD4">
        <w:trPr>
          <w:trHeight w:val="300"/>
          <w:jc w:val="center"/>
        </w:trPr>
        <w:tc>
          <w:tcPr>
            <w:tcW w:w="911" w:type="dxa"/>
            <w:tcBorders>
              <w:top w:val="nil"/>
              <w:left w:val="single" w:sz="4" w:space="0" w:color="auto"/>
              <w:bottom w:val="single" w:sz="4" w:space="0" w:color="auto"/>
              <w:right w:val="single" w:sz="4" w:space="0" w:color="auto"/>
            </w:tcBorders>
            <w:vAlign w:val="center"/>
          </w:tcPr>
          <w:p w14:paraId="4EE44D98"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2011</w:t>
            </w:r>
          </w:p>
        </w:tc>
        <w:tc>
          <w:tcPr>
            <w:tcW w:w="1655" w:type="dxa"/>
            <w:tcBorders>
              <w:top w:val="nil"/>
              <w:left w:val="nil"/>
              <w:bottom w:val="single" w:sz="4" w:space="0" w:color="auto"/>
              <w:right w:val="single" w:sz="4" w:space="0" w:color="auto"/>
            </w:tcBorders>
            <w:vAlign w:val="center"/>
          </w:tcPr>
          <w:p w14:paraId="2781944A"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8</w:t>
            </w:r>
          </w:p>
        </w:tc>
        <w:tc>
          <w:tcPr>
            <w:tcW w:w="1468" w:type="dxa"/>
            <w:tcBorders>
              <w:top w:val="nil"/>
              <w:left w:val="nil"/>
              <w:bottom w:val="single" w:sz="4" w:space="0" w:color="auto"/>
              <w:right w:val="single" w:sz="4" w:space="0" w:color="auto"/>
            </w:tcBorders>
            <w:vAlign w:val="center"/>
          </w:tcPr>
          <w:p w14:paraId="3122AD15"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337.65</w:t>
            </w:r>
          </w:p>
        </w:tc>
        <w:tc>
          <w:tcPr>
            <w:tcW w:w="1194" w:type="dxa"/>
            <w:tcBorders>
              <w:top w:val="nil"/>
              <w:left w:val="nil"/>
              <w:bottom w:val="single" w:sz="4" w:space="0" w:color="auto"/>
              <w:right w:val="single" w:sz="4" w:space="0" w:color="auto"/>
            </w:tcBorders>
            <w:vAlign w:val="center"/>
          </w:tcPr>
          <w:p w14:paraId="1A56BC13"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28.30</w:t>
            </w:r>
          </w:p>
        </w:tc>
        <w:tc>
          <w:tcPr>
            <w:tcW w:w="1638" w:type="dxa"/>
            <w:tcBorders>
              <w:top w:val="nil"/>
              <w:left w:val="nil"/>
              <w:bottom w:val="single" w:sz="4" w:space="0" w:color="auto"/>
              <w:right w:val="single" w:sz="4" w:space="0" w:color="auto"/>
            </w:tcBorders>
            <w:vAlign w:val="center"/>
          </w:tcPr>
          <w:p w14:paraId="0C79D649"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7</w:t>
            </w:r>
          </w:p>
        </w:tc>
        <w:tc>
          <w:tcPr>
            <w:tcW w:w="1275" w:type="dxa"/>
            <w:tcBorders>
              <w:top w:val="nil"/>
              <w:left w:val="nil"/>
              <w:bottom w:val="single" w:sz="4" w:space="0" w:color="auto"/>
              <w:right w:val="single" w:sz="4" w:space="0" w:color="auto"/>
            </w:tcBorders>
            <w:vAlign w:val="center"/>
          </w:tcPr>
          <w:p w14:paraId="391E5688"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51.74</w:t>
            </w:r>
          </w:p>
        </w:tc>
      </w:tr>
      <w:tr w:rsidR="001F1004" w:rsidRPr="00EA5F9E" w14:paraId="668FD735" w14:textId="77777777" w:rsidTr="00554DD4">
        <w:trPr>
          <w:trHeight w:val="300"/>
          <w:jc w:val="center"/>
        </w:trPr>
        <w:tc>
          <w:tcPr>
            <w:tcW w:w="911" w:type="dxa"/>
            <w:tcBorders>
              <w:top w:val="nil"/>
              <w:left w:val="single" w:sz="4" w:space="0" w:color="auto"/>
              <w:bottom w:val="single" w:sz="4" w:space="0" w:color="auto"/>
              <w:right w:val="single" w:sz="4" w:space="0" w:color="auto"/>
            </w:tcBorders>
            <w:vAlign w:val="center"/>
          </w:tcPr>
          <w:p w14:paraId="4D3477D1"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2012</w:t>
            </w:r>
          </w:p>
        </w:tc>
        <w:tc>
          <w:tcPr>
            <w:tcW w:w="1655" w:type="dxa"/>
            <w:tcBorders>
              <w:top w:val="nil"/>
              <w:left w:val="nil"/>
              <w:bottom w:val="single" w:sz="4" w:space="0" w:color="auto"/>
              <w:right w:val="single" w:sz="4" w:space="0" w:color="auto"/>
            </w:tcBorders>
            <w:vAlign w:val="center"/>
          </w:tcPr>
          <w:p w14:paraId="70E56E8E"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8</w:t>
            </w:r>
          </w:p>
        </w:tc>
        <w:tc>
          <w:tcPr>
            <w:tcW w:w="1468" w:type="dxa"/>
            <w:tcBorders>
              <w:top w:val="nil"/>
              <w:left w:val="nil"/>
              <w:bottom w:val="single" w:sz="4" w:space="0" w:color="auto"/>
              <w:right w:val="single" w:sz="4" w:space="0" w:color="auto"/>
            </w:tcBorders>
            <w:vAlign w:val="center"/>
          </w:tcPr>
          <w:p w14:paraId="2CCF316D"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291.23</w:t>
            </w:r>
          </w:p>
        </w:tc>
        <w:tc>
          <w:tcPr>
            <w:tcW w:w="1194" w:type="dxa"/>
            <w:tcBorders>
              <w:top w:val="nil"/>
              <w:left w:val="nil"/>
              <w:bottom w:val="single" w:sz="4" w:space="0" w:color="auto"/>
              <w:right w:val="single" w:sz="4" w:space="0" w:color="auto"/>
            </w:tcBorders>
            <w:vAlign w:val="center"/>
          </w:tcPr>
          <w:p w14:paraId="23A7F58C"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30.54</w:t>
            </w:r>
          </w:p>
        </w:tc>
        <w:tc>
          <w:tcPr>
            <w:tcW w:w="1638" w:type="dxa"/>
            <w:tcBorders>
              <w:top w:val="nil"/>
              <w:left w:val="nil"/>
              <w:bottom w:val="single" w:sz="4" w:space="0" w:color="auto"/>
              <w:right w:val="single" w:sz="4" w:space="0" w:color="auto"/>
            </w:tcBorders>
            <w:vAlign w:val="center"/>
          </w:tcPr>
          <w:p w14:paraId="7D83B241"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8</w:t>
            </w:r>
          </w:p>
        </w:tc>
        <w:tc>
          <w:tcPr>
            <w:tcW w:w="1275" w:type="dxa"/>
            <w:tcBorders>
              <w:top w:val="nil"/>
              <w:left w:val="nil"/>
              <w:bottom w:val="single" w:sz="4" w:space="0" w:color="auto"/>
              <w:right w:val="single" w:sz="4" w:space="0" w:color="auto"/>
            </w:tcBorders>
            <w:vAlign w:val="center"/>
          </w:tcPr>
          <w:p w14:paraId="405A62DF"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51.8</w:t>
            </w:r>
          </w:p>
        </w:tc>
      </w:tr>
      <w:tr w:rsidR="001F1004" w:rsidRPr="00EA5F9E" w14:paraId="1843D536" w14:textId="77777777" w:rsidTr="00554DD4">
        <w:trPr>
          <w:trHeight w:val="300"/>
          <w:jc w:val="center"/>
        </w:trPr>
        <w:tc>
          <w:tcPr>
            <w:tcW w:w="911" w:type="dxa"/>
            <w:tcBorders>
              <w:top w:val="nil"/>
              <w:left w:val="single" w:sz="4" w:space="0" w:color="auto"/>
              <w:bottom w:val="single" w:sz="4" w:space="0" w:color="auto"/>
              <w:right w:val="single" w:sz="4" w:space="0" w:color="auto"/>
            </w:tcBorders>
            <w:vAlign w:val="center"/>
          </w:tcPr>
          <w:p w14:paraId="373FF00F"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2013</w:t>
            </w:r>
          </w:p>
        </w:tc>
        <w:tc>
          <w:tcPr>
            <w:tcW w:w="1655" w:type="dxa"/>
            <w:tcBorders>
              <w:top w:val="nil"/>
              <w:left w:val="nil"/>
              <w:bottom w:val="single" w:sz="4" w:space="0" w:color="auto"/>
              <w:right w:val="single" w:sz="4" w:space="0" w:color="auto"/>
            </w:tcBorders>
            <w:vAlign w:val="center"/>
          </w:tcPr>
          <w:p w14:paraId="2AE94731"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9</w:t>
            </w:r>
          </w:p>
        </w:tc>
        <w:tc>
          <w:tcPr>
            <w:tcW w:w="1468" w:type="dxa"/>
            <w:tcBorders>
              <w:top w:val="nil"/>
              <w:left w:val="nil"/>
              <w:bottom w:val="single" w:sz="4" w:space="0" w:color="auto"/>
              <w:right w:val="single" w:sz="4" w:space="0" w:color="auto"/>
            </w:tcBorders>
            <w:vAlign w:val="center"/>
          </w:tcPr>
          <w:p w14:paraId="525CF12D"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674.08</w:t>
            </w:r>
          </w:p>
        </w:tc>
        <w:tc>
          <w:tcPr>
            <w:tcW w:w="1194" w:type="dxa"/>
            <w:tcBorders>
              <w:top w:val="nil"/>
              <w:left w:val="nil"/>
              <w:bottom w:val="single" w:sz="4" w:space="0" w:color="auto"/>
              <w:right w:val="single" w:sz="4" w:space="0" w:color="auto"/>
            </w:tcBorders>
            <w:vAlign w:val="center"/>
          </w:tcPr>
          <w:p w14:paraId="529D2509"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32.48</w:t>
            </w:r>
          </w:p>
        </w:tc>
        <w:tc>
          <w:tcPr>
            <w:tcW w:w="1638" w:type="dxa"/>
            <w:tcBorders>
              <w:top w:val="nil"/>
              <w:left w:val="nil"/>
              <w:bottom w:val="single" w:sz="4" w:space="0" w:color="auto"/>
              <w:right w:val="single" w:sz="4" w:space="0" w:color="auto"/>
            </w:tcBorders>
            <w:vAlign w:val="center"/>
          </w:tcPr>
          <w:p w14:paraId="71A2B45E"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14</w:t>
            </w:r>
          </w:p>
        </w:tc>
        <w:tc>
          <w:tcPr>
            <w:tcW w:w="1275" w:type="dxa"/>
            <w:tcBorders>
              <w:top w:val="nil"/>
              <w:left w:val="nil"/>
              <w:bottom w:val="single" w:sz="4" w:space="0" w:color="auto"/>
              <w:right w:val="single" w:sz="4" w:space="0" w:color="auto"/>
            </w:tcBorders>
            <w:vAlign w:val="center"/>
          </w:tcPr>
          <w:p w14:paraId="09EE5BC9"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52.27</w:t>
            </w:r>
          </w:p>
        </w:tc>
      </w:tr>
      <w:tr w:rsidR="001F1004" w:rsidRPr="00EA5F9E" w14:paraId="512DEDCE" w14:textId="77777777" w:rsidTr="00554DD4">
        <w:trPr>
          <w:trHeight w:val="300"/>
          <w:jc w:val="center"/>
        </w:trPr>
        <w:tc>
          <w:tcPr>
            <w:tcW w:w="911" w:type="dxa"/>
            <w:tcBorders>
              <w:top w:val="nil"/>
              <w:left w:val="single" w:sz="4" w:space="0" w:color="auto"/>
              <w:bottom w:val="single" w:sz="4" w:space="0" w:color="auto"/>
              <w:right w:val="single" w:sz="4" w:space="0" w:color="auto"/>
            </w:tcBorders>
            <w:vAlign w:val="center"/>
          </w:tcPr>
          <w:p w14:paraId="7D572C04"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2014</w:t>
            </w:r>
          </w:p>
        </w:tc>
        <w:tc>
          <w:tcPr>
            <w:tcW w:w="1655" w:type="dxa"/>
            <w:tcBorders>
              <w:top w:val="nil"/>
              <w:left w:val="nil"/>
              <w:bottom w:val="single" w:sz="4" w:space="0" w:color="auto"/>
              <w:right w:val="single" w:sz="4" w:space="0" w:color="auto"/>
            </w:tcBorders>
            <w:vAlign w:val="center"/>
          </w:tcPr>
          <w:p w14:paraId="14408686"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9</w:t>
            </w:r>
          </w:p>
        </w:tc>
        <w:tc>
          <w:tcPr>
            <w:tcW w:w="1468" w:type="dxa"/>
            <w:tcBorders>
              <w:top w:val="nil"/>
              <w:left w:val="nil"/>
              <w:bottom w:val="single" w:sz="4" w:space="0" w:color="auto"/>
              <w:right w:val="single" w:sz="4" w:space="0" w:color="auto"/>
            </w:tcBorders>
            <w:vAlign w:val="center"/>
          </w:tcPr>
          <w:p w14:paraId="0A7579E8"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822.70</w:t>
            </w:r>
          </w:p>
        </w:tc>
        <w:tc>
          <w:tcPr>
            <w:tcW w:w="1194" w:type="dxa"/>
            <w:tcBorders>
              <w:top w:val="nil"/>
              <w:left w:val="nil"/>
              <w:bottom w:val="single" w:sz="4" w:space="0" w:color="auto"/>
              <w:right w:val="single" w:sz="4" w:space="0" w:color="auto"/>
            </w:tcBorders>
            <w:vAlign w:val="center"/>
          </w:tcPr>
          <w:p w14:paraId="57D267BC"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46.20</w:t>
            </w:r>
          </w:p>
        </w:tc>
        <w:tc>
          <w:tcPr>
            <w:tcW w:w="1638" w:type="dxa"/>
            <w:tcBorders>
              <w:top w:val="nil"/>
              <w:left w:val="nil"/>
              <w:bottom w:val="single" w:sz="4" w:space="0" w:color="auto"/>
              <w:right w:val="single" w:sz="4" w:space="0" w:color="auto"/>
            </w:tcBorders>
            <w:vAlign w:val="center"/>
          </w:tcPr>
          <w:p w14:paraId="3DE288D0"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29</w:t>
            </w:r>
          </w:p>
        </w:tc>
        <w:tc>
          <w:tcPr>
            <w:tcW w:w="1275" w:type="dxa"/>
            <w:tcBorders>
              <w:top w:val="nil"/>
              <w:left w:val="nil"/>
              <w:bottom w:val="single" w:sz="4" w:space="0" w:color="auto"/>
              <w:right w:val="single" w:sz="4" w:space="0" w:color="auto"/>
            </w:tcBorders>
            <w:vAlign w:val="center"/>
          </w:tcPr>
          <w:p w14:paraId="36A77485" w14:textId="77777777" w:rsidR="001F1004" w:rsidRPr="00EA5F9E" w:rsidRDefault="001F1004" w:rsidP="00EA5F9E">
            <w:pPr>
              <w:widowControl/>
              <w:spacing w:line="360" w:lineRule="auto"/>
              <w:jc w:val="center"/>
              <w:rPr>
                <w:rFonts w:eastAsia="仿宋_GB2312"/>
                <w:sz w:val="24"/>
              </w:rPr>
            </w:pPr>
            <w:r w:rsidRPr="00EA5F9E">
              <w:rPr>
                <w:rFonts w:eastAsia="仿宋_GB2312"/>
                <w:sz w:val="24"/>
              </w:rPr>
              <w:t>52.72</w:t>
            </w:r>
          </w:p>
        </w:tc>
      </w:tr>
    </w:tbl>
    <w:p w14:paraId="6A08C95B"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证券市场机构与投资者的交易总额，</w:t>
      </w:r>
      <w:proofErr w:type="gramStart"/>
      <w:r w:rsidRPr="00EA5F9E">
        <w:rPr>
          <w:rFonts w:eastAsia="仿宋_GB2312" w:hint="eastAsia"/>
          <w:sz w:val="28"/>
          <w:szCs w:val="28"/>
        </w:rPr>
        <w:t>不做为</w:t>
      </w:r>
      <w:proofErr w:type="gramEnd"/>
      <w:r w:rsidRPr="00EA5F9E">
        <w:rPr>
          <w:rFonts w:eastAsia="仿宋_GB2312" w:hint="eastAsia"/>
          <w:sz w:val="28"/>
          <w:szCs w:val="28"/>
        </w:rPr>
        <w:t>邢台金融规划的预期指标。约束性指标的选取侧重在证券市场（股票、债券和其它金融工具）的直接融资总额、挂牌上市的企业家数、资本市场中介服务机构的数量和质量方面。</w:t>
      </w:r>
    </w:p>
    <w:tbl>
      <w:tblPr>
        <w:tblW w:w="8640" w:type="dxa"/>
        <w:tblInd w:w="93" w:type="dxa"/>
        <w:tblLook w:val="00A0" w:firstRow="1" w:lastRow="0" w:firstColumn="1" w:lastColumn="0" w:noHBand="0" w:noVBand="0"/>
      </w:tblPr>
      <w:tblGrid>
        <w:gridCol w:w="920"/>
        <w:gridCol w:w="1640"/>
        <w:gridCol w:w="1520"/>
        <w:gridCol w:w="1520"/>
        <w:gridCol w:w="1520"/>
        <w:gridCol w:w="1520"/>
      </w:tblGrid>
      <w:tr w:rsidR="001F1004" w:rsidRPr="00EA5F9E" w14:paraId="1A18FCD8" w14:textId="77777777" w:rsidTr="00554DD4">
        <w:trPr>
          <w:trHeight w:val="600"/>
        </w:trPr>
        <w:tc>
          <w:tcPr>
            <w:tcW w:w="8640" w:type="dxa"/>
            <w:gridSpan w:val="6"/>
            <w:tcBorders>
              <w:top w:val="nil"/>
              <w:left w:val="nil"/>
              <w:bottom w:val="nil"/>
              <w:right w:val="nil"/>
            </w:tcBorders>
            <w:noWrap/>
            <w:vAlign w:val="center"/>
          </w:tcPr>
          <w:p w14:paraId="6E2199DF" w14:textId="77777777" w:rsidR="001F1004" w:rsidRPr="00EA5F9E" w:rsidRDefault="001F1004" w:rsidP="00EA5F9E">
            <w:pPr>
              <w:widowControl/>
              <w:spacing w:line="360" w:lineRule="auto"/>
              <w:jc w:val="center"/>
              <w:rPr>
                <w:rFonts w:ascii="方正小标宋简体" w:eastAsia="方正小标宋简体" w:hAnsi="宋体" w:cs="宋体"/>
                <w:kern w:val="0"/>
                <w:sz w:val="32"/>
                <w:szCs w:val="32"/>
              </w:rPr>
            </w:pPr>
            <w:r w:rsidRPr="00EA5F9E">
              <w:rPr>
                <w:rFonts w:ascii="方正小标宋简体" w:eastAsia="方正小标宋简体" w:hAnsi="宋体" w:cs="宋体" w:hint="eastAsia"/>
                <w:kern w:val="0"/>
                <w:sz w:val="32"/>
                <w:szCs w:val="32"/>
              </w:rPr>
              <w:t>邢台市挂牌上市企业</w:t>
            </w:r>
          </w:p>
        </w:tc>
      </w:tr>
      <w:tr w:rsidR="001F1004" w:rsidRPr="00EA5F9E" w14:paraId="672A7C7A" w14:textId="77777777" w:rsidTr="00554DD4">
        <w:trPr>
          <w:trHeight w:val="300"/>
        </w:trPr>
        <w:tc>
          <w:tcPr>
            <w:tcW w:w="920" w:type="dxa"/>
            <w:tcBorders>
              <w:top w:val="nil"/>
              <w:left w:val="nil"/>
              <w:bottom w:val="nil"/>
              <w:right w:val="nil"/>
            </w:tcBorders>
            <w:noWrap/>
            <w:vAlign w:val="center"/>
          </w:tcPr>
          <w:p w14:paraId="4BA8B59F" w14:textId="77777777" w:rsidR="001F1004" w:rsidRPr="00EA5F9E" w:rsidRDefault="001F1004" w:rsidP="00EA5F9E">
            <w:pPr>
              <w:widowControl/>
              <w:spacing w:line="360" w:lineRule="auto"/>
              <w:jc w:val="center"/>
              <w:rPr>
                <w:rFonts w:ascii="方正小标宋简体" w:eastAsia="方正小标宋简体" w:hAnsi="宋体" w:cs="宋体"/>
                <w:kern w:val="0"/>
                <w:sz w:val="32"/>
                <w:szCs w:val="32"/>
              </w:rPr>
            </w:pPr>
          </w:p>
        </w:tc>
        <w:tc>
          <w:tcPr>
            <w:tcW w:w="1640" w:type="dxa"/>
            <w:tcBorders>
              <w:top w:val="nil"/>
              <w:left w:val="nil"/>
              <w:bottom w:val="nil"/>
              <w:right w:val="nil"/>
            </w:tcBorders>
            <w:noWrap/>
            <w:vAlign w:val="center"/>
          </w:tcPr>
          <w:p w14:paraId="224C75B9" w14:textId="77777777" w:rsidR="001F1004" w:rsidRPr="00EA5F9E" w:rsidRDefault="001F1004" w:rsidP="00EA5F9E">
            <w:pPr>
              <w:widowControl/>
              <w:spacing w:line="360" w:lineRule="auto"/>
              <w:jc w:val="center"/>
              <w:rPr>
                <w:rFonts w:ascii="方正小标宋简体" w:eastAsia="方正小标宋简体" w:hAnsi="宋体" w:cs="宋体"/>
                <w:kern w:val="0"/>
                <w:sz w:val="32"/>
                <w:szCs w:val="32"/>
              </w:rPr>
            </w:pPr>
          </w:p>
        </w:tc>
        <w:tc>
          <w:tcPr>
            <w:tcW w:w="1520" w:type="dxa"/>
            <w:tcBorders>
              <w:top w:val="nil"/>
              <w:left w:val="nil"/>
              <w:bottom w:val="nil"/>
              <w:right w:val="nil"/>
            </w:tcBorders>
            <w:noWrap/>
            <w:vAlign w:val="center"/>
          </w:tcPr>
          <w:p w14:paraId="6A4CEF54" w14:textId="77777777" w:rsidR="001F1004" w:rsidRPr="00EA5F9E" w:rsidRDefault="001F1004" w:rsidP="00EA5F9E">
            <w:pPr>
              <w:widowControl/>
              <w:spacing w:line="360" w:lineRule="auto"/>
              <w:jc w:val="center"/>
              <w:rPr>
                <w:rFonts w:ascii="方正小标宋简体" w:eastAsia="方正小标宋简体" w:hAnsi="宋体" w:cs="宋体"/>
                <w:kern w:val="0"/>
                <w:sz w:val="32"/>
                <w:szCs w:val="32"/>
              </w:rPr>
            </w:pPr>
          </w:p>
        </w:tc>
        <w:tc>
          <w:tcPr>
            <w:tcW w:w="1520" w:type="dxa"/>
            <w:tcBorders>
              <w:top w:val="nil"/>
              <w:left w:val="nil"/>
              <w:bottom w:val="nil"/>
              <w:right w:val="nil"/>
            </w:tcBorders>
            <w:noWrap/>
            <w:vAlign w:val="center"/>
          </w:tcPr>
          <w:p w14:paraId="24866167" w14:textId="77777777" w:rsidR="001F1004" w:rsidRPr="00EA5F9E" w:rsidRDefault="001F1004" w:rsidP="00EA5F9E">
            <w:pPr>
              <w:widowControl/>
              <w:spacing w:line="360" w:lineRule="auto"/>
              <w:jc w:val="center"/>
              <w:rPr>
                <w:rFonts w:ascii="方正小标宋简体" w:eastAsia="方正小标宋简体" w:hAnsi="宋体" w:cs="宋体"/>
                <w:kern w:val="0"/>
                <w:sz w:val="32"/>
                <w:szCs w:val="32"/>
              </w:rPr>
            </w:pPr>
          </w:p>
        </w:tc>
        <w:tc>
          <w:tcPr>
            <w:tcW w:w="3040" w:type="dxa"/>
            <w:gridSpan w:val="2"/>
            <w:tcBorders>
              <w:top w:val="nil"/>
              <w:left w:val="nil"/>
              <w:bottom w:val="nil"/>
              <w:right w:val="nil"/>
            </w:tcBorders>
            <w:noWrap/>
            <w:vAlign w:val="center"/>
          </w:tcPr>
          <w:p w14:paraId="525377DF" w14:textId="77777777" w:rsidR="001F1004" w:rsidRPr="00EA5F9E" w:rsidRDefault="001F1004" w:rsidP="00EA5F9E">
            <w:pPr>
              <w:widowControl/>
              <w:spacing w:line="360" w:lineRule="auto"/>
              <w:jc w:val="center"/>
              <w:rPr>
                <w:rFonts w:ascii="楷体_GB2312" w:eastAsia="楷体_GB2312" w:hAnsi="宋体" w:cs="宋体"/>
                <w:kern w:val="0"/>
                <w:sz w:val="22"/>
                <w:szCs w:val="22"/>
              </w:rPr>
            </w:pPr>
            <w:r w:rsidRPr="00EA5F9E">
              <w:rPr>
                <w:rFonts w:ascii="楷体_GB2312" w:eastAsia="楷体_GB2312" w:hAnsi="宋体" w:cs="宋体"/>
                <w:kern w:val="0"/>
                <w:sz w:val="22"/>
                <w:szCs w:val="22"/>
              </w:rPr>
              <w:t>2015</w:t>
            </w:r>
            <w:r w:rsidRPr="00EA5F9E">
              <w:rPr>
                <w:rFonts w:ascii="楷体_GB2312" w:eastAsia="楷体_GB2312" w:hAnsi="宋体" w:cs="宋体" w:hint="eastAsia"/>
                <w:kern w:val="0"/>
                <w:sz w:val="22"/>
                <w:szCs w:val="22"/>
              </w:rPr>
              <w:t>年</w:t>
            </w:r>
            <w:r w:rsidRPr="00EA5F9E">
              <w:rPr>
                <w:rFonts w:ascii="楷体_GB2312" w:eastAsia="楷体_GB2312" w:hAnsi="宋体" w:cs="宋体"/>
                <w:kern w:val="0"/>
                <w:sz w:val="22"/>
                <w:szCs w:val="22"/>
              </w:rPr>
              <w:t>11</w:t>
            </w:r>
            <w:r w:rsidRPr="00EA5F9E">
              <w:rPr>
                <w:rFonts w:ascii="楷体_GB2312" w:eastAsia="楷体_GB2312" w:hAnsi="宋体" w:cs="宋体" w:hint="eastAsia"/>
                <w:kern w:val="0"/>
                <w:sz w:val="22"/>
                <w:szCs w:val="22"/>
              </w:rPr>
              <w:t>月</w:t>
            </w:r>
            <w:r w:rsidRPr="00EA5F9E">
              <w:rPr>
                <w:rFonts w:ascii="楷体_GB2312" w:eastAsia="楷体_GB2312" w:hAnsi="宋体" w:cs="宋体"/>
                <w:kern w:val="0"/>
                <w:sz w:val="22"/>
                <w:szCs w:val="22"/>
              </w:rPr>
              <w:t>16</w:t>
            </w:r>
            <w:r w:rsidRPr="00EA5F9E">
              <w:rPr>
                <w:rFonts w:ascii="楷体_GB2312" w:eastAsia="楷体_GB2312" w:hAnsi="宋体" w:cs="宋体" w:hint="eastAsia"/>
                <w:kern w:val="0"/>
                <w:sz w:val="22"/>
                <w:szCs w:val="22"/>
              </w:rPr>
              <w:t>日</w:t>
            </w:r>
          </w:p>
        </w:tc>
      </w:tr>
      <w:tr w:rsidR="001F1004" w:rsidRPr="00EA5F9E" w14:paraId="166BDAF4" w14:textId="77777777" w:rsidTr="00554DD4">
        <w:trPr>
          <w:trHeight w:val="559"/>
        </w:trPr>
        <w:tc>
          <w:tcPr>
            <w:tcW w:w="920" w:type="dxa"/>
            <w:tcBorders>
              <w:top w:val="single" w:sz="4" w:space="0" w:color="auto"/>
              <w:left w:val="single" w:sz="4" w:space="0" w:color="auto"/>
              <w:bottom w:val="single" w:sz="4" w:space="0" w:color="auto"/>
              <w:right w:val="single" w:sz="4" w:space="0" w:color="auto"/>
            </w:tcBorders>
            <w:vAlign w:val="center"/>
          </w:tcPr>
          <w:p w14:paraId="63F645AF" w14:textId="77777777" w:rsidR="001F1004" w:rsidRPr="00EA5F9E" w:rsidRDefault="001F1004" w:rsidP="00EA5F9E">
            <w:pPr>
              <w:widowControl/>
              <w:spacing w:line="360" w:lineRule="auto"/>
              <w:jc w:val="center"/>
              <w:rPr>
                <w:rFonts w:ascii="黑体" w:eastAsia="黑体" w:hAnsi="黑体" w:cs="宋体"/>
                <w:kern w:val="0"/>
                <w:sz w:val="22"/>
                <w:szCs w:val="22"/>
              </w:rPr>
            </w:pPr>
            <w:r w:rsidRPr="00EA5F9E">
              <w:rPr>
                <w:rFonts w:ascii="黑体" w:eastAsia="黑体" w:hAnsi="黑体" w:cs="宋体" w:hint="eastAsia"/>
                <w:kern w:val="0"/>
                <w:sz w:val="22"/>
                <w:szCs w:val="22"/>
              </w:rPr>
              <w:t>序号</w:t>
            </w:r>
          </w:p>
        </w:tc>
        <w:tc>
          <w:tcPr>
            <w:tcW w:w="1640" w:type="dxa"/>
            <w:tcBorders>
              <w:top w:val="single" w:sz="4" w:space="0" w:color="auto"/>
              <w:left w:val="nil"/>
              <w:bottom w:val="single" w:sz="4" w:space="0" w:color="auto"/>
              <w:right w:val="single" w:sz="4" w:space="0" w:color="auto"/>
            </w:tcBorders>
            <w:vAlign w:val="center"/>
          </w:tcPr>
          <w:p w14:paraId="79DC43F4" w14:textId="77777777" w:rsidR="001F1004" w:rsidRPr="00EA5F9E" w:rsidRDefault="001F1004" w:rsidP="00EA5F9E">
            <w:pPr>
              <w:widowControl/>
              <w:spacing w:line="360" w:lineRule="auto"/>
              <w:jc w:val="center"/>
              <w:rPr>
                <w:rFonts w:ascii="黑体" w:eastAsia="黑体" w:hAnsi="黑体" w:cs="宋体"/>
                <w:kern w:val="0"/>
                <w:sz w:val="22"/>
                <w:szCs w:val="22"/>
              </w:rPr>
            </w:pPr>
            <w:r w:rsidRPr="00EA5F9E">
              <w:rPr>
                <w:rFonts w:ascii="黑体" w:eastAsia="黑体" w:hAnsi="黑体" w:cs="宋体" w:hint="eastAsia"/>
                <w:kern w:val="0"/>
                <w:sz w:val="22"/>
                <w:szCs w:val="22"/>
              </w:rPr>
              <w:t>公司简称</w:t>
            </w:r>
          </w:p>
        </w:tc>
        <w:tc>
          <w:tcPr>
            <w:tcW w:w="1520" w:type="dxa"/>
            <w:tcBorders>
              <w:top w:val="single" w:sz="4" w:space="0" w:color="auto"/>
              <w:left w:val="nil"/>
              <w:bottom w:val="single" w:sz="4" w:space="0" w:color="auto"/>
              <w:right w:val="single" w:sz="4" w:space="0" w:color="auto"/>
            </w:tcBorders>
            <w:vAlign w:val="center"/>
          </w:tcPr>
          <w:p w14:paraId="1227F1BD" w14:textId="77777777" w:rsidR="001F1004" w:rsidRPr="00EA5F9E" w:rsidRDefault="001F1004" w:rsidP="00EA5F9E">
            <w:pPr>
              <w:widowControl/>
              <w:spacing w:line="360" w:lineRule="auto"/>
              <w:jc w:val="center"/>
              <w:rPr>
                <w:rFonts w:ascii="黑体" w:eastAsia="黑体" w:hAnsi="黑体" w:cs="宋体"/>
                <w:kern w:val="0"/>
                <w:sz w:val="22"/>
                <w:szCs w:val="22"/>
              </w:rPr>
            </w:pPr>
            <w:r w:rsidRPr="00EA5F9E">
              <w:rPr>
                <w:rFonts w:ascii="黑体" w:eastAsia="黑体" w:hAnsi="黑体" w:cs="宋体" w:hint="eastAsia"/>
                <w:kern w:val="0"/>
                <w:sz w:val="22"/>
                <w:szCs w:val="22"/>
              </w:rPr>
              <w:t>县市区</w:t>
            </w:r>
          </w:p>
        </w:tc>
        <w:tc>
          <w:tcPr>
            <w:tcW w:w="1520" w:type="dxa"/>
            <w:tcBorders>
              <w:top w:val="single" w:sz="4" w:space="0" w:color="auto"/>
              <w:left w:val="nil"/>
              <w:bottom w:val="single" w:sz="4" w:space="0" w:color="auto"/>
              <w:right w:val="single" w:sz="4" w:space="0" w:color="auto"/>
            </w:tcBorders>
            <w:vAlign w:val="center"/>
          </w:tcPr>
          <w:p w14:paraId="21718A26" w14:textId="77777777" w:rsidR="001F1004" w:rsidRPr="00EA5F9E" w:rsidRDefault="001F1004" w:rsidP="00EA5F9E">
            <w:pPr>
              <w:widowControl/>
              <w:spacing w:line="360" w:lineRule="auto"/>
              <w:jc w:val="center"/>
              <w:rPr>
                <w:rFonts w:ascii="黑体" w:eastAsia="黑体" w:hAnsi="黑体" w:cs="宋体"/>
                <w:kern w:val="0"/>
                <w:sz w:val="22"/>
                <w:szCs w:val="22"/>
              </w:rPr>
            </w:pPr>
            <w:r w:rsidRPr="00EA5F9E">
              <w:rPr>
                <w:rFonts w:ascii="黑体" w:eastAsia="黑体" w:hAnsi="黑体" w:cs="宋体" w:hint="eastAsia"/>
                <w:kern w:val="0"/>
                <w:sz w:val="22"/>
                <w:szCs w:val="22"/>
              </w:rPr>
              <w:t>挂牌上市</w:t>
            </w:r>
            <w:r w:rsidRPr="00EA5F9E">
              <w:rPr>
                <w:rFonts w:ascii="黑体" w:eastAsia="黑体" w:hAnsi="黑体" w:cs="宋体"/>
                <w:kern w:val="0"/>
                <w:sz w:val="22"/>
                <w:szCs w:val="22"/>
              </w:rPr>
              <w:br/>
            </w:r>
            <w:r w:rsidRPr="00EA5F9E">
              <w:rPr>
                <w:rFonts w:ascii="黑体" w:eastAsia="黑体" w:hAnsi="黑体" w:cs="宋体" w:hint="eastAsia"/>
                <w:kern w:val="0"/>
                <w:sz w:val="22"/>
                <w:szCs w:val="22"/>
              </w:rPr>
              <w:t>时间</w:t>
            </w:r>
          </w:p>
        </w:tc>
        <w:tc>
          <w:tcPr>
            <w:tcW w:w="1520" w:type="dxa"/>
            <w:tcBorders>
              <w:top w:val="single" w:sz="4" w:space="0" w:color="auto"/>
              <w:left w:val="nil"/>
              <w:bottom w:val="single" w:sz="4" w:space="0" w:color="auto"/>
              <w:right w:val="single" w:sz="4" w:space="0" w:color="auto"/>
            </w:tcBorders>
            <w:vAlign w:val="center"/>
          </w:tcPr>
          <w:p w14:paraId="1BCD86E9" w14:textId="77777777" w:rsidR="001F1004" w:rsidRPr="00EA5F9E" w:rsidRDefault="001F1004" w:rsidP="00EA5F9E">
            <w:pPr>
              <w:widowControl/>
              <w:spacing w:line="360" w:lineRule="auto"/>
              <w:jc w:val="center"/>
              <w:rPr>
                <w:rFonts w:ascii="黑体" w:eastAsia="黑体" w:hAnsi="黑体" w:cs="宋体"/>
                <w:kern w:val="0"/>
                <w:sz w:val="22"/>
                <w:szCs w:val="22"/>
              </w:rPr>
            </w:pPr>
            <w:r w:rsidRPr="00EA5F9E">
              <w:rPr>
                <w:rFonts w:ascii="黑体" w:eastAsia="黑体" w:hAnsi="黑体" w:cs="宋体" w:hint="eastAsia"/>
                <w:kern w:val="0"/>
                <w:sz w:val="22"/>
                <w:szCs w:val="22"/>
              </w:rPr>
              <w:t>挂牌上市</w:t>
            </w:r>
            <w:r w:rsidRPr="00EA5F9E">
              <w:rPr>
                <w:rFonts w:ascii="黑体" w:eastAsia="黑体" w:hAnsi="黑体" w:cs="宋体"/>
                <w:kern w:val="0"/>
                <w:sz w:val="22"/>
                <w:szCs w:val="22"/>
              </w:rPr>
              <w:br/>
            </w:r>
            <w:r w:rsidRPr="00EA5F9E">
              <w:rPr>
                <w:rFonts w:ascii="黑体" w:eastAsia="黑体" w:hAnsi="黑体" w:cs="宋体" w:hint="eastAsia"/>
                <w:kern w:val="0"/>
                <w:sz w:val="22"/>
                <w:szCs w:val="22"/>
              </w:rPr>
              <w:t>地点</w:t>
            </w:r>
          </w:p>
        </w:tc>
        <w:tc>
          <w:tcPr>
            <w:tcW w:w="1520" w:type="dxa"/>
            <w:tcBorders>
              <w:top w:val="single" w:sz="4" w:space="0" w:color="auto"/>
              <w:left w:val="nil"/>
              <w:bottom w:val="single" w:sz="4" w:space="0" w:color="auto"/>
              <w:right w:val="single" w:sz="4" w:space="0" w:color="auto"/>
            </w:tcBorders>
            <w:vAlign w:val="center"/>
          </w:tcPr>
          <w:p w14:paraId="36BD477A" w14:textId="77777777" w:rsidR="001F1004" w:rsidRPr="00EA5F9E" w:rsidRDefault="001F1004" w:rsidP="00EA5F9E">
            <w:pPr>
              <w:widowControl/>
              <w:spacing w:line="360" w:lineRule="auto"/>
              <w:jc w:val="center"/>
              <w:rPr>
                <w:rFonts w:ascii="黑体" w:eastAsia="黑体" w:hAnsi="黑体" w:cs="宋体"/>
                <w:kern w:val="0"/>
                <w:sz w:val="22"/>
                <w:szCs w:val="22"/>
              </w:rPr>
            </w:pPr>
            <w:r w:rsidRPr="00EA5F9E">
              <w:rPr>
                <w:rFonts w:ascii="黑体" w:eastAsia="黑体" w:hAnsi="黑体" w:cs="宋体" w:hint="eastAsia"/>
                <w:kern w:val="0"/>
                <w:sz w:val="22"/>
                <w:szCs w:val="22"/>
              </w:rPr>
              <w:t>首发融资</w:t>
            </w:r>
            <w:r w:rsidRPr="00EA5F9E">
              <w:rPr>
                <w:rFonts w:ascii="黑体" w:eastAsia="黑体" w:hAnsi="黑体" w:cs="宋体"/>
                <w:kern w:val="0"/>
                <w:sz w:val="22"/>
                <w:szCs w:val="22"/>
              </w:rPr>
              <w:br/>
            </w:r>
            <w:r w:rsidRPr="00EA5F9E">
              <w:rPr>
                <w:rFonts w:ascii="黑体" w:eastAsia="黑体" w:hAnsi="黑体" w:cs="宋体" w:hint="eastAsia"/>
                <w:kern w:val="0"/>
                <w:sz w:val="22"/>
                <w:szCs w:val="22"/>
              </w:rPr>
              <w:t>（万元）</w:t>
            </w:r>
          </w:p>
        </w:tc>
      </w:tr>
      <w:tr w:rsidR="001F1004" w:rsidRPr="00EA5F9E" w14:paraId="64992474"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42BB8EFE"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1</w:t>
            </w:r>
          </w:p>
        </w:tc>
        <w:tc>
          <w:tcPr>
            <w:tcW w:w="1640" w:type="dxa"/>
            <w:tcBorders>
              <w:top w:val="nil"/>
              <w:left w:val="nil"/>
              <w:bottom w:val="single" w:sz="4" w:space="0" w:color="auto"/>
              <w:right w:val="single" w:sz="4" w:space="0" w:color="auto"/>
            </w:tcBorders>
            <w:vAlign w:val="center"/>
          </w:tcPr>
          <w:p w14:paraId="306983A3"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邢台轧辊</w:t>
            </w:r>
          </w:p>
        </w:tc>
        <w:tc>
          <w:tcPr>
            <w:tcW w:w="1520" w:type="dxa"/>
            <w:tcBorders>
              <w:top w:val="nil"/>
              <w:left w:val="nil"/>
              <w:bottom w:val="single" w:sz="4" w:space="0" w:color="auto"/>
              <w:right w:val="single" w:sz="4" w:space="0" w:color="auto"/>
            </w:tcBorders>
            <w:vAlign w:val="center"/>
          </w:tcPr>
          <w:p w14:paraId="5AEBC421"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桥西区</w:t>
            </w:r>
          </w:p>
        </w:tc>
        <w:tc>
          <w:tcPr>
            <w:tcW w:w="1520" w:type="dxa"/>
            <w:tcBorders>
              <w:top w:val="nil"/>
              <w:left w:val="nil"/>
              <w:bottom w:val="single" w:sz="4" w:space="0" w:color="auto"/>
              <w:right w:val="single" w:sz="4" w:space="0" w:color="auto"/>
            </w:tcBorders>
            <w:vAlign w:val="center"/>
          </w:tcPr>
          <w:p w14:paraId="21CFFD82"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 xml:space="preserve">1999.10 </w:t>
            </w:r>
          </w:p>
        </w:tc>
        <w:tc>
          <w:tcPr>
            <w:tcW w:w="1520" w:type="dxa"/>
            <w:tcBorders>
              <w:top w:val="nil"/>
              <w:left w:val="nil"/>
              <w:bottom w:val="single" w:sz="4" w:space="0" w:color="auto"/>
              <w:right w:val="single" w:sz="4" w:space="0" w:color="auto"/>
            </w:tcBorders>
            <w:vAlign w:val="center"/>
          </w:tcPr>
          <w:p w14:paraId="433D1DB2"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上交所</w:t>
            </w:r>
          </w:p>
        </w:tc>
        <w:tc>
          <w:tcPr>
            <w:tcW w:w="1520" w:type="dxa"/>
            <w:tcBorders>
              <w:top w:val="nil"/>
              <w:left w:val="nil"/>
              <w:bottom w:val="single" w:sz="4" w:space="0" w:color="auto"/>
              <w:right w:val="single" w:sz="4" w:space="0" w:color="auto"/>
            </w:tcBorders>
            <w:vAlign w:val="center"/>
          </w:tcPr>
          <w:p w14:paraId="1AA91BB8"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24700</w:t>
            </w:r>
          </w:p>
        </w:tc>
      </w:tr>
      <w:tr w:rsidR="001F1004" w:rsidRPr="00EA5F9E" w14:paraId="5D71AD99"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62186256"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2</w:t>
            </w:r>
          </w:p>
        </w:tc>
        <w:tc>
          <w:tcPr>
            <w:tcW w:w="1640" w:type="dxa"/>
            <w:tcBorders>
              <w:top w:val="nil"/>
              <w:left w:val="nil"/>
              <w:bottom w:val="single" w:sz="4" w:space="0" w:color="auto"/>
              <w:right w:val="single" w:sz="4" w:space="0" w:color="auto"/>
            </w:tcBorders>
            <w:vAlign w:val="center"/>
          </w:tcPr>
          <w:p w14:paraId="5C81622B"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冀中能源</w:t>
            </w:r>
          </w:p>
        </w:tc>
        <w:tc>
          <w:tcPr>
            <w:tcW w:w="1520" w:type="dxa"/>
            <w:tcBorders>
              <w:top w:val="nil"/>
              <w:left w:val="nil"/>
              <w:bottom w:val="single" w:sz="4" w:space="0" w:color="auto"/>
              <w:right w:val="single" w:sz="4" w:space="0" w:color="auto"/>
            </w:tcBorders>
            <w:vAlign w:val="center"/>
          </w:tcPr>
          <w:p w14:paraId="6A9FFF29"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桥西区</w:t>
            </w:r>
          </w:p>
        </w:tc>
        <w:tc>
          <w:tcPr>
            <w:tcW w:w="1520" w:type="dxa"/>
            <w:tcBorders>
              <w:top w:val="nil"/>
              <w:left w:val="nil"/>
              <w:bottom w:val="single" w:sz="4" w:space="0" w:color="auto"/>
              <w:right w:val="single" w:sz="4" w:space="0" w:color="auto"/>
            </w:tcBorders>
            <w:vAlign w:val="center"/>
          </w:tcPr>
          <w:p w14:paraId="170CA52F"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1999.09</w:t>
            </w:r>
          </w:p>
        </w:tc>
        <w:tc>
          <w:tcPr>
            <w:tcW w:w="1520" w:type="dxa"/>
            <w:tcBorders>
              <w:top w:val="nil"/>
              <w:left w:val="nil"/>
              <w:bottom w:val="single" w:sz="4" w:space="0" w:color="auto"/>
              <w:right w:val="single" w:sz="4" w:space="0" w:color="auto"/>
            </w:tcBorders>
            <w:vAlign w:val="center"/>
          </w:tcPr>
          <w:p w14:paraId="5B29B505"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深交所</w:t>
            </w:r>
          </w:p>
        </w:tc>
        <w:tc>
          <w:tcPr>
            <w:tcW w:w="1520" w:type="dxa"/>
            <w:tcBorders>
              <w:top w:val="nil"/>
              <w:left w:val="nil"/>
              <w:bottom w:val="single" w:sz="4" w:space="0" w:color="auto"/>
              <w:right w:val="single" w:sz="4" w:space="0" w:color="auto"/>
            </w:tcBorders>
            <w:vAlign w:val="center"/>
          </w:tcPr>
          <w:p w14:paraId="6A125C74"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78300</w:t>
            </w:r>
          </w:p>
        </w:tc>
      </w:tr>
      <w:tr w:rsidR="001F1004" w:rsidRPr="00EA5F9E" w14:paraId="4531133A"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6D1DB027"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3</w:t>
            </w:r>
          </w:p>
        </w:tc>
        <w:tc>
          <w:tcPr>
            <w:tcW w:w="1640" w:type="dxa"/>
            <w:tcBorders>
              <w:top w:val="nil"/>
              <w:left w:val="nil"/>
              <w:bottom w:val="single" w:sz="4" w:space="0" w:color="auto"/>
              <w:right w:val="single" w:sz="4" w:space="0" w:color="auto"/>
            </w:tcBorders>
            <w:vAlign w:val="center"/>
          </w:tcPr>
          <w:p w14:paraId="26FBC5C0"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德龙控股</w:t>
            </w:r>
          </w:p>
        </w:tc>
        <w:tc>
          <w:tcPr>
            <w:tcW w:w="1520" w:type="dxa"/>
            <w:tcBorders>
              <w:top w:val="nil"/>
              <w:left w:val="nil"/>
              <w:bottom w:val="single" w:sz="4" w:space="0" w:color="auto"/>
              <w:right w:val="single" w:sz="4" w:space="0" w:color="auto"/>
            </w:tcBorders>
            <w:vAlign w:val="center"/>
          </w:tcPr>
          <w:p w14:paraId="23DE1AB6"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邢台县</w:t>
            </w:r>
          </w:p>
        </w:tc>
        <w:tc>
          <w:tcPr>
            <w:tcW w:w="1520" w:type="dxa"/>
            <w:tcBorders>
              <w:top w:val="nil"/>
              <w:left w:val="nil"/>
              <w:bottom w:val="single" w:sz="4" w:space="0" w:color="auto"/>
              <w:right w:val="single" w:sz="4" w:space="0" w:color="auto"/>
            </w:tcBorders>
            <w:vAlign w:val="center"/>
          </w:tcPr>
          <w:p w14:paraId="1AB3884B"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2005.03</w:t>
            </w:r>
          </w:p>
        </w:tc>
        <w:tc>
          <w:tcPr>
            <w:tcW w:w="1520" w:type="dxa"/>
            <w:tcBorders>
              <w:top w:val="nil"/>
              <w:left w:val="nil"/>
              <w:bottom w:val="single" w:sz="4" w:space="0" w:color="auto"/>
              <w:right w:val="single" w:sz="4" w:space="0" w:color="auto"/>
            </w:tcBorders>
            <w:vAlign w:val="center"/>
          </w:tcPr>
          <w:p w14:paraId="7480665B"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新交所</w:t>
            </w:r>
          </w:p>
        </w:tc>
        <w:tc>
          <w:tcPr>
            <w:tcW w:w="1520" w:type="dxa"/>
            <w:tcBorders>
              <w:top w:val="nil"/>
              <w:left w:val="nil"/>
              <w:bottom w:val="single" w:sz="4" w:space="0" w:color="auto"/>
              <w:right w:val="single" w:sz="4" w:space="0" w:color="auto"/>
            </w:tcBorders>
            <w:vAlign w:val="center"/>
          </w:tcPr>
          <w:p w14:paraId="7CE3AB57"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7400</w:t>
            </w:r>
          </w:p>
        </w:tc>
      </w:tr>
      <w:tr w:rsidR="001F1004" w:rsidRPr="00EA5F9E" w14:paraId="4A829DB0"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06BB8432"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4</w:t>
            </w:r>
          </w:p>
        </w:tc>
        <w:tc>
          <w:tcPr>
            <w:tcW w:w="1640" w:type="dxa"/>
            <w:tcBorders>
              <w:top w:val="nil"/>
              <w:left w:val="nil"/>
              <w:bottom w:val="single" w:sz="4" w:space="0" w:color="auto"/>
              <w:right w:val="single" w:sz="4" w:space="0" w:color="auto"/>
            </w:tcBorders>
            <w:vAlign w:val="center"/>
          </w:tcPr>
          <w:p w14:paraId="62CB29C2"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晶澳太阳能</w:t>
            </w:r>
            <w:proofErr w:type="gramEnd"/>
          </w:p>
        </w:tc>
        <w:tc>
          <w:tcPr>
            <w:tcW w:w="1520" w:type="dxa"/>
            <w:tcBorders>
              <w:top w:val="nil"/>
              <w:left w:val="nil"/>
              <w:bottom w:val="single" w:sz="4" w:space="0" w:color="auto"/>
              <w:right w:val="single" w:sz="4" w:space="0" w:color="auto"/>
            </w:tcBorders>
            <w:vAlign w:val="center"/>
          </w:tcPr>
          <w:p w14:paraId="270DEF24"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宁晋县</w:t>
            </w:r>
          </w:p>
        </w:tc>
        <w:tc>
          <w:tcPr>
            <w:tcW w:w="1520" w:type="dxa"/>
            <w:tcBorders>
              <w:top w:val="nil"/>
              <w:left w:val="nil"/>
              <w:bottom w:val="single" w:sz="4" w:space="0" w:color="auto"/>
              <w:right w:val="single" w:sz="4" w:space="0" w:color="auto"/>
            </w:tcBorders>
            <w:vAlign w:val="center"/>
          </w:tcPr>
          <w:p w14:paraId="5C9BEEA0"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2007.02</w:t>
            </w:r>
          </w:p>
        </w:tc>
        <w:tc>
          <w:tcPr>
            <w:tcW w:w="1520" w:type="dxa"/>
            <w:tcBorders>
              <w:top w:val="nil"/>
              <w:left w:val="nil"/>
              <w:bottom w:val="single" w:sz="4" w:space="0" w:color="auto"/>
              <w:right w:val="single" w:sz="4" w:space="0" w:color="auto"/>
            </w:tcBorders>
            <w:vAlign w:val="center"/>
          </w:tcPr>
          <w:p w14:paraId="651E52F4"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纳斯达克</w:t>
            </w:r>
          </w:p>
        </w:tc>
        <w:tc>
          <w:tcPr>
            <w:tcW w:w="1520" w:type="dxa"/>
            <w:tcBorders>
              <w:top w:val="nil"/>
              <w:left w:val="nil"/>
              <w:bottom w:val="single" w:sz="4" w:space="0" w:color="auto"/>
              <w:right w:val="single" w:sz="4" w:space="0" w:color="auto"/>
            </w:tcBorders>
            <w:vAlign w:val="center"/>
          </w:tcPr>
          <w:p w14:paraId="57614AE2"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192500</w:t>
            </w:r>
          </w:p>
        </w:tc>
      </w:tr>
      <w:tr w:rsidR="001F1004" w:rsidRPr="00EA5F9E" w14:paraId="7EB7F354"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0FE83DC2"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5</w:t>
            </w:r>
          </w:p>
        </w:tc>
        <w:tc>
          <w:tcPr>
            <w:tcW w:w="1640" w:type="dxa"/>
            <w:tcBorders>
              <w:top w:val="nil"/>
              <w:left w:val="nil"/>
              <w:bottom w:val="single" w:sz="4" w:space="0" w:color="auto"/>
              <w:right w:val="single" w:sz="4" w:space="0" w:color="auto"/>
            </w:tcBorders>
            <w:vAlign w:val="center"/>
          </w:tcPr>
          <w:p w14:paraId="5B9606A1"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龙星化工</w:t>
            </w:r>
            <w:proofErr w:type="gramEnd"/>
          </w:p>
        </w:tc>
        <w:tc>
          <w:tcPr>
            <w:tcW w:w="1520" w:type="dxa"/>
            <w:tcBorders>
              <w:top w:val="nil"/>
              <w:left w:val="nil"/>
              <w:bottom w:val="single" w:sz="4" w:space="0" w:color="auto"/>
              <w:right w:val="single" w:sz="4" w:space="0" w:color="auto"/>
            </w:tcBorders>
            <w:vAlign w:val="center"/>
          </w:tcPr>
          <w:p w14:paraId="25892F73"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沙河市</w:t>
            </w:r>
          </w:p>
        </w:tc>
        <w:tc>
          <w:tcPr>
            <w:tcW w:w="1520" w:type="dxa"/>
            <w:tcBorders>
              <w:top w:val="nil"/>
              <w:left w:val="nil"/>
              <w:bottom w:val="single" w:sz="4" w:space="0" w:color="auto"/>
              <w:right w:val="single" w:sz="4" w:space="0" w:color="auto"/>
            </w:tcBorders>
            <w:vAlign w:val="center"/>
          </w:tcPr>
          <w:p w14:paraId="1AEE03E7"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2010.07</w:t>
            </w:r>
          </w:p>
        </w:tc>
        <w:tc>
          <w:tcPr>
            <w:tcW w:w="1520" w:type="dxa"/>
            <w:tcBorders>
              <w:top w:val="nil"/>
              <w:left w:val="nil"/>
              <w:bottom w:val="single" w:sz="4" w:space="0" w:color="auto"/>
              <w:right w:val="single" w:sz="4" w:space="0" w:color="auto"/>
            </w:tcBorders>
            <w:vAlign w:val="center"/>
          </w:tcPr>
          <w:p w14:paraId="38188671"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深交所</w:t>
            </w:r>
          </w:p>
        </w:tc>
        <w:tc>
          <w:tcPr>
            <w:tcW w:w="1520" w:type="dxa"/>
            <w:tcBorders>
              <w:top w:val="nil"/>
              <w:left w:val="nil"/>
              <w:bottom w:val="single" w:sz="4" w:space="0" w:color="auto"/>
              <w:right w:val="single" w:sz="4" w:space="0" w:color="auto"/>
            </w:tcBorders>
            <w:vAlign w:val="center"/>
          </w:tcPr>
          <w:p w14:paraId="1FEA6881"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62500</w:t>
            </w:r>
          </w:p>
        </w:tc>
      </w:tr>
      <w:tr w:rsidR="001F1004" w:rsidRPr="00EA5F9E" w14:paraId="4F718AC7"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71FECEE1"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6</w:t>
            </w:r>
          </w:p>
        </w:tc>
        <w:tc>
          <w:tcPr>
            <w:tcW w:w="1640" w:type="dxa"/>
            <w:tcBorders>
              <w:top w:val="nil"/>
              <w:left w:val="nil"/>
              <w:bottom w:val="single" w:sz="4" w:space="0" w:color="auto"/>
              <w:right w:val="single" w:sz="4" w:space="0" w:color="auto"/>
            </w:tcBorders>
            <w:vAlign w:val="center"/>
          </w:tcPr>
          <w:p w14:paraId="57538732"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龙海线材</w:t>
            </w:r>
          </w:p>
        </w:tc>
        <w:tc>
          <w:tcPr>
            <w:tcW w:w="1520" w:type="dxa"/>
            <w:tcBorders>
              <w:top w:val="nil"/>
              <w:left w:val="nil"/>
              <w:bottom w:val="single" w:sz="4" w:space="0" w:color="auto"/>
              <w:right w:val="single" w:sz="4" w:space="0" w:color="auto"/>
            </w:tcBorders>
            <w:vAlign w:val="center"/>
          </w:tcPr>
          <w:p w14:paraId="3A7673F0"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内丘县</w:t>
            </w:r>
          </w:p>
        </w:tc>
        <w:tc>
          <w:tcPr>
            <w:tcW w:w="1520" w:type="dxa"/>
            <w:tcBorders>
              <w:top w:val="nil"/>
              <w:left w:val="nil"/>
              <w:bottom w:val="single" w:sz="4" w:space="0" w:color="auto"/>
              <w:right w:val="single" w:sz="4" w:space="0" w:color="auto"/>
            </w:tcBorders>
            <w:vAlign w:val="center"/>
          </w:tcPr>
          <w:p w14:paraId="6D4A91CE"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2010.03</w:t>
            </w:r>
          </w:p>
        </w:tc>
        <w:tc>
          <w:tcPr>
            <w:tcW w:w="1520" w:type="dxa"/>
            <w:tcBorders>
              <w:top w:val="nil"/>
              <w:left w:val="nil"/>
              <w:bottom w:val="single" w:sz="4" w:space="0" w:color="auto"/>
              <w:right w:val="single" w:sz="4" w:space="0" w:color="auto"/>
            </w:tcBorders>
            <w:vAlign w:val="center"/>
          </w:tcPr>
          <w:p w14:paraId="60C880F2"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美国</w:t>
            </w:r>
            <w:r w:rsidRPr="00EA5F9E">
              <w:rPr>
                <w:rFonts w:ascii="仿宋_GB2312" w:eastAsia="仿宋_GB2312" w:hAnsi="宋体" w:cs="宋体"/>
                <w:kern w:val="0"/>
                <w:sz w:val="22"/>
                <w:szCs w:val="22"/>
              </w:rPr>
              <w:t>OTCBB</w:t>
            </w:r>
          </w:p>
        </w:tc>
        <w:tc>
          <w:tcPr>
            <w:tcW w:w="1520" w:type="dxa"/>
            <w:tcBorders>
              <w:top w:val="nil"/>
              <w:left w:val="nil"/>
              <w:bottom w:val="single" w:sz="4" w:space="0" w:color="auto"/>
              <w:right w:val="single" w:sz="4" w:space="0" w:color="auto"/>
            </w:tcBorders>
            <w:vAlign w:val="center"/>
          </w:tcPr>
          <w:p w14:paraId="0707C086"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29BB64F1"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51E5D3AD"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7</w:t>
            </w:r>
          </w:p>
        </w:tc>
        <w:tc>
          <w:tcPr>
            <w:tcW w:w="1640" w:type="dxa"/>
            <w:tcBorders>
              <w:top w:val="nil"/>
              <w:left w:val="nil"/>
              <w:bottom w:val="single" w:sz="4" w:space="0" w:color="auto"/>
              <w:right w:val="single" w:sz="4" w:space="0" w:color="auto"/>
            </w:tcBorders>
            <w:vAlign w:val="center"/>
          </w:tcPr>
          <w:p w14:paraId="78F67673"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蓝鸟家具</w:t>
            </w:r>
          </w:p>
        </w:tc>
        <w:tc>
          <w:tcPr>
            <w:tcW w:w="1520" w:type="dxa"/>
            <w:tcBorders>
              <w:top w:val="nil"/>
              <w:left w:val="nil"/>
              <w:bottom w:val="single" w:sz="4" w:space="0" w:color="auto"/>
              <w:right w:val="single" w:sz="4" w:space="0" w:color="auto"/>
            </w:tcBorders>
            <w:vAlign w:val="center"/>
          </w:tcPr>
          <w:p w14:paraId="222B1B7B"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桥东区</w:t>
            </w:r>
          </w:p>
        </w:tc>
        <w:tc>
          <w:tcPr>
            <w:tcW w:w="1520" w:type="dxa"/>
            <w:tcBorders>
              <w:top w:val="nil"/>
              <w:left w:val="nil"/>
              <w:bottom w:val="single" w:sz="4" w:space="0" w:color="auto"/>
              <w:right w:val="single" w:sz="4" w:space="0" w:color="auto"/>
            </w:tcBorders>
            <w:vAlign w:val="center"/>
          </w:tcPr>
          <w:p w14:paraId="6ACA0157"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2010.12</w:t>
            </w:r>
          </w:p>
        </w:tc>
        <w:tc>
          <w:tcPr>
            <w:tcW w:w="1520" w:type="dxa"/>
            <w:tcBorders>
              <w:top w:val="nil"/>
              <w:left w:val="nil"/>
              <w:bottom w:val="single" w:sz="4" w:space="0" w:color="auto"/>
              <w:right w:val="single" w:sz="4" w:space="0" w:color="auto"/>
            </w:tcBorders>
            <w:vAlign w:val="center"/>
          </w:tcPr>
          <w:p w14:paraId="62A267A1"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天交所</w:t>
            </w:r>
          </w:p>
        </w:tc>
        <w:tc>
          <w:tcPr>
            <w:tcW w:w="1520" w:type="dxa"/>
            <w:tcBorders>
              <w:top w:val="nil"/>
              <w:left w:val="nil"/>
              <w:bottom w:val="single" w:sz="4" w:space="0" w:color="auto"/>
              <w:right w:val="single" w:sz="4" w:space="0" w:color="auto"/>
            </w:tcBorders>
            <w:vAlign w:val="center"/>
          </w:tcPr>
          <w:p w14:paraId="0B6E839A"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2000</w:t>
            </w:r>
          </w:p>
        </w:tc>
      </w:tr>
      <w:tr w:rsidR="001F1004" w:rsidRPr="00EA5F9E" w14:paraId="20181486"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151C3BA8"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8</w:t>
            </w:r>
          </w:p>
        </w:tc>
        <w:tc>
          <w:tcPr>
            <w:tcW w:w="1640" w:type="dxa"/>
            <w:tcBorders>
              <w:top w:val="nil"/>
              <w:left w:val="nil"/>
              <w:bottom w:val="single" w:sz="4" w:space="0" w:color="auto"/>
              <w:right w:val="single" w:sz="4" w:space="0" w:color="auto"/>
            </w:tcBorders>
            <w:vAlign w:val="center"/>
          </w:tcPr>
          <w:p w14:paraId="77296828"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新矿资源</w:t>
            </w:r>
          </w:p>
        </w:tc>
        <w:tc>
          <w:tcPr>
            <w:tcW w:w="1520" w:type="dxa"/>
            <w:tcBorders>
              <w:top w:val="nil"/>
              <w:left w:val="nil"/>
              <w:bottom w:val="single" w:sz="4" w:space="0" w:color="auto"/>
              <w:right w:val="single" w:sz="4" w:space="0" w:color="auto"/>
            </w:tcBorders>
            <w:vAlign w:val="center"/>
          </w:tcPr>
          <w:p w14:paraId="0A8DB55B"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临城县</w:t>
            </w:r>
          </w:p>
        </w:tc>
        <w:tc>
          <w:tcPr>
            <w:tcW w:w="1520" w:type="dxa"/>
            <w:tcBorders>
              <w:top w:val="nil"/>
              <w:left w:val="nil"/>
              <w:bottom w:val="single" w:sz="4" w:space="0" w:color="auto"/>
              <w:right w:val="single" w:sz="4" w:space="0" w:color="auto"/>
            </w:tcBorders>
            <w:vAlign w:val="center"/>
          </w:tcPr>
          <w:p w14:paraId="79730A0B"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2011.07</w:t>
            </w:r>
          </w:p>
        </w:tc>
        <w:tc>
          <w:tcPr>
            <w:tcW w:w="1520" w:type="dxa"/>
            <w:tcBorders>
              <w:top w:val="nil"/>
              <w:left w:val="nil"/>
              <w:bottom w:val="single" w:sz="4" w:space="0" w:color="auto"/>
              <w:right w:val="single" w:sz="4" w:space="0" w:color="auto"/>
            </w:tcBorders>
            <w:vAlign w:val="center"/>
          </w:tcPr>
          <w:p w14:paraId="4D554BB8"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港交所</w:t>
            </w:r>
            <w:proofErr w:type="gramEnd"/>
          </w:p>
        </w:tc>
        <w:tc>
          <w:tcPr>
            <w:tcW w:w="1520" w:type="dxa"/>
            <w:tcBorders>
              <w:top w:val="nil"/>
              <w:left w:val="nil"/>
              <w:bottom w:val="single" w:sz="4" w:space="0" w:color="auto"/>
              <w:right w:val="single" w:sz="4" w:space="0" w:color="auto"/>
            </w:tcBorders>
            <w:vAlign w:val="center"/>
          </w:tcPr>
          <w:p w14:paraId="5C46B845"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150000</w:t>
            </w:r>
          </w:p>
        </w:tc>
      </w:tr>
      <w:tr w:rsidR="001F1004" w:rsidRPr="00EA5F9E" w14:paraId="51B3074C"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56D809E8"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9</w:t>
            </w:r>
          </w:p>
        </w:tc>
        <w:tc>
          <w:tcPr>
            <w:tcW w:w="1640" w:type="dxa"/>
            <w:tcBorders>
              <w:top w:val="nil"/>
              <w:left w:val="nil"/>
              <w:bottom w:val="single" w:sz="4" w:space="0" w:color="auto"/>
              <w:right w:val="single" w:sz="4" w:space="0" w:color="auto"/>
            </w:tcBorders>
            <w:vAlign w:val="center"/>
          </w:tcPr>
          <w:p w14:paraId="3900F015"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滨河建筑</w:t>
            </w:r>
          </w:p>
        </w:tc>
        <w:tc>
          <w:tcPr>
            <w:tcW w:w="1520" w:type="dxa"/>
            <w:tcBorders>
              <w:top w:val="nil"/>
              <w:left w:val="nil"/>
              <w:bottom w:val="single" w:sz="4" w:space="0" w:color="auto"/>
              <w:right w:val="single" w:sz="4" w:space="0" w:color="auto"/>
            </w:tcBorders>
            <w:vAlign w:val="center"/>
          </w:tcPr>
          <w:p w14:paraId="7407378F"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邢台县</w:t>
            </w:r>
          </w:p>
        </w:tc>
        <w:tc>
          <w:tcPr>
            <w:tcW w:w="1520" w:type="dxa"/>
            <w:tcBorders>
              <w:top w:val="nil"/>
              <w:left w:val="nil"/>
              <w:bottom w:val="single" w:sz="4" w:space="0" w:color="auto"/>
              <w:right w:val="single" w:sz="4" w:space="0" w:color="auto"/>
            </w:tcBorders>
            <w:vAlign w:val="center"/>
          </w:tcPr>
          <w:p w14:paraId="53EB524C"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2012.12</w:t>
            </w:r>
          </w:p>
        </w:tc>
        <w:tc>
          <w:tcPr>
            <w:tcW w:w="1520" w:type="dxa"/>
            <w:tcBorders>
              <w:top w:val="nil"/>
              <w:left w:val="nil"/>
              <w:bottom w:val="single" w:sz="4" w:space="0" w:color="auto"/>
              <w:right w:val="single" w:sz="4" w:space="0" w:color="auto"/>
            </w:tcBorders>
            <w:vAlign w:val="center"/>
          </w:tcPr>
          <w:p w14:paraId="05C11670"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天交所</w:t>
            </w:r>
          </w:p>
        </w:tc>
        <w:tc>
          <w:tcPr>
            <w:tcW w:w="1520" w:type="dxa"/>
            <w:tcBorders>
              <w:top w:val="nil"/>
              <w:left w:val="nil"/>
              <w:bottom w:val="single" w:sz="4" w:space="0" w:color="auto"/>
              <w:right w:val="single" w:sz="4" w:space="0" w:color="auto"/>
            </w:tcBorders>
            <w:vAlign w:val="center"/>
          </w:tcPr>
          <w:p w14:paraId="5B867E95"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645</w:t>
            </w:r>
          </w:p>
        </w:tc>
      </w:tr>
      <w:tr w:rsidR="001F1004" w:rsidRPr="00EA5F9E" w14:paraId="20B3FEEA"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5C2BE166"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10</w:t>
            </w:r>
          </w:p>
        </w:tc>
        <w:tc>
          <w:tcPr>
            <w:tcW w:w="1640" w:type="dxa"/>
            <w:tcBorders>
              <w:top w:val="nil"/>
              <w:left w:val="nil"/>
              <w:bottom w:val="single" w:sz="4" w:space="0" w:color="auto"/>
              <w:right w:val="single" w:sz="4" w:space="0" w:color="auto"/>
            </w:tcBorders>
            <w:vAlign w:val="center"/>
          </w:tcPr>
          <w:p w14:paraId="1A72EA63"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美的客</w:t>
            </w:r>
          </w:p>
        </w:tc>
        <w:tc>
          <w:tcPr>
            <w:tcW w:w="1520" w:type="dxa"/>
            <w:tcBorders>
              <w:top w:val="nil"/>
              <w:left w:val="nil"/>
              <w:bottom w:val="single" w:sz="4" w:space="0" w:color="auto"/>
              <w:right w:val="single" w:sz="4" w:space="0" w:color="auto"/>
            </w:tcBorders>
            <w:vAlign w:val="center"/>
          </w:tcPr>
          <w:p w14:paraId="459693C2"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临西县</w:t>
            </w:r>
          </w:p>
        </w:tc>
        <w:tc>
          <w:tcPr>
            <w:tcW w:w="1520" w:type="dxa"/>
            <w:tcBorders>
              <w:top w:val="nil"/>
              <w:left w:val="nil"/>
              <w:bottom w:val="single" w:sz="4" w:space="0" w:color="auto"/>
              <w:right w:val="single" w:sz="4" w:space="0" w:color="auto"/>
            </w:tcBorders>
            <w:vAlign w:val="center"/>
          </w:tcPr>
          <w:p w14:paraId="3CAF515E"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2013.05</w:t>
            </w:r>
          </w:p>
        </w:tc>
        <w:tc>
          <w:tcPr>
            <w:tcW w:w="1520" w:type="dxa"/>
            <w:tcBorders>
              <w:top w:val="nil"/>
              <w:left w:val="nil"/>
              <w:bottom w:val="single" w:sz="4" w:space="0" w:color="auto"/>
              <w:right w:val="single" w:sz="4" w:space="0" w:color="auto"/>
            </w:tcBorders>
            <w:vAlign w:val="center"/>
          </w:tcPr>
          <w:p w14:paraId="2CD15F76"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天交所</w:t>
            </w:r>
          </w:p>
        </w:tc>
        <w:tc>
          <w:tcPr>
            <w:tcW w:w="1520" w:type="dxa"/>
            <w:tcBorders>
              <w:top w:val="nil"/>
              <w:left w:val="nil"/>
              <w:bottom w:val="single" w:sz="4" w:space="0" w:color="auto"/>
              <w:right w:val="single" w:sz="4" w:space="0" w:color="auto"/>
            </w:tcBorders>
            <w:vAlign w:val="center"/>
          </w:tcPr>
          <w:p w14:paraId="77480350"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90</w:t>
            </w:r>
          </w:p>
        </w:tc>
      </w:tr>
      <w:tr w:rsidR="001F1004" w:rsidRPr="00EA5F9E" w14:paraId="06AFB015"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34470B62"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11</w:t>
            </w:r>
          </w:p>
        </w:tc>
        <w:tc>
          <w:tcPr>
            <w:tcW w:w="1640" w:type="dxa"/>
            <w:tcBorders>
              <w:top w:val="nil"/>
              <w:left w:val="nil"/>
              <w:bottom w:val="single" w:sz="4" w:space="0" w:color="auto"/>
              <w:right w:val="single" w:sz="4" w:space="0" w:color="auto"/>
            </w:tcBorders>
            <w:vAlign w:val="center"/>
          </w:tcPr>
          <w:p w14:paraId="248C872B"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中北商贸</w:t>
            </w:r>
          </w:p>
        </w:tc>
        <w:tc>
          <w:tcPr>
            <w:tcW w:w="1520" w:type="dxa"/>
            <w:tcBorders>
              <w:top w:val="nil"/>
              <w:left w:val="nil"/>
              <w:bottom w:val="single" w:sz="4" w:space="0" w:color="auto"/>
              <w:right w:val="single" w:sz="4" w:space="0" w:color="auto"/>
            </w:tcBorders>
            <w:vAlign w:val="center"/>
          </w:tcPr>
          <w:p w14:paraId="3E2A4AEC"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桥东区</w:t>
            </w:r>
          </w:p>
        </w:tc>
        <w:tc>
          <w:tcPr>
            <w:tcW w:w="1520" w:type="dxa"/>
            <w:tcBorders>
              <w:top w:val="nil"/>
              <w:left w:val="nil"/>
              <w:bottom w:val="single" w:sz="4" w:space="0" w:color="auto"/>
              <w:right w:val="single" w:sz="4" w:space="0" w:color="auto"/>
            </w:tcBorders>
            <w:vAlign w:val="center"/>
          </w:tcPr>
          <w:p w14:paraId="77891274"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2013.05</w:t>
            </w:r>
          </w:p>
        </w:tc>
        <w:tc>
          <w:tcPr>
            <w:tcW w:w="1520" w:type="dxa"/>
            <w:tcBorders>
              <w:top w:val="nil"/>
              <w:left w:val="nil"/>
              <w:bottom w:val="single" w:sz="4" w:space="0" w:color="auto"/>
              <w:right w:val="single" w:sz="4" w:space="0" w:color="auto"/>
            </w:tcBorders>
            <w:vAlign w:val="center"/>
          </w:tcPr>
          <w:p w14:paraId="6095DA5C"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天交所</w:t>
            </w:r>
          </w:p>
        </w:tc>
        <w:tc>
          <w:tcPr>
            <w:tcW w:w="1520" w:type="dxa"/>
            <w:tcBorders>
              <w:top w:val="nil"/>
              <w:left w:val="nil"/>
              <w:bottom w:val="single" w:sz="4" w:space="0" w:color="auto"/>
              <w:right w:val="single" w:sz="4" w:space="0" w:color="auto"/>
            </w:tcBorders>
            <w:vAlign w:val="center"/>
          </w:tcPr>
          <w:p w14:paraId="6FE6DCC0"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2220</w:t>
            </w:r>
          </w:p>
        </w:tc>
      </w:tr>
      <w:tr w:rsidR="001F1004" w:rsidRPr="00EA5F9E" w14:paraId="4DE5AFCD"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1D02D2B3"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lastRenderedPageBreak/>
              <w:t>12</w:t>
            </w:r>
          </w:p>
        </w:tc>
        <w:tc>
          <w:tcPr>
            <w:tcW w:w="1640" w:type="dxa"/>
            <w:tcBorders>
              <w:top w:val="nil"/>
              <w:left w:val="nil"/>
              <w:bottom w:val="single" w:sz="4" w:space="0" w:color="auto"/>
              <w:right w:val="single" w:sz="4" w:space="0" w:color="auto"/>
            </w:tcBorders>
            <w:vAlign w:val="center"/>
          </w:tcPr>
          <w:p w14:paraId="1059D1EE"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茂盛农科</w:t>
            </w:r>
          </w:p>
        </w:tc>
        <w:tc>
          <w:tcPr>
            <w:tcW w:w="1520" w:type="dxa"/>
            <w:tcBorders>
              <w:top w:val="nil"/>
              <w:left w:val="nil"/>
              <w:bottom w:val="single" w:sz="4" w:space="0" w:color="auto"/>
              <w:right w:val="single" w:sz="4" w:space="0" w:color="auto"/>
            </w:tcBorders>
            <w:vAlign w:val="center"/>
          </w:tcPr>
          <w:p w14:paraId="60D75414"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南和县</w:t>
            </w:r>
          </w:p>
        </w:tc>
        <w:tc>
          <w:tcPr>
            <w:tcW w:w="1520" w:type="dxa"/>
            <w:tcBorders>
              <w:top w:val="nil"/>
              <w:left w:val="nil"/>
              <w:bottom w:val="single" w:sz="4" w:space="0" w:color="auto"/>
              <w:right w:val="single" w:sz="4" w:space="0" w:color="auto"/>
            </w:tcBorders>
            <w:vAlign w:val="center"/>
          </w:tcPr>
          <w:p w14:paraId="3FC15B15"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2013.10</w:t>
            </w:r>
          </w:p>
        </w:tc>
        <w:tc>
          <w:tcPr>
            <w:tcW w:w="1520" w:type="dxa"/>
            <w:tcBorders>
              <w:top w:val="nil"/>
              <w:left w:val="nil"/>
              <w:bottom w:val="single" w:sz="4" w:space="0" w:color="auto"/>
              <w:right w:val="single" w:sz="4" w:space="0" w:color="auto"/>
            </w:tcBorders>
            <w:vAlign w:val="center"/>
          </w:tcPr>
          <w:p w14:paraId="77D009F8"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天交所</w:t>
            </w:r>
          </w:p>
        </w:tc>
        <w:tc>
          <w:tcPr>
            <w:tcW w:w="1520" w:type="dxa"/>
            <w:tcBorders>
              <w:top w:val="nil"/>
              <w:left w:val="nil"/>
              <w:bottom w:val="single" w:sz="4" w:space="0" w:color="auto"/>
              <w:right w:val="single" w:sz="4" w:space="0" w:color="auto"/>
            </w:tcBorders>
            <w:vAlign w:val="center"/>
          </w:tcPr>
          <w:p w14:paraId="031B6B07"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52</w:t>
            </w:r>
          </w:p>
        </w:tc>
      </w:tr>
      <w:tr w:rsidR="001F1004" w:rsidRPr="00EA5F9E" w14:paraId="463F39A7"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7F963785"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13</w:t>
            </w:r>
          </w:p>
        </w:tc>
        <w:tc>
          <w:tcPr>
            <w:tcW w:w="1640" w:type="dxa"/>
            <w:tcBorders>
              <w:top w:val="nil"/>
              <w:left w:val="nil"/>
              <w:bottom w:val="single" w:sz="4" w:space="0" w:color="auto"/>
              <w:right w:val="single" w:sz="4" w:space="0" w:color="auto"/>
            </w:tcBorders>
            <w:vAlign w:val="center"/>
          </w:tcPr>
          <w:p w14:paraId="40DCD750"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焱鑫</w:t>
            </w:r>
            <w:proofErr w:type="gramEnd"/>
            <w:r w:rsidRPr="00EA5F9E">
              <w:rPr>
                <w:rFonts w:ascii="仿宋_GB2312" w:eastAsia="仿宋_GB2312" w:hAnsi="宋体" w:cs="宋体" w:hint="eastAsia"/>
                <w:kern w:val="0"/>
                <w:sz w:val="22"/>
                <w:szCs w:val="22"/>
              </w:rPr>
              <w:t>能源</w:t>
            </w:r>
          </w:p>
        </w:tc>
        <w:tc>
          <w:tcPr>
            <w:tcW w:w="1520" w:type="dxa"/>
            <w:tcBorders>
              <w:top w:val="nil"/>
              <w:left w:val="nil"/>
              <w:bottom w:val="single" w:sz="4" w:space="0" w:color="auto"/>
              <w:right w:val="single" w:sz="4" w:space="0" w:color="auto"/>
            </w:tcBorders>
            <w:vAlign w:val="center"/>
          </w:tcPr>
          <w:p w14:paraId="733CE469"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沙河市</w:t>
            </w:r>
          </w:p>
        </w:tc>
        <w:tc>
          <w:tcPr>
            <w:tcW w:w="1520" w:type="dxa"/>
            <w:tcBorders>
              <w:top w:val="nil"/>
              <w:left w:val="nil"/>
              <w:bottom w:val="single" w:sz="4" w:space="0" w:color="auto"/>
              <w:right w:val="single" w:sz="4" w:space="0" w:color="auto"/>
            </w:tcBorders>
            <w:vAlign w:val="center"/>
          </w:tcPr>
          <w:p w14:paraId="021393DF"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2013.10</w:t>
            </w:r>
          </w:p>
        </w:tc>
        <w:tc>
          <w:tcPr>
            <w:tcW w:w="1520" w:type="dxa"/>
            <w:tcBorders>
              <w:top w:val="nil"/>
              <w:left w:val="nil"/>
              <w:bottom w:val="single" w:sz="4" w:space="0" w:color="auto"/>
              <w:right w:val="single" w:sz="4" w:space="0" w:color="auto"/>
            </w:tcBorders>
            <w:vAlign w:val="center"/>
          </w:tcPr>
          <w:p w14:paraId="441C9213"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石交所</w:t>
            </w:r>
            <w:proofErr w:type="gramEnd"/>
          </w:p>
        </w:tc>
        <w:tc>
          <w:tcPr>
            <w:tcW w:w="1520" w:type="dxa"/>
            <w:tcBorders>
              <w:top w:val="nil"/>
              <w:left w:val="nil"/>
              <w:bottom w:val="single" w:sz="4" w:space="0" w:color="auto"/>
              <w:right w:val="single" w:sz="4" w:space="0" w:color="auto"/>
            </w:tcBorders>
            <w:vAlign w:val="center"/>
          </w:tcPr>
          <w:p w14:paraId="171CC85C"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2068</w:t>
            </w:r>
          </w:p>
        </w:tc>
      </w:tr>
      <w:tr w:rsidR="001F1004" w:rsidRPr="00EA5F9E" w14:paraId="0EFB783A"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02939968"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14</w:t>
            </w:r>
          </w:p>
        </w:tc>
        <w:tc>
          <w:tcPr>
            <w:tcW w:w="1640" w:type="dxa"/>
            <w:tcBorders>
              <w:top w:val="nil"/>
              <w:left w:val="nil"/>
              <w:bottom w:val="single" w:sz="4" w:space="0" w:color="auto"/>
              <w:right w:val="single" w:sz="4" w:space="0" w:color="auto"/>
            </w:tcBorders>
            <w:vAlign w:val="center"/>
          </w:tcPr>
          <w:p w14:paraId="7370E72C"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六隆股份</w:t>
            </w:r>
          </w:p>
        </w:tc>
        <w:tc>
          <w:tcPr>
            <w:tcW w:w="1520" w:type="dxa"/>
            <w:tcBorders>
              <w:top w:val="nil"/>
              <w:left w:val="nil"/>
              <w:bottom w:val="single" w:sz="4" w:space="0" w:color="auto"/>
              <w:right w:val="single" w:sz="4" w:space="0" w:color="auto"/>
            </w:tcBorders>
            <w:vAlign w:val="center"/>
          </w:tcPr>
          <w:p w14:paraId="4D616C43"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清河县</w:t>
            </w:r>
          </w:p>
        </w:tc>
        <w:tc>
          <w:tcPr>
            <w:tcW w:w="1520" w:type="dxa"/>
            <w:tcBorders>
              <w:top w:val="nil"/>
              <w:left w:val="nil"/>
              <w:bottom w:val="single" w:sz="4" w:space="0" w:color="auto"/>
              <w:right w:val="single" w:sz="4" w:space="0" w:color="auto"/>
            </w:tcBorders>
            <w:vAlign w:val="center"/>
          </w:tcPr>
          <w:p w14:paraId="2D8318B0"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2013.12</w:t>
            </w:r>
          </w:p>
        </w:tc>
        <w:tc>
          <w:tcPr>
            <w:tcW w:w="1520" w:type="dxa"/>
            <w:tcBorders>
              <w:top w:val="nil"/>
              <w:left w:val="nil"/>
              <w:bottom w:val="single" w:sz="4" w:space="0" w:color="auto"/>
              <w:right w:val="single" w:sz="4" w:space="0" w:color="auto"/>
            </w:tcBorders>
            <w:vAlign w:val="center"/>
          </w:tcPr>
          <w:p w14:paraId="1956E351"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天交所</w:t>
            </w:r>
          </w:p>
        </w:tc>
        <w:tc>
          <w:tcPr>
            <w:tcW w:w="1520" w:type="dxa"/>
            <w:tcBorders>
              <w:top w:val="nil"/>
              <w:left w:val="nil"/>
              <w:bottom w:val="single" w:sz="4" w:space="0" w:color="auto"/>
              <w:right w:val="single" w:sz="4" w:space="0" w:color="auto"/>
            </w:tcBorders>
            <w:vAlign w:val="center"/>
          </w:tcPr>
          <w:p w14:paraId="355B69ED"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78</w:t>
            </w:r>
          </w:p>
        </w:tc>
      </w:tr>
      <w:tr w:rsidR="001F1004" w:rsidRPr="00EA5F9E" w14:paraId="2C38633E"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603FF55A"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15</w:t>
            </w:r>
          </w:p>
        </w:tc>
        <w:tc>
          <w:tcPr>
            <w:tcW w:w="1640" w:type="dxa"/>
            <w:tcBorders>
              <w:top w:val="nil"/>
              <w:left w:val="nil"/>
              <w:bottom w:val="single" w:sz="4" w:space="0" w:color="auto"/>
              <w:right w:val="single" w:sz="4" w:space="0" w:color="auto"/>
            </w:tcBorders>
            <w:vAlign w:val="center"/>
          </w:tcPr>
          <w:p w14:paraId="10B464F3"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鸿图股份</w:t>
            </w:r>
          </w:p>
        </w:tc>
        <w:tc>
          <w:tcPr>
            <w:tcW w:w="1520" w:type="dxa"/>
            <w:tcBorders>
              <w:top w:val="nil"/>
              <w:left w:val="nil"/>
              <w:bottom w:val="single" w:sz="4" w:space="0" w:color="auto"/>
              <w:right w:val="single" w:sz="4" w:space="0" w:color="auto"/>
            </w:tcBorders>
            <w:vAlign w:val="center"/>
          </w:tcPr>
          <w:p w14:paraId="73917D4A"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清河县</w:t>
            </w:r>
          </w:p>
        </w:tc>
        <w:tc>
          <w:tcPr>
            <w:tcW w:w="1520" w:type="dxa"/>
            <w:tcBorders>
              <w:top w:val="nil"/>
              <w:left w:val="nil"/>
              <w:bottom w:val="single" w:sz="4" w:space="0" w:color="auto"/>
              <w:right w:val="single" w:sz="4" w:space="0" w:color="auto"/>
            </w:tcBorders>
            <w:vAlign w:val="center"/>
          </w:tcPr>
          <w:p w14:paraId="2F8076DF"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2013.12</w:t>
            </w:r>
          </w:p>
        </w:tc>
        <w:tc>
          <w:tcPr>
            <w:tcW w:w="1520" w:type="dxa"/>
            <w:tcBorders>
              <w:top w:val="nil"/>
              <w:left w:val="nil"/>
              <w:bottom w:val="single" w:sz="4" w:space="0" w:color="auto"/>
              <w:right w:val="single" w:sz="4" w:space="0" w:color="auto"/>
            </w:tcBorders>
            <w:vAlign w:val="center"/>
          </w:tcPr>
          <w:p w14:paraId="6E5D0D92"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天交所</w:t>
            </w:r>
          </w:p>
        </w:tc>
        <w:tc>
          <w:tcPr>
            <w:tcW w:w="1520" w:type="dxa"/>
            <w:tcBorders>
              <w:top w:val="nil"/>
              <w:left w:val="nil"/>
              <w:bottom w:val="single" w:sz="4" w:space="0" w:color="auto"/>
              <w:right w:val="single" w:sz="4" w:space="0" w:color="auto"/>
            </w:tcBorders>
            <w:vAlign w:val="center"/>
          </w:tcPr>
          <w:p w14:paraId="02DE7B9A"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128</w:t>
            </w:r>
          </w:p>
        </w:tc>
      </w:tr>
      <w:tr w:rsidR="001F1004" w:rsidRPr="00EA5F9E" w14:paraId="2F5ED86F"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0A440005"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16</w:t>
            </w:r>
          </w:p>
        </w:tc>
        <w:tc>
          <w:tcPr>
            <w:tcW w:w="1640" w:type="dxa"/>
            <w:tcBorders>
              <w:top w:val="nil"/>
              <w:left w:val="nil"/>
              <w:bottom w:val="single" w:sz="4" w:space="0" w:color="auto"/>
              <w:right w:val="single" w:sz="4" w:space="0" w:color="auto"/>
            </w:tcBorders>
            <w:vAlign w:val="center"/>
          </w:tcPr>
          <w:p w14:paraId="6DC176A9"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微晶股份</w:t>
            </w:r>
          </w:p>
        </w:tc>
        <w:tc>
          <w:tcPr>
            <w:tcW w:w="1520" w:type="dxa"/>
            <w:tcBorders>
              <w:top w:val="nil"/>
              <w:left w:val="nil"/>
              <w:bottom w:val="single" w:sz="4" w:space="0" w:color="auto"/>
              <w:right w:val="single" w:sz="4" w:space="0" w:color="auto"/>
            </w:tcBorders>
            <w:vAlign w:val="center"/>
          </w:tcPr>
          <w:p w14:paraId="31F23019"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桥西区</w:t>
            </w:r>
          </w:p>
        </w:tc>
        <w:tc>
          <w:tcPr>
            <w:tcW w:w="1520" w:type="dxa"/>
            <w:tcBorders>
              <w:top w:val="nil"/>
              <w:left w:val="nil"/>
              <w:bottom w:val="single" w:sz="4" w:space="0" w:color="auto"/>
              <w:right w:val="single" w:sz="4" w:space="0" w:color="auto"/>
            </w:tcBorders>
            <w:vAlign w:val="center"/>
          </w:tcPr>
          <w:p w14:paraId="332C0EEB"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2013.12</w:t>
            </w:r>
          </w:p>
        </w:tc>
        <w:tc>
          <w:tcPr>
            <w:tcW w:w="1520" w:type="dxa"/>
            <w:tcBorders>
              <w:top w:val="nil"/>
              <w:left w:val="nil"/>
              <w:bottom w:val="single" w:sz="4" w:space="0" w:color="auto"/>
              <w:right w:val="single" w:sz="4" w:space="0" w:color="auto"/>
            </w:tcBorders>
            <w:vAlign w:val="center"/>
          </w:tcPr>
          <w:p w14:paraId="3C450D10"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石交所</w:t>
            </w:r>
            <w:proofErr w:type="gramEnd"/>
          </w:p>
        </w:tc>
        <w:tc>
          <w:tcPr>
            <w:tcW w:w="1520" w:type="dxa"/>
            <w:tcBorders>
              <w:top w:val="nil"/>
              <w:left w:val="nil"/>
              <w:bottom w:val="single" w:sz="4" w:space="0" w:color="auto"/>
              <w:right w:val="single" w:sz="4" w:space="0" w:color="auto"/>
            </w:tcBorders>
            <w:vAlign w:val="center"/>
          </w:tcPr>
          <w:p w14:paraId="4012E16D"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6656C81F"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64A1D8E3"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17</w:t>
            </w:r>
          </w:p>
        </w:tc>
        <w:tc>
          <w:tcPr>
            <w:tcW w:w="1640" w:type="dxa"/>
            <w:tcBorders>
              <w:top w:val="nil"/>
              <w:left w:val="nil"/>
              <w:bottom w:val="single" w:sz="4" w:space="0" w:color="auto"/>
              <w:right w:val="single" w:sz="4" w:space="0" w:color="auto"/>
            </w:tcBorders>
            <w:vAlign w:val="center"/>
          </w:tcPr>
          <w:p w14:paraId="300A7001"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三行股份</w:t>
            </w:r>
          </w:p>
        </w:tc>
        <w:tc>
          <w:tcPr>
            <w:tcW w:w="1520" w:type="dxa"/>
            <w:tcBorders>
              <w:top w:val="nil"/>
              <w:left w:val="nil"/>
              <w:bottom w:val="single" w:sz="4" w:space="0" w:color="auto"/>
              <w:right w:val="single" w:sz="4" w:space="0" w:color="auto"/>
            </w:tcBorders>
            <w:vAlign w:val="center"/>
          </w:tcPr>
          <w:p w14:paraId="1B77B3A7"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桥东区</w:t>
            </w:r>
          </w:p>
        </w:tc>
        <w:tc>
          <w:tcPr>
            <w:tcW w:w="1520" w:type="dxa"/>
            <w:tcBorders>
              <w:top w:val="nil"/>
              <w:left w:val="nil"/>
              <w:bottom w:val="single" w:sz="4" w:space="0" w:color="auto"/>
              <w:right w:val="single" w:sz="4" w:space="0" w:color="auto"/>
            </w:tcBorders>
            <w:vAlign w:val="center"/>
          </w:tcPr>
          <w:p w14:paraId="5A33C69D"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2014.02</w:t>
            </w:r>
          </w:p>
        </w:tc>
        <w:tc>
          <w:tcPr>
            <w:tcW w:w="1520" w:type="dxa"/>
            <w:tcBorders>
              <w:top w:val="nil"/>
              <w:left w:val="nil"/>
              <w:bottom w:val="single" w:sz="4" w:space="0" w:color="auto"/>
              <w:right w:val="single" w:sz="4" w:space="0" w:color="auto"/>
            </w:tcBorders>
            <w:vAlign w:val="center"/>
          </w:tcPr>
          <w:p w14:paraId="0F5750AD"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石交所</w:t>
            </w:r>
            <w:proofErr w:type="gramEnd"/>
          </w:p>
        </w:tc>
        <w:tc>
          <w:tcPr>
            <w:tcW w:w="1520" w:type="dxa"/>
            <w:tcBorders>
              <w:top w:val="nil"/>
              <w:left w:val="nil"/>
              <w:bottom w:val="single" w:sz="4" w:space="0" w:color="auto"/>
              <w:right w:val="single" w:sz="4" w:space="0" w:color="auto"/>
            </w:tcBorders>
            <w:vAlign w:val="center"/>
          </w:tcPr>
          <w:p w14:paraId="23BEB5F2"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3800</w:t>
            </w:r>
          </w:p>
        </w:tc>
      </w:tr>
      <w:tr w:rsidR="001F1004" w:rsidRPr="00EA5F9E" w14:paraId="39166D5A"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2A484AD8"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18</w:t>
            </w:r>
          </w:p>
        </w:tc>
        <w:tc>
          <w:tcPr>
            <w:tcW w:w="1640" w:type="dxa"/>
            <w:tcBorders>
              <w:top w:val="nil"/>
              <w:left w:val="nil"/>
              <w:bottom w:val="single" w:sz="4" w:space="0" w:color="auto"/>
              <w:right w:val="single" w:sz="4" w:space="0" w:color="auto"/>
            </w:tcBorders>
            <w:vAlign w:val="center"/>
          </w:tcPr>
          <w:p w14:paraId="326C046E"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恒泰轴承</w:t>
            </w:r>
          </w:p>
        </w:tc>
        <w:tc>
          <w:tcPr>
            <w:tcW w:w="1520" w:type="dxa"/>
            <w:tcBorders>
              <w:top w:val="nil"/>
              <w:left w:val="nil"/>
              <w:bottom w:val="single" w:sz="4" w:space="0" w:color="auto"/>
              <w:right w:val="single" w:sz="4" w:space="0" w:color="auto"/>
            </w:tcBorders>
            <w:vAlign w:val="center"/>
          </w:tcPr>
          <w:p w14:paraId="74F2C022"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临西县</w:t>
            </w:r>
          </w:p>
        </w:tc>
        <w:tc>
          <w:tcPr>
            <w:tcW w:w="1520" w:type="dxa"/>
            <w:tcBorders>
              <w:top w:val="nil"/>
              <w:left w:val="nil"/>
              <w:bottom w:val="single" w:sz="4" w:space="0" w:color="auto"/>
              <w:right w:val="single" w:sz="4" w:space="0" w:color="auto"/>
            </w:tcBorders>
            <w:vAlign w:val="center"/>
          </w:tcPr>
          <w:p w14:paraId="1FC1BFD4"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2014.02</w:t>
            </w:r>
          </w:p>
        </w:tc>
        <w:tc>
          <w:tcPr>
            <w:tcW w:w="1520" w:type="dxa"/>
            <w:tcBorders>
              <w:top w:val="nil"/>
              <w:left w:val="nil"/>
              <w:bottom w:val="single" w:sz="4" w:space="0" w:color="auto"/>
              <w:right w:val="single" w:sz="4" w:space="0" w:color="auto"/>
            </w:tcBorders>
            <w:vAlign w:val="center"/>
          </w:tcPr>
          <w:p w14:paraId="66E8FC02"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石交所</w:t>
            </w:r>
            <w:proofErr w:type="gramEnd"/>
          </w:p>
        </w:tc>
        <w:tc>
          <w:tcPr>
            <w:tcW w:w="1520" w:type="dxa"/>
            <w:tcBorders>
              <w:top w:val="nil"/>
              <w:left w:val="nil"/>
              <w:bottom w:val="single" w:sz="4" w:space="0" w:color="auto"/>
              <w:right w:val="single" w:sz="4" w:space="0" w:color="auto"/>
            </w:tcBorders>
            <w:vAlign w:val="center"/>
          </w:tcPr>
          <w:p w14:paraId="1318CA52"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15AEF788"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2C6DED10"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19</w:t>
            </w:r>
          </w:p>
        </w:tc>
        <w:tc>
          <w:tcPr>
            <w:tcW w:w="1640" w:type="dxa"/>
            <w:tcBorders>
              <w:top w:val="nil"/>
              <w:left w:val="nil"/>
              <w:bottom w:val="single" w:sz="4" w:space="0" w:color="auto"/>
              <w:right w:val="single" w:sz="4" w:space="0" w:color="auto"/>
            </w:tcBorders>
            <w:vAlign w:val="center"/>
          </w:tcPr>
          <w:p w14:paraId="102C50B6"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瀛都股份</w:t>
            </w:r>
            <w:proofErr w:type="gramEnd"/>
          </w:p>
        </w:tc>
        <w:tc>
          <w:tcPr>
            <w:tcW w:w="1520" w:type="dxa"/>
            <w:tcBorders>
              <w:top w:val="nil"/>
              <w:left w:val="nil"/>
              <w:bottom w:val="single" w:sz="4" w:space="0" w:color="auto"/>
              <w:right w:val="single" w:sz="4" w:space="0" w:color="auto"/>
            </w:tcBorders>
            <w:vAlign w:val="center"/>
          </w:tcPr>
          <w:p w14:paraId="0F211E0D"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清河县</w:t>
            </w:r>
          </w:p>
        </w:tc>
        <w:tc>
          <w:tcPr>
            <w:tcW w:w="1520" w:type="dxa"/>
            <w:tcBorders>
              <w:top w:val="nil"/>
              <w:left w:val="nil"/>
              <w:bottom w:val="single" w:sz="4" w:space="0" w:color="auto"/>
              <w:right w:val="single" w:sz="4" w:space="0" w:color="auto"/>
            </w:tcBorders>
            <w:vAlign w:val="center"/>
          </w:tcPr>
          <w:p w14:paraId="048A9A97"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2014.05</w:t>
            </w:r>
          </w:p>
        </w:tc>
        <w:tc>
          <w:tcPr>
            <w:tcW w:w="1520" w:type="dxa"/>
            <w:tcBorders>
              <w:top w:val="nil"/>
              <w:left w:val="nil"/>
              <w:bottom w:val="single" w:sz="4" w:space="0" w:color="auto"/>
              <w:right w:val="single" w:sz="4" w:space="0" w:color="auto"/>
            </w:tcBorders>
            <w:vAlign w:val="center"/>
          </w:tcPr>
          <w:p w14:paraId="5459395E"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石交所</w:t>
            </w:r>
            <w:proofErr w:type="gramEnd"/>
          </w:p>
        </w:tc>
        <w:tc>
          <w:tcPr>
            <w:tcW w:w="1520" w:type="dxa"/>
            <w:tcBorders>
              <w:top w:val="nil"/>
              <w:left w:val="nil"/>
              <w:bottom w:val="single" w:sz="4" w:space="0" w:color="auto"/>
              <w:right w:val="single" w:sz="4" w:space="0" w:color="auto"/>
            </w:tcBorders>
            <w:vAlign w:val="center"/>
          </w:tcPr>
          <w:p w14:paraId="7DFAB2EC"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500</w:t>
            </w:r>
          </w:p>
        </w:tc>
      </w:tr>
      <w:tr w:rsidR="001F1004" w:rsidRPr="00EA5F9E" w14:paraId="40247874"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745AD02E"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20</w:t>
            </w:r>
          </w:p>
        </w:tc>
        <w:tc>
          <w:tcPr>
            <w:tcW w:w="1640" w:type="dxa"/>
            <w:tcBorders>
              <w:top w:val="nil"/>
              <w:left w:val="nil"/>
              <w:bottom w:val="single" w:sz="4" w:space="0" w:color="auto"/>
              <w:right w:val="single" w:sz="4" w:space="0" w:color="auto"/>
            </w:tcBorders>
            <w:vAlign w:val="center"/>
          </w:tcPr>
          <w:p w14:paraId="5AF16241"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邦</w:t>
            </w:r>
            <w:proofErr w:type="gramEnd"/>
            <w:r w:rsidRPr="00EA5F9E">
              <w:rPr>
                <w:rFonts w:ascii="仿宋_GB2312" w:eastAsia="仿宋_GB2312" w:hAnsi="宋体" w:cs="宋体" w:hint="eastAsia"/>
                <w:kern w:val="0"/>
                <w:sz w:val="22"/>
                <w:szCs w:val="22"/>
              </w:rPr>
              <w:t>德威</w:t>
            </w:r>
          </w:p>
        </w:tc>
        <w:tc>
          <w:tcPr>
            <w:tcW w:w="1520" w:type="dxa"/>
            <w:tcBorders>
              <w:top w:val="nil"/>
              <w:left w:val="nil"/>
              <w:bottom w:val="single" w:sz="4" w:space="0" w:color="auto"/>
              <w:right w:val="single" w:sz="4" w:space="0" w:color="auto"/>
            </w:tcBorders>
            <w:vAlign w:val="center"/>
          </w:tcPr>
          <w:p w14:paraId="79534707"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沙河市</w:t>
            </w:r>
          </w:p>
        </w:tc>
        <w:tc>
          <w:tcPr>
            <w:tcW w:w="1520" w:type="dxa"/>
            <w:tcBorders>
              <w:top w:val="nil"/>
              <w:left w:val="nil"/>
              <w:bottom w:val="single" w:sz="4" w:space="0" w:color="auto"/>
              <w:right w:val="single" w:sz="4" w:space="0" w:color="auto"/>
            </w:tcBorders>
            <w:vAlign w:val="center"/>
          </w:tcPr>
          <w:p w14:paraId="0AD8DB92"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2014.05</w:t>
            </w:r>
          </w:p>
        </w:tc>
        <w:tc>
          <w:tcPr>
            <w:tcW w:w="1520" w:type="dxa"/>
            <w:tcBorders>
              <w:top w:val="nil"/>
              <w:left w:val="nil"/>
              <w:bottom w:val="single" w:sz="4" w:space="0" w:color="auto"/>
              <w:right w:val="single" w:sz="4" w:space="0" w:color="auto"/>
            </w:tcBorders>
            <w:vAlign w:val="center"/>
          </w:tcPr>
          <w:p w14:paraId="3C6C259D"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石交所</w:t>
            </w:r>
            <w:proofErr w:type="gramEnd"/>
          </w:p>
        </w:tc>
        <w:tc>
          <w:tcPr>
            <w:tcW w:w="1520" w:type="dxa"/>
            <w:tcBorders>
              <w:top w:val="nil"/>
              <w:left w:val="nil"/>
              <w:bottom w:val="single" w:sz="4" w:space="0" w:color="auto"/>
              <w:right w:val="single" w:sz="4" w:space="0" w:color="auto"/>
            </w:tcBorders>
            <w:vAlign w:val="center"/>
          </w:tcPr>
          <w:p w14:paraId="1BEBCD02"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5DB86970"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522DD2DB"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21</w:t>
            </w:r>
          </w:p>
        </w:tc>
        <w:tc>
          <w:tcPr>
            <w:tcW w:w="1640" w:type="dxa"/>
            <w:tcBorders>
              <w:top w:val="nil"/>
              <w:left w:val="nil"/>
              <w:bottom w:val="single" w:sz="4" w:space="0" w:color="auto"/>
              <w:right w:val="single" w:sz="4" w:space="0" w:color="auto"/>
            </w:tcBorders>
            <w:vAlign w:val="center"/>
          </w:tcPr>
          <w:p w14:paraId="42FEF7CC"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元华玻璃</w:t>
            </w:r>
          </w:p>
        </w:tc>
        <w:tc>
          <w:tcPr>
            <w:tcW w:w="1520" w:type="dxa"/>
            <w:tcBorders>
              <w:top w:val="nil"/>
              <w:left w:val="nil"/>
              <w:bottom w:val="single" w:sz="4" w:space="0" w:color="auto"/>
              <w:right w:val="single" w:sz="4" w:space="0" w:color="auto"/>
            </w:tcBorders>
            <w:vAlign w:val="center"/>
          </w:tcPr>
          <w:p w14:paraId="4A751796"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沙河市</w:t>
            </w:r>
          </w:p>
        </w:tc>
        <w:tc>
          <w:tcPr>
            <w:tcW w:w="1520" w:type="dxa"/>
            <w:tcBorders>
              <w:top w:val="nil"/>
              <w:left w:val="nil"/>
              <w:bottom w:val="single" w:sz="4" w:space="0" w:color="auto"/>
              <w:right w:val="single" w:sz="4" w:space="0" w:color="auto"/>
            </w:tcBorders>
            <w:vAlign w:val="center"/>
          </w:tcPr>
          <w:p w14:paraId="0916C477"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2014.05</w:t>
            </w:r>
          </w:p>
        </w:tc>
        <w:tc>
          <w:tcPr>
            <w:tcW w:w="1520" w:type="dxa"/>
            <w:tcBorders>
              <w:top w:val="nil"/>
              <w:left w:val="nil"/>
              <w:bottom w:val="single" w:sz="4" w:space="0" w:color="auto"/>
              <w:right w:val="single" w:sz="4" w:space="0" w:color="auto"/>
            </w:tcBorders>
            <w:vAlign w:val="center"/>
          </w:tcPr>
          <w:p w14:paraId="497BBD15"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天交所</w:t>
            </w:r>
          </w:p>
        </w:tc>
        <w:tc>
          <w:tcPr>
            <w:tcW w:w="1520" w:type="dxa"/>
            <w:tcBorders>
              <w:top w:val="nil"/>
              <w:left w:val="nil"/>
              <w:bottom w:val="single" w:sz="4" w:space="0" w:color="auto"/>
              <w:right w:val="single" w:sz="4" w:space="0" w:color="auto"/>
            </w:tcBorders>
            <w:vAlign w:val="center"/>
          </w:tcPr>
          <w:p w14:paraId="2B119CC8"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150</w:t>
            </w:r>
          </w:p>
        </w:tc>
      </w:tr>
      <w:tr w:rsidR="001F1004" w:rsidRPr="00EA5F9E" w14:paraId="2EB33FA3"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06B1E427"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22</w:t>
            </w:r>
          </w:p>
        </w:tc>
        <w:tc>
          <w:tcPr>
            <w:tcW w:w="1640" w:type="dxa"/>
            <w:tcBorders>
              <w:top w:val="nil"/>
              <w:left w:val="nil"/>
              <w:bottom w:val="single" w:sz="4" w:space="0" w:color="auto"/>
              <w:right w:val="single" w:sz="4" w:space="0" w:color="auto"/>
            </w:tcBorders>
            <w:vAlign w:val="center"/>
          </w:tcPr>
          <w:p w14:paraId="718A664F"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一</w:t>
            </w:r>
            <w:r w:rsidRPr="00EA5F9E">
              <w:rPr>
                <w:rFonts w:ascii="宋体" w:hAnsi="宋体" w:cs="宋体" w:hint="eastAsia"/>
                <w:kern w:val="0"/>
                <w:sz w:val="22"/>
                <w:szCs w:val="22"/>
              </w:rPr>
              <w:t>犇</w:t>
            </w:r>
            <w:proofErr w:type="gramEnd"/>
            <w:r w:rsidRPr="00EA5F9E">
              <w:rPr>
                <w:rFonts w:ascii="仿宋_GB2312" w:eastAsia="仿宋_GB2312" w:hAnsi="宋体" w:cs="宋体" w:hint="eastAsia"/>
                <w:kern w:val="0"/>
                <w:sz w:val="22"/>
                <w:szCs w:val="22"/>
              </w:rPr>
              <w:t>农机</w:t>
            </w:r>
          </w:p>
        </w:tc>
        <w:tc>
          <w:tcPr>
            <w:tcW w:w="1520" w:type="dxa"/>
            <w:tcBorders>
              <w:top w:val="nil"/>
              <w:left w:val="nil"/>
              <w:bottom w:val="single" w:sz="4" w:space="0" w:color="auto"/>
              <w:right w:val="single" w:sz="4" w:space="0" w:color="auto"/>
            </w:tcBorders>
            <w:vAlign w:val="center"/>
          </w:tcPr>
          <w:p w14:paraId="6583E31A"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南宫市</w:t>
            </w:r>
          </w:p>
        </w:tc>
        <w:tc>
          <w:tcPr>
            <w:tcW w:w="1520" w:type="dxa"/>
            <w:tcBorders>
              <w:top w:val="nil"/>
              <w:left w:val="nil"/>
              <w:bottom w:val="single" w:sz="4" w:space="0" w:color="auto"/>
              <w:right w:val="single" w:sz="4" w:space="0" w:color="auto"/>
            </w:tcBorders>
            <w:vAlign w:val="center"/>
          </w:tcPr>
          <w:p w14:paraId="0FAC46C6"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2014.06</w:t>
            </w:r>
          </w:p>
        </w:tc>
        <w:tc>
          <w:tcPr>
            <w:tcW w:w="1520" w:type="dxa"/>
            <w:tcBorders>
              <w:top w:val="nil"/>
              <w:left w:val="nil"/>
              <w:bottom w:val="single" w:sz="4" w:space="0" w:color="auto"/>
              <w:right w:val="single" w:sz="4" w:space="0" w:color="auto"/>
            </w:tcBorders>
            <w:vAlign w:val="center"/>
          </w:tcPr>
          <w:p w14:paraId="5F23C3BD"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深前海</w:t>
            </w:r>
          </w:p>
        </w:tc>
        <w:tc>
          <w:tcPr>
            <w:tcW w:w="1520" w:type="dxa"/>
            <w:tcBorders>
              <w:top w:val="nil"/>
              <w:left w:val="nil"/>
              <w:bottom w:val="single" w:sz="4" w:space="0" w:color="auto"/>
              <w:right w:val="single" w:sz="4" w:space="0" w:color="auto"/>
            </w:tcBorders>
            <w:vAlign w:val="center"/>
          </w:tcPr>
          <w:p w14:paraId="7A191122"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5F91A755"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2D9D147A"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23</w:t>
            </w:r>
          </w:p>
        </w:tc>
        <w:tc>
          <w:tcPr>
            <w:tcW w:w="1640" w:type="dxa"/>
            <w:tcBorders>
              <w:top w:val="nil"/>
              <w:left w:val="nil"/>
              <w:bottom w:val="single" w:sz="4" w:space="0" w:color="auto"/>
              <w:right w:val="single" w:sz="4" w:space="0" w:color="auto"/>
            </w:tcBorders>
            <w:vAlign w:val="center"/>
          </w:tcPr>
          <w:p w14:paraId="7E275200"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永</w:t>
            </w:r>
            <w:proofErr w:type="gramStart"/>
            <w:r w:rsidRPr="00EA5F9E">
              <w:rPr>
                <w:rFonts w:ascii="仿宋_GB2312" w:eastAsia="仿宋_GB2312" w:hAnsi="宋体" w:cs="宋体" w:hint="eastAsia"/>
                <w:kern w:val="0"/>
                <w:sz w:val="22"/>
                <w:szCs w:val="22"/>
              </w:rPr>
              <w:t>青食品</w:t>
            </w:r>
            <w:proofErr w:type="gramEnd"/>
          </w:p>
        </w:tc>
        <w:tc>
          <w:tcPr>
            <w:tcW w:w="1520" w:type="dxa"/>
            <w:tcBorders>
              <w:top w:val="nil"/>
              <w:left w:val="nil"/>
              <w:bottom w:val="single" w:sz="4" w:space="0" w:color="auto"/>
              <w:right w:val="single" w:sz="4" w:space="0" w:color="auto"/>
            </w:tcBorders>
            <w:vAlign w:val="center"/>
          </w:tcPr>
          <w:p w14:paraId="4581C75B"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清河县</w:t>
            </w:r>
          </w:p>
        </w:tc>
        <w:tc>
          <w:tcPr>
            <w:tcW w:w="1520" w:type="dxa"/>
            <w:tcBorders>
              <w:top w:val="nil"/>
              <w:left w:val="nil"/>
              <w:bottom w:val="single" w:sz="4" w:space="0" w:color="auto"/>
              <w:right w:val="single" w:sz="4" w:space="0" w:color="auto"/>
            </w:tcBorders>
            <w:vAlign w:val="center"/>
          </w:tcPr>
          <w:p w14:paraId="1EC9C38E"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2014.06</w:t>
            </w:r>
          </w:p>
        </w:tc>
        <w:tc>
          <w:tcPr>
            <w:tcW w:w="1520" w:type="dxa"/>
            <w:tcBorders>
              <w:top w:val="nil"/>
              <w:left w:val="nil"/>
              <w:bottom w:val="single" w:sz="4" w:space="0" w:color="auto"/>
              <w:right w:val="single" w:sz="4" w:space="0" w:color="auto"/>
            </w:tcBorders>
            <w:vAlign w:val="center"/>
          </w:tcPr>
          <w:p w14:paraId="3D5FDBBA"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深前海</w:t>
            </w:r>
          </w:p>
        </w:tc>
        <w:tc>
          <w:tcPr>
            <w:tcW w:w="1520" w:type="dxa"/>
            <w:tcBorders>
              <w:top w:val="nil"/>
              <w:left w:val="nil"/>
              <w:bottom w:val="single" w:sz="4" w:space="0" w:color="auto"/>
              <w:right w:val="single" w:sz="4" w:space="0" w:color="auto"/>
            </w:tcBorders>
            <w:vAlign w:val="center"/>
          </w:tcPr>
          <w:p w14:paraId="217D50CE"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3F164FB0"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71CD4011"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24</w:t>
            </w:r>
          </w:p>
        </w:tc>
        <w:tc>
          <w:tcPr>
            <w:tcW w:w="1640" w:type="dxa"/>
            <w:tcBorders>
              <w:top w:val="nil"/>
              <w:left w:val="nil"/>
              <w:bottom w:val="single" w:sz="4" w:space="0" w:color="auto"/>
              <w:right w:val="single" w:sz="4" w:space="0" w:color="auto"/>
            </w:tcBorders>
            <w:vAlign w:val="center"/>
          </w:tcPr>
          <w:p w14:paraId="6A1FC45C"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昊</w:t>
            </w:r>
            <w:proofErr w:type="gramEnd"/>
            <w:r w:rsidRPr="00EA5F9E">
              <w:rPr>
                <w:rFonts w:ascii="仿宋_GB2312" w:eastAsia="仿宋_GB2312" w:hAnsi="宋体" w:cs="宋体" w:hint="eastAsia"/>
                <w:kern w:val="0"/>
                <w:sz w:val="22"/>
                <w:szCs w:val="22"/>
              </w:rPr>
              <w:t>天微晶</w:t>
            </w:r>
          </w:p>
        </w:tc>
        <w:tc>
          <w:tcPr>
            <w:tcW w:w="1520" w:type="dxa"/>
            <w:tcBorders>
              <w:top w:val="nil"/>
              <w:left w:val="nil"/>
              <w:bottom w:val="single" w:sz="4" w:space="0" w:color="auto"/>
              <w:right w:val="single" w:sz="4" w:space="0" w:color="auto"/>
            </w:tcBorders>
            <w:vAlign w:val="center"/>
          </w:tcPr>
          <w:p w14:paraId="5FBCE4BF"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沙河市</w:t>
            </w:r>
          </w:p>
        </w:tc>
        <w:tc>
          <w:tcPr>
            <w:tcW w:w="1520" w:type="dxa"/>
            <w:tcBorders>
              <w:top w:val="nil"/>
              <w:left w:val="nil"/>
              <w:bottom w:val="single" w:sz="4" w:space="0" w:color="auto"/>
              <w:right w:val="single" w:sz="4" w:space="0" w:color="auto"/>
            </w:tcBorders>
            <w:vAlign w:val="center"/>
          </w:tcPr>
          <w:p w14:paraId="6CA05FBB"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2014.07</w:t>
            </w:r>
          </w:p>
        </w:tc>
        <w:tc>
          <w:tcPr>
            <w:tcW w:w="1520" w:type="dxa"/>
            <w:tcBorders>
              <w:top w:val="nil"/>
              <w:left w:val="nil"/>
              <w:bottom w:val="single" w:sz="4" w:space="0" w:color="auto"/>
              <w:right w:val="single" w:sz="4" w:space="0" w:color="auto"/>
            </w:tcBorders>
            <w:vAlign w:val="center"/>
          </w:tcPr>
          <w:p w14:paraId="5F857BCC"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天交所</w:t>
            </w:r>
          </w:p>
        </w:tc>
        <w:tc>
          <w:tcPr>
            <w:tcW w:w="1520" w:type="dxa"/>
            <w:tcBorders>
              <w:top w:val="nil"/>
              <w:left w:val="nil"/>
              <w:bottom w:val="single" w:sz="4" w:space="0" w:color="auto"/>
              <w:right w:val="single" w:sz="4" w:space="0" w:color="auto"/>
            </w:tcBorders>
            <w:vAlign w:val="center"/>
          </w:tcPr>
          <w:p w14:paraId="1EEB2C7C"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100</w:t>
            </w:r>
          </w:p>
        </w:tc>
      </w:tr>
      <w:tr w:rsidR="001F1004" w:rsidRPr="00EA5F9E" w14:paraId="4F08CBF1"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55FBE715"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25</w:t>
            </w:r>
          </w:p>
        </w:tc>
        <w:tc>
          <w:tcPr>
            <w:tcW w:w="1640" w:type="dxa"/>
            <w:tcBorders>
              <w:top w:val="nil"/>
              <w:left w:val="nil"/>
              <w:bottom w:val="single" w:sz="4" w:space="0" w:color="auto"/>
              <w:right w:val="single" w:sz="4" w:space="0" w:color="auto"/>
            </w:tcBorders>
            <w:vAlign w:val="center"/>
          </w:tcPr>
          <w:p w14:paraId="3BDCE9CB"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华宇耐磨</w:t>
            </w:r>
          </w:p>
        </w:tc>
        <w:tc>
          <w:tcPr>
            <w:tcW w:w="1520" w:type="dxa"/>
            <w:tcBorders>
              <w:top w:val="nil"/>
              <w:left w:val="nil"/>
              <w:bottom w:val="single" w:sz="4" w:space="0" w:color="auto"/>
              <w:right w:val="single" w:sz="4" w:space="0" w:color="auto"/>
            </w:tcBorders>
            <w:vAlign w:val="center"/>
          </w:tcPr>
          <w:p w14:paraId="2501F06E"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柏乡县</w:t>
            </w:r>
          </w:p>
        </w:tc>
        <w:tc>
          <w:tcPr>
            <w:tcW w:w="1520" w:type="dxa"/>
            <w:tcBorders>
              <w:top w:val="nil"/>
              <w:left w:val="nil"/>
              <w:bottom w:val="single" w:sz="4" w:space="0" w:color="auto"/>
              <w:right w:val="single" w:sz="4" w:space="0" w:color="auto"/>
            </w:tcBorders>
            <w:vAlign w:val="center"/>
          </w:tcPr>
          <w:p w14:paraId="56718413"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2014.08</w:t>
            </w:r>
          </w:p>
        </w:tc>
        <w:tc>
          <w:tcPr>
            <w:tcW w:w="1520" w:type="dxa"/>
            <w:tcBorders>
              <w:top w:val="nil"/>
              <w:left w:val="nil"/>
              <w:bottom w:val="single" w:sz="4" w:space="0" w:color="auto"/>
              <w:right w:val="single" w:sz="4" w:space="0" w:color="auto"/>
            </w:tcBorders>
            <w:vAlign w:val="center"/>
          </w:tcPr>
          <w:p w14:paraId="5BE4BE1E"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石交所</w:t>
            </w:r>
            <w:proofErr w:type="gramEnd"/>
          </w:p>
        </w:tc>
        <w:tc>
          <w:tcPr>
            <w:tcW w:w="1520" w:type="dxa"/>
            <w:tcBorders>
              <w:top w:val="nil"/>
              <w:left w:val="nil"/>
              <w:bottom w:val="single" w:sz="4" w:space="0" w:color="auto"/>
              <w:right w:val="single" w:sz="4" w:space="0" w:color="auto"/>
            </w:tcBorders>
            <w:vAlign w:val="center"/>
          </w:tcPr>
          <w:p w14:paraId="715E7058"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056763CE"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1F84ACA7"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26</w:t>
            </w:r>
          </w:p>
        </w:tc>
        <w:tc>
          <w:tcPr>
            <w:tcW w:w="1640" w:type="dxa"/>
            <w:tcBorders>
              <w:top w:val="nil"/>
              <w:left w:val="nil"/>
              <w:bottom w:val="single" w:sz="4" w:space="0" w:color="auto"/>
              <w:right w:val="single" w:sz="4" w:space="0" w:color="auto"/>
            </w:tcBorders>
            <w:vAlign w:val="center"/>
          </w:tcPr>
          <w:p w14:paraId="3FE03CD0"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耿氏同盈</w:t>
            </w:r>
            <w:proofErr w:type="gramEnd"/>
          </w:p>
        </w:tc>
        <w:tc>
          <w:tcPr>
            <w:tcW w:w="1520" w:type="dxa"/>
            <w:tcBorders>
              <w:top w:val="nil"/>
              <w:left w:val="nil"/>
              <w:bottom w:val="single" w:sz="4" w:space="0" w:color="auto"/>
              <w:right w:val="single" w:sz="4" w:space="0" w:color="auto"/>
            </w:tcBorders>
            <w:vAlign w:val="center"/>
          </w:tcPr>
          <w:p w14:paraId="1889CF9B"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南宫市</w:t>
            </w:r>
          </w:p>
        </w:tc>
        <w:tc>
          <w:tcPr>
            <w:tcW w:w="1520" w:type="dxa"/>
            <w:tcBorders>
              <w:top w:val="nil"/>
              <w:left w:val="nil"/>
              <w:bottom w:val="single" w:sz="4" w:space="0" w:color="auto"/>
              <w:right w:val="single" w:sz="4" w:space="0" w:color="auto"/>
            </w:tcBorders>
            <w:vAlign w:val="center"/>
          </w:tcPr>
          <w:p w14:paraId="79EE3131"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2014.08</w:t>
            </w:r>
          </w:p>
        </w:tc>
        <w:tc>
          <w:tcPr>
            <w:tcW w:w="1520" w:type="dxa"/>
            <w:tcBorders>
              <w:top w:val="nil"/>
              <w:left w:val="nil"/>
              <w:bottom w:val="single" w:sz="4" w:space="0" w:color="auto"/>
              <w:right w:val="single" w:sz="4" w:space="0" w:color="auto"/>
            </w:tcBorders>
            <w:vAlign w:val="center"/>
          </w:tcPr>
          <w:p w14:paraId="41E2145F"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石交所</w:t>
            </w:r>
            <w:proofErr w:type="gramEnd"/>
          </w:p>
        </w:tc>
        <w:tc>
          <w:tcPr>
            <w:tcW w:w="1520" w:type="dxa"/>
            <w:tcBorders>
              <w:top w:val="nil"/>
              <w:left w:val="nil"/>
              <w:bottom w:val="single" w:sz="4" w:space="0" w:color="auto"/>
              <w:right w:val="single" w:sz="4" w:space="0" w:color="auto"/>
            </w:tcBorders>
            <w:vAlign w:val="center"/>
          </w:tcPr>
          <w:p w14:paraId="193445D3"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3012724B"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6A6C997E"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27</w:t>
            </w:r>
          </w:p>
        </w:tc>
        <w:tc>
          <w:tcPr>
            <w:tcW w:w="1640" w:type="dxa"/>
            <w:tcBorders>
              <w:top w:val="nil"/>
              <w:left w:val="nil"/>
              <w:bottom w:val="single" w:sz="4" w:space="0" w:color="auto"/>
              <w:right w:val="single" w:sz="4" w:space="0" w:color="auto"/>
            </w:tcBorders>
            <w:vAlign w:val="center"/>
          </w:tcPr>
          <w:p w14:paraId="634977CC"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同成股份</w:t>
            </w:r>
            <w:proofErr w:type="gramEnd"/>
          </w:p>
        </w:tc>
        <w:tc>
          <w:tcPr>
            <w:tcW w:w="1520" w:type="dxa"/>
            <w:tcBorders>
              <w:top w:val="nil"/>
              <w:left w:val="nil"/>
              <w:bottom w:val="single" w:sz="4" w:space="0" w:color="auto"/>
              <w:right w:val="single" w:sz="4" w:space="0" w:color="auto"/>
            </w:tcBorders>
            <w:vAlign w:val="center"/>
          </w:tcPr>
          <w:p w14:paraId="1485C513"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开发区</w:t>
            </w:r>
          </w:p>
        </w:tc>
        <w:tc>
          <w:tcPr>
            <w:tcW w:w="1520" w:type="dxa"/>
            <w:tcBorders>
              <w:top w:val="nil"/>
              <w:left w:val="nil"/>
              <w:bottom w:val="single" w:sz="4" w:space="0" w:color="auto"/>
              <w:right w:val="single" w:sz="4" w:space="0" w:color="auto"/>
            </w:tcBorders>
            <w:vAlign w:val="center"/>
          </w:tcPr>
          <w:p w14:paraId="6AE615F5"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2014.08</w:t>
            </w:r>
          </w:p>
        </w:tc>
        <w:tc>
          <w:tcPr>
            <w:tcW w:w="1520" w:type="dxa"/>
            <w:tcBorders>
              <w:top w:val="nil"/>
              <w:left w:val="nil"/>
              <w:bottom w:val="single" w:sz="4" w:space="0" w:color="auto"/>
              <w:right w:val="single" w:sz="4" w:space="0" w:color="auto"/>
            </w:tcBorders>
            <w:vAlign w:val="center"/>
          </w:tcPr>
          <w:p w14:paraId="17E550B7"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新三板</w:t>
            </w:r>
          </w:p>
        </w:tc>
        <w:tc>
          <w:tcPr>
            <w:tcW w:w="1520" w:type="dxa"/>
            <w:tcBorders>
              <w:top w:val="nil"/>
              <w:left w:val="nil"/>
              <w:bottom w:val="single" w:sz="4" w:space="0" w:color="auto"/>
              <w:right w:val="single" w:sz="4" w:space="0" w:color="auto"/>
            </w:tcBorders>
            <w:vAlign w:val="center"/>
          </w:tcPr>
          <w:p w14:paraId="535647EF"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5E4E3503"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4EB77240"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28</w:t>
            </w:r>
          </w:p>
        </w:tc>
        <w:tc>
          <w:tcPr>
            <w:tcW w:w="1640" w:type="dxa"/>
            <w:tcBorders>
              <w:top w:val="nil"/>
              <w:left w:val="nil"/>
              <w:bottom w:val="single" w:sz="4" w:space="0" w:color="auto"/>
              <w:right w:val="single" w:sz="4" w:space="0" w:color="auto"/>
            </w:tcBorders>
            <w:vAlign w:val="center"/>
          </w:tcPr>
          <w:p w14:paraId="6EA6D445"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根力多</w:t>
            </w:r>
          </w:p>
        </w:tc>
        <w:tc>
          <w:tcPr>
            <w:tcW w:w="1520" w:type="dxa"/>
            <w:tcBorders>
              <w:top w:val="nil"/>
              <w:left w:val="nil"/>
              <w:bottom w:val="single" w:sz="4" w:space="0" w:color="auto"/>
              <w:right w:val="single" w:sz="4" w:space="0" w:color="auto"/>
            </w:tcBorders>
            <w:vAlign w:val="center"/>
          </w:tcPr>
          <w:p w14:paraId="112A3ECD"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威</w:t>
            </w:r>
            <w:r w:rsidRPr="00EA5F9E">
              <w:rPr>
                <w:rFonts w:ascii="仿宋_GB2312" w:eastAsia="仿宋_GB2312" w:hAnsi="宋体" w:cs="宋体"/>
                <w:kern w:val="0"/>
                <w:sz w:val="22"/>
                <w:szCs w:val="22"/>
              </w:rPr>
              <w:t xml:space="preserve">  </w:t>
            </w:r>
            <w:r w:rsidRPr="00EA5F9E">
              <w:rPr>
                <w:rFonts w:ascii="仿宋_GB2312" w:eastAsia="仿宋_GB2312" w:hAnsi="宋体" w:cs="宋体" w:hint="eastAsia"/>
                <w:kern w:val="0"/>
                <w:sz w:val="22"/>
                <w:szCs w:val="22"/>
              </w:rPr>
              <w:t>县</w:t>
            </w:r>
          </w:p>
        </w:tc>
        <w:tc>
          <w:tcPr>
            <w:tcW w:w="1520" w:type="dxa"/>
            <w:tcBorders>
              <w:top w:val="nil"/>
              <w:left w:val="nil"/>
              <w:bottom w:val="single" w:sz="4" w:space="0" w:color="auto"/>
              <w:right w:val="single" w:sz="4" w:space="0" w:color="auto"/>
            </w:tcBorders>
            <w:vAlign w:val="center"/>
          </w:tcPr>
          <w:p w14:paraId="1CB7E8F6"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2014.08</w:t>
            </w:r>
          </w:p>
        </w:tc>
        <w:tc>
          <w:tcPr>
            <w:tcW w:w="1520" w:type="dxa"/>
            <w:tcBorders>
              <w:top w:val="nil"/>
              <w:left w:val="nil"/>
              <w:bottom w:val="single" w:sz="4" w:space="0" w:color="auto"/>
              <w:right w:val="single" w:sz="4" w:space="0" w:color="auto"/>
            </w:tcBorders>
            <w:vAlign w:val="center"/>
          </w:tcPr>
          <w:p w14:paraId="5670D878"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新三板</w:t>
            </w:r>
          </w:p>
        </w:tc>
        <w:tc>
          <w:tcPr>
            <w:tcW w:w="1520" w:type="dxa"/>
            <w:tcBorders>
              <w:top w:val="nil"/>
              <w:left w:val="nil"/>
              <w:bottom w:val="single" w:sz="4" w:space="0" w:color="auto"/>
              <w:right w:val="single" w:sz="4" w:space="0" w:color="auto"/>
            </w:tcBorders>
            <w:vAlign w:val="center"/>
          </w:tcPr>
          <w:p w14:paraId="422D48CA"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49372681"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7954A6CD"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29</w:t>
            </w:r>
          </w:p>
        </w:tc>
        <w:tc>
          <w:tcPr>
            <w:tcW w:w="1640" w:type="dxa"/>
            <w:tcBorders>
              <w:top w:val="nil"/>
              <w:left w:val="nil"/>
              <w:bottom w:val="single" w:sz="4" w:space="0" w:color="auto"/>
              <w:right w:val="single" w:sz="4" w:space="0" w:color="auto"/>
            </w:tcBorders>
            <w:vAlign w:val="center"/>
          </w:tcPr>
          <w:p w14:paraId="3F900A32"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翠沐农业</w:t>
            </w:r>
            <w:proofErr w:type="gramEnd"/>
          </w:p>
        </w:tc>
        <w:tc>
          <w:tcPr>
            <w:tcW w:w="1520" w:type="dxa"/>
            <w:tcBorders>
              <w:top w:val="nil"/>
              <w:left w:val="nil"/>
              <w:bottom w:val="single" w:sz="4" w:space="0" w:color="auto"/>
              <w:right w:val="single" w:sz="4" w:space="0" w:color="auto"/>
            </w:tcBorders>
            <w:vAlign w:val="center"/>
          </w:tcPr>
          <w:p w14:paraId="13E40698"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新河县</w:t>
            </w:r>
          </w:p>
        </w:tc>
        <w:tc>
          <w:tcPr>
            <w:tcW w:w="1520" w:type="dxa"/>
            <w:tcBorders>
              <w:top w:val="nil"/>
              <w:left w:val="nil"/>
              <w:bottom w:val="single" w:sz="4" w:space="0" w:color="auto"/>
              <w:right w:val="single" w:sz="4" w:space="0" w:color="auto"/>
            </w:tcBorders>
            <w:vAlign w:val="center"/>
          </w:tcPr>
          <w:p w14:paraId="2DDDB44F"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2014.11</w:t>
            </w:r>
          </w:p>
        </w:tc>
        <w:tc>
          <w:tcPr>
            <w:tcW w:w="1520" w:type="dxa"/>
            <w:tcBorders>
              <w:top w:val="nil"/>
              <w:left w:val="nil"/>
              <w:bottom w:val="single" w:sz="4" w:space="0" w:color="auto"/>
              <w:right w:val="single" w:sz="4" w:space="0" w:color="auto"/>
            </w:tcBorders>
            <w:vAlign w:val="center"/>
          </w:tcPr>
          <w:p w14:paraId="2D5B124B"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天交所</w:t>
            </w:r>
          </w:p>
        </w:tc>
        <w:tc>
          <w:tcPr>
            <w:tcW w:w="1520" w:type="dxa"/>
            <w:tcBorders>
              <w:top w:val="nil"/>
              <w:left w:val="nil"/>
              <w:bottom w:val="single" w:sz="4" w:space="0" w:color="auto"/>
              <w:right w:val="single" w:sz="4" w:space="0" w:color="auto"/>
            </w:tcBorders>
            <w:vAlign w:val="center"/>
          </w:tcPr>
          <w:p w14:paraId="19D987B0"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377555CC"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63CD0C36"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30</w:t>
            </w:r>
          </w:p>
        </w:tc>
        <w:tc>
          <w:tcPr>
            <w:tcW w:w="1640" w:type="dxa"/>
            <w:tcBorders>
              <w:top w:val="nil"/>
              <w:left w:val="nil"/>
              <w:bottom w:val="single" w:sz="4" w:space="0" w:color="auto"/>
              <w:right w:val="single" w:sz="4" w:space="0" w:color="auto"/>
            </w:tcBorders>
            <w:vAlign w:val="center"/>
          </w:tcPr>
          <w:p w14:paraId="4C5A5C4B"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河北金灏</w:t>
            </w:r>
          </w:p>
        </w:tc>
        <w:tc>
          <w:tcPr>
            <w:tcW w:w="1520" w:type="dxa"/>
            <w:tcBorders>
              <w:top w:val="nil"/>
              <w:left w:val="nil"/>
              <w:bottom w:val="single" w:sz="4" w:space="0" w:color="auto"/>
              <w:right w:val="single" w:sz="4" w:space="0" w:color="auto"/>
            </w:tcBorders>
            <w:vAlign w:val="center"/>
          </w:tcPr>
          <w:p w14:paraId="41937992"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桥西区</w:t>
            </w:r>
          </w:p>
        </w:tc>
        <w:tc>
          <w:tcPr>
            <w:tcW w:w="1520" w:type="dxa"/>
            <w:tcBorders>
              <w:top w:val="nil"/>
              <w:left w:val="nil"/>
              <w:bottom w:val="single" w:sz="4" w:space="0" w:color="auto"/>
              <w:right w:val="single" w:sz="4" w:space="0" w:color="auto"/>
            </w:tcBorders>
            <w:vAlign w:val="center"/>
          </w:tcPr>
          <w:p w14:paraId="51ABA516"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2014.12</w:t>
            </w:r>
          </w:p>
        </w:tc>
        <w:tc>
          <w:tcPr>
            <w:tcW w:w="1520" w:type="dxa"/>
            <w:tcBorders>
              <w:top w:val="nil"/>
              <w:left w:val="nil"/>
              <w:bottom w:val="single" w:sz="4" w:space="0" w:color="auto"/>
              <w:right w:val="single" w:sz="4" w:space="0" w:color="auto"/>
            </w:tcBorders>
            <w:vAlign w:val="center"/>
          </w:tcPr>
          <w:p w14:paraId="40E92F09"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石交所</w:t>
            </w:r>
            <w:proofErr w:type="gramEnd"/>
          </w:p>
        </w:tc>
        <w:tc>
          <w:tcPr>
            <w:tcW w:w="1520" w:type="dxa"/>
            <w:tcBorders>
              <w:top w:val="nil"/>
              <w:left w:val="nil"/>
              <w:bottom w:val="single" w:sz="4" w:space="0" w:color="auto"/>
              <w:right w:val="single" w:sz="4" w:space="0" w:color="auto"/>
            </w:tcBorders>
            <w:vAlign w:val="center"/>
          </w:tcPr>
          <w:p w14:paraId="4CBE3147"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2AF0DE64"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2B694741"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31</w:t>
            </w:r>
          </w:p>
        </w:tc>
        <w:tc>
          <w:tcPr>
            <w:tcW w:w="1640" w:type="dxa"/>
            <w:tcBorders>
              <w:top w:val="nil"/>
              <w:left w:val="nil"/>
              <w:bottom w:val="single" w:sz="4" w:space="0" w:color="auto"/>
              <w:right w:val="single" w:sz="4" w:space="0" w:color="auto"/>
            </w:tcBorders>
            <w:vAlign w:val="center"/>
          </w:tcPr>
          <w:p w14:paraId="00DF61C8"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邢州股份</w:t>
            </w:r>
          </w:p>
        </w:tc>
        <w:tc>
          <w:tcPr>
            <w:tcW w:w="1520" w:type="dxa"/>
            <w:tcBorders>
              <w:top w:val="nil"/>
              <w:left w:val="nil"/>
              <w:bottom w:val="single" w:sz="4" w:space="0" w:color="auto"/>
              <w:right w:val="single" w:sz="4" w:space="0" w:color="auto"/>
            </w:tcBorders>
            <w:vAlign w:val="center"/>
          </w:tcPr>
          <w:p w14:paraId="14B6EEFB"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南宫市</w:t>
            </w:r>
          </w:p>
        </w:tc>
        <w:tc>
          <w:tcPr>
            <w:tcW w:w="1520" w:type="dxa"/>
            <w:tcBorders>
              <w:top w:val="nil"/>
              <w:left w:val="nil"/>
              <w:bottom w:val="single" w:sz="4" w:space="0" w:color="auto"/>
              <w:right w:val="single" w:sz="4" w:space="0" w:color="auto"/>
            </w:tcBorders>
            <w:vAlign w:val="center"/>
          </w:tcPr>
          <w:p w14:paraId="48FAC4F0"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2014.12</w:t>
            </w:r>
          </w:p>
        </w:tc>
        <w:tc>
          <w:tcPr>
            <w:tcW w:w="1520" w:type="dxa"/>
            <w:tcBorders>
              <w:top w:val="nil"/>
              <w:left w:val="nil"/>
              <w:bottom w:val="single" w:sz="4" w:space="0" w:color="auto"/>
              <w:right w:val="single" w:sz="4" w:space="0" w:color="auto"/>
            </w:tcBorders>
            <w:vAlign w:val="center"/>
          </w:tcPr>
          <w:p w14:paraId="5762018B"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石交所</w:t>
            </w:r>
            <w:proofErr w:type="gramEnd"/>
          </w:p>
        </w:tc>
        <w:tc>
          <w:tcPr>
            <w:tcW w:w="1520" w:type="dxa"/>
            <w:tcBorders>
              <w:top w:val="nil"/>
              <w:left w:val="nil"/>
              <w:bottom w:val="single" w:sz="4" w:space="0" w:color="auto"/>
              <w:right w:val="single" w:sz="4" w:space="0" w:color="auto"/>
            </w:tcBorders>
            <w:vAlign w:val="center"/>
          </w:tcPr>
          <w:p w14:paraId="65E20544"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66E69741"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75907040"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32</w:t>
            </w:r>
          </w:p>
        </w:tc>
        <w:tc>
          <w:tcPr>
            <w:tcW w:w="1640" w:type="dxa"/>
            <w:tcBorders>
              <w:top w:val="nil"/>
              <w:left w:val="nil"/>
              <w:bottom w:val="single" w:sz="4" w:space="0" w:color="auto"/>
              <w:right w:val="single" w:sz="4" w:space="0" w:color="auto"/>
            </w:tcBorders>
            <w:vAlign w:val="center"/>
          </w:tcPr>
          <w:p w14:paraId="412F43DB"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利晖电器</w:t>
            </w:r>
            <w:proofErr w:type="gramEnd"/>
          </w:p>
        </w:tc>
        <w:tc>
          <w:tcPr>
            <w:tcW w:w="1520" w:type="dxa"/>
            <w:tcBorders>
              <w:top w:val="nil"/>
              <w:left w:val="nil"/>
              <w:bottom w:val="single" w:sz="4" w:space="0" w:color="auto"/>
              <w:right w:val="single" w:sz="4" w:space="0" w:color="auto"/>
            </w:tcBorders>
            <w:vAlign w:val="center"/>
          </w:tcPr>
          <w:p w14:paraId="4D4B0518"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威</w:t>
            </w:r>
            <w:r w:rsidRPr="00EA5F9E">
              <w:rPr>
                <w:rFonts w:ascii="仿宋_GB2312" w:eastAsia="仿宋_GB2312" w:hAnsi="宋体" w:cs="宋体"/>
                <w:kern w:val="0"/>
                <w:sz w:val="22"/>
                <w:szCs w:val="22"/>
              </w:rPr>
              <w:t xml:space="preserve">  </w:t>
            </w:r>
            <w:r w:rsidRPr="00EA5F9E">
              <w:rPr>
                <w:rFonts w:ascii="仿宋_GB2312" w:eastAsia="仿宋_GB2312" w:hAnsi="宋体" w:cs="宋体" w:hint="eastAsia"/>
                <w:kern w:val="0"/>
                <w:sz w:val="22"/>
                <w:szCs w:val="22"/>
              </w:rPr>
              <w:t>县</w:t>
            </w:r>
          </w:p>
        </w:tc>
        <w:tc>
          <w:tcPr>
            <w:tcW w:w="1520" w:type="dxa"/>
            <w:tcBorders>
              <w:top w:val="nil"/>
              <w:left w:val="nil"/>
              <w:bottom w:val="single" w:sz="4" w:space="0" w:color="auto"/>
              <w:right w:val="single" w:sz="4" w:space="0" w:color="auto"/>
            </w:tcBorders>
            <w:vAlign w:val="center"/>
          </w:tcPr>
          <w:p w14:paraId="520F5012"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2015</w:t>
            </w:r>
          </w:p>
        </w:tc>
        <w:tc>
          <w:tcPr>
            <w:tcW w:w="1520" w:type="dxa"/>
            <w:tcBorders>
              <w:top w:val="nil"/>
              <w:left w:val="nil"/>
              <w:bottom w:val="single" w:sz="4" w:space="0" w:color="auto"/>
              <w:right w:val="single" w:sz="4" w:space="0" w:color="auto"/>
            </w:tcBorders>
            <w:vAlign w:val="center"/>
          </w:tcPr>
          <w:p w14:paraId="307FA106"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天交所</w:t>
            </w:r>
          </w:p>
        </w:tc>
        <w:tc>
          <w:tcPr>
            <w:tcW w:w="1520" w:type="dxa"/>
            <w:tcBorders>
              <w:top w:val="nil"/>
              <w:left w:val="nil"/>
              <w:bottom w:val="single" w:sz="4" w:space="0" w:color="auto"/>
              <w:right w:val="single" w:sz="4" w:space="0" w:color="auto"/>
            </w:tcBorders>
            <w:vAlign w:val="center"/>
          </w:tcPr>
          <w:p w14:paraId="2B513EE5"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1B533329"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37457E11"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33</w:t>
            </w:r>
          </w:p>
        </w:tc>
        <w:tc>
          <w:tcPr>
            <w:tcW w:w="1640" w:type="dxa"/>
            <w:tcBorders>
              <w:top w:val="nil"/>
              <w:left w:val="nil"/>
              <w:bottom w:val="single" w:sz="4" w:space="0" w:color="auto"/>
              <w:right w:val="single" w:sz="4" w:space="0" w:color="auto"/>
            </w:tcBorders>
            <w:vAlign w:val="center"/>
          </w:tcPr>
          <w:p w14:paraId="000229C5"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欧塑型材</w:t>
            </w:r>
            <w:proofErr w:type="gramEnd"/>
          </w:p>
        </w:tc>
        <w:tc>
          <w:tcPr>
            <w:tcW w:w="1520" w:type="dxa"/>
            <w:tcBorders>
              <w:top w:val="nil"/>
              <w:left w:val="nil"/>
              <w:bottom w:val="single" w:sz="4" w:space="0" w:color="auto"/>
              <w:right w:val="single" w:sz="4" w:space="0" w:color="auto"/>
            </w:tcBorders>
            <w:vAlign w:val="center"/>
          </w:tcPr>
          <w:p w14:paraId="6E092B01"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威</w:t>
            </w:r>
            <w:r w:rsidRPr="00EA5F9E">
              <w:rPr>
                <w:rFonts w:ascii="仿宋_GB2312" w:eastAsia="仿宋_GB2312" w:hAnsi="宋体" w:cs="宋体"/>
                <w:kern w:val="0"/>
                <w:sz w:val="22"/>
                <w:szCs w:val="22"/>
              </w:rPr>
              <w:t xml:space="preserve">  </w:t>
            </w:r>
            <w:r w:rsidRPr="00EA5F9E">
              <w:rPr>
                <w:rFonts w:ascii="仿宋_GB2312" w:eastAsia="仿宋_GB2312" w:hAnsi="宋体" w:cs="宋体" w:hint="eastAsia"/>
                <w:kern w:val="0"/>
                <w:sz w:val="22"/>
                <w:szCs w:val="22"/>
              </w:rPr>
              <w:t>县</w:t>
            </w:r>
          </w:p>
        </w:tc>
        <w:tc>
          <w:tcPr>
            <w:tcW w:w="1520" w:type="dxa"/>
            <w:tcBorders>
              <w:top w:val="nil"/>
              <w:left w:val="nil"/>
              <w:bottom w:val="single" w:sz="4" w:space="0" w:color="auto"/>
              <w:right w:val="single" w:sz="4" w:space="0" w:color="auto"/>
            </w:tcBorders>
            <w:vAlign w:val="center"/>
          </w:tcPr>
          <w:p w14:paraId="70C3A74B"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2015.01</w:t>
            </w:r>
          </w:p>
        </w:tc>
        <w:tc>
          <w:tcPr>
            <w:tcW w:w="1520" w:type="dxa"/>
            <w:tcBorders>
              <w:top w:val="nil"/>
              <w:left w:val="nil"/>
              <w:bottom w:val="single" w:sz="4" w:space="0" w:color="auto"/>
              <w:right w:val="single" w:sz="4" w:space="0" w:color="auto"/>
            </w:tcBorders>
            <w:vAlign w:val="center"/>
          </w:tcPr>
          <w:p w14:paraId="1CF5DF76"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天交所</w:t>
            </w:r>
          </w:p>
        </w:tc>
        <w:tc>
          <w:tcPr>
            <w:tcW w:w="1520" w:type="dxa"/>
            <w:tcBorders>
              <w:top w:val="nil"/>
              <w:left w:val="nil"/>
              <w:bottom w:val="single" w:sz="4" w:space="0" w:color="auto"/>
              <w:right w:val="single" w:sz="4" w:space="0" w:color="auto"/>
            </w:tcBorders>
            <w:vAlign w:val="center"/>
          </w:tcPr>
          <w:p w14:paraId="1F8A650C"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0BBB2995"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61DE6F67"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34</w:t>
            </w:r>
          </w:p>
        </w:tc>
        <w:tc>
          <w:tcPr>
            <w:tcW w:w="1640" w:type="dxa"/>
            <w:tcBorders>
              <w:top w:val="nil"/>
              <w:left w:val="nil"/>
              <w:bottom w:val="single" w:sz="4" w:space="0" w:color="auto"/>
              <w:right w:val="single" w:sz="4" w:space="0" w:color="auto"/>
            </w:tcBorders>
            <w:vAlign w:val="center"/>
          </w:tcPr>
          <w:p w14:paraId="2D64B582"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蓝天精化</w:t>
            </w:r>
          </w:p>
        </w:tc>
        <w:tc>
          <w:tcPr>
            <w:tcW w:w="1520" w:type="dxa"/>
            <w:tcBorders>
              <w:top w:val="nil"/>
              <w:left w:val="nil"/>
              <w:bottom w:val="single" w:sz="4" w:space="0" w:color="auto"/>
              <w:right w:val="single" w:sz="4" w:space="0" w:color="auto"/>
            </w:tcBorders>
            <w:vAlign w:val="center"/>
          </w:tcPr>
          <w:p w14:paraId="0B941612"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任</w:t>
            </w:r>
            <w:r w:rsidRPr="00EA5F9E">
              <w:rPr>
                <w:rFonts w:ascii="仿宋_GB2312" w:eastAsia="仿宋_GB2312" w:hAnsi="宋体" w:cs="宋体"/>
                <w:kern w:val="0"/>
                <w:sz w:val="22"/>
                <w:szCs w:val="22"/>
              </w:rPr>
              <w:t xml:space="preserve">  </w:t>
            </w:r>
            <w:r w:rsidRPr="00EA5F9E">
              <w:rPr>
                <w:rFonts w:ascii="仿宋_GB2312" w:eastAsia="仿宋_GB2312" w:hAnsi="宋体" w:cs="宋体" w:hint="eastAsia"/>
                <w:kern w:val="0"/>
                <w:sz w:val="22"/>
                <w:szCs w:val="22"/>
              </w:rPr>
              <w:t>县</w:t>
            </w:r>
          </w:p>
        </w:tc>
        <w:tc>
          <w:tcPr>
            <w:tcW w:w="1520" w:type="dxa"/>
            <w:tcBorders>
              <w:top w:val="nil"/>
              <w:left w:val="nil"/>
              <w:bottom w:val="single" w:sz="4" w:space="0" w:color="auto"/>
              <w:right w:val="single" w:sz="4" w:space="0" w:color="auto"/>
            </w:tcBorders>
            <w:vAlign w:val="center"/>
          </w:tcPr>
          <w:p w14:paraId="4B1F5BD9"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2015.01</w:t>
            </w:r>
          </w:p>
        </w:tc>
        <w:tc>
          <w:tcPr>
            <w:tcW w:w="1520" w:type="dxa"/>
            <w:tcBorders>
              <w:top w:val="nil"/>
              <w:left w:val="nil"/>
              <w:bottom w:val="single" w:sz="4" w:space="0" w:color="auto"/>
              <w:right w:val="single" w:sz="4" w:space="0" w:color="auto"/>
            </w:tcBorders>
            <w:vAlign w:val="center"/>
          </w:tcPr>
          <w:p w14:paraId="0D136D3A"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新三板</w:t>
            </w:r>
          </w:p>
        </w:tc>
        <w:tc>
          <w:tcPr>
            <w:tcW w:w="1520" w:type="dxa"/>
            <w:tcBorders>
              <w:top w:val="nil"/>
              <w:left w:val="nil"/>
              <w:bottom w:val="single" w:sz="4" w:space="0" w:color="auto"/>
              <w:right w:val="single" w:sz="4" w:space="0" w:color="auto"/>
            </w:tcBorders>
            <w:vAlign w:val="center"/>
          </w:tcPr>
          <w:p w14:paraId="3D51F1EF"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05F636D0"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2636DEBF"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35</w:t>
            </w:r>
          </w:p>
        </w:tc>
        <w:tc>
          <w:tcPr>
            <w:tcW w:w="1640" w:type="dxa"/>
            <w:tcBorders>
              <w:top w:val="nil"/>
              <w:left w:val="nil"/>
              <w:bottom w:val="single" w:sz="4" w:space="0" w:color="auto"/>
              <w:right w:val="single" w:sz="4" w:space="0" w:color="auto"/>
            </w:tcBorders>
            <w:vAlign w:val="center"/>
          </w:tcPr>
          <w:p w14:paraId="220BFFE8"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中科生电</w:t>
            </w:r>
          </w:p>
        </w:tc>
        <w:tc>
          <w:tcPr>
            <w:tcW w:w="1520" w:type="dxa"/>
            <w:tcBorders>
              <w:top w:val="nil"/>
              <w:left w:val="nil"/>
              <w:bottom w:val="single" w:sz="4" w:space="0" w:color="auto"/>
              <w:right w:val="single" w:sz="4" w:space="0" w:color="auto"/>
            </w:tcBorders>
            <w:vAlign w:val="center"/>
          </w:tcPr>
          <w:p w14:paraId="41653BCD"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邢台县</w:t>
            </w:r>
          </w:p>
        </w:tc>
        <w:tc>
          <w:tcPr>
            <w:tcW w:w="1520" w:type="dxa"/>
            <w:tcBorders>
              <w:top w:val="nil"/>
              <w:left w:val="nil"/>
              <w:bottom w:val="single" w:sz="4" w:space="0" w:color="auto"/>
              <w:right w:val="single" w:sz="4" w:space="0" w:color="auto"/>
            </w:tcBorders>
            <w:vAlign w:val="center"/>
          </w:tcPr>
          <w:p w14:paraId="63B3FD1D"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2015.04</w:t>
            </w:r>
          </w:p>
        </w:tc>
        <w:tc>
          <w:tcPr>
            <w:tcW w:w="1520" w:type="dxa"/>
            <w:tcBorders>
              <w:top w:val="nil"/>
              <w:left w:val="nil"/>
              <w:bottom w:val="single" w:sz="4" w:space="0" w:color="auto"/>
              <w:right w:val="single" w:sz="4" w:space="0" w:color="auto"/>
            </w:tcBorders>
            <w:vAlign w:val="center"/>
          </w:tcPr>
          <w:p w14:paraId="0B0232FB"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深前海</w:t>
            </w:r>
          </w:p>
        </w:tc>
        <w:tc>
          <w:tcPr>
            <w:tcW w:w="1520" w:type="dxa"/>
            <w:tcBorders>
              <w:top w:val="nil"/>
              <w:left w:val="nil"/>
              <w:bottom w:val="single" w:sz="4" w:space="0" w:color="auto"/>
              <w:right w:val="single" w:sz="4" w:space="0" w:color="auto"/>
            </w:tcBorders>
            <w:vAlign w:val="center"/>
          </w:tcPr>
          <w:p w14:paraId="6E6A7ACF"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02FB4C4F"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51A17459"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36</w:t>
            </w:r>
          </w:p>
        </w:tc>
        <w:tc>
          <w:tcPr>
            <w:tcW w:w="1640" w:type="dxa"/>
            <w:tcBorders>
              <w:top w:val="nil"/>
              <w:left w:val="nil"/>
              <w:bottom w:val="single" w:sz="4" w:space="0" w:color="auto"/>
              <w:right w:val="single" w:sz="4" w:space="0" w:color="auto"/>
            </w:tcBorders>
            <w:vAlign w:val="center"/>
          </w:tcPr>
          <w:p w14:paraId="39F9494F"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私人订制</w:t>
            </w:r>
          </w:p>
        </w:tc>
        <w:tc>
          <w:tcPr>
            <w:tcW w:w="1520" w:type="dxa"/>
            <w:tcBorders>
              <w:top w:val="nil"/>
              <w:left w:val="nil"/>
              <w:bottom w:val="single" w:sz="4" w:space="0" w:color="auto"/>
              <w:right w:val="single" w:sz="4" w:space="0" w:color="auto"/>
            </w:tcBorders>
            <w:vAlign w:val="center"/>
          </w:tcPr>
          <w:p w14:paraId="2B7E2069"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桥东区</w:t>
            </w:r>
          </w:p>
        </w:tc>
        <w:tc>
          <w:tcPr>
            <w:tcW w:w="1520" w:type="dxa"/>
            <w:tcBorders>
              <w:top w:val="nil"/>
              <w:left w:val="nil"/>
              <w:bottom w:val="single" w:sz="4" w:space="0" w:color="auto"/>
              <w:right w:val="single" w:sz="4" w:space="0" w:color="auto"/>
            </w:tcBorders>
            <w:vAlign w:val="center"/>
          </w:tcPr>
          <w:p w14:paraId="20AE2547"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2015.05</w:t>
            </w:r>
          </w:p>
        </w:tc>
        <w:tc>
          <w:tcPr>
            <w:tcW w:w="1520" w:type="dxa"/>
            <w:tcBorders>
              <w:top w:val="nil"/>
              <w:left w:val="nil"/>
              <w:bottom w:val="single" w:sz="4" w:space="0" w:color="auto"/>
              <w:right w:val="single" w:sz="4" w:space="0" w:color="auto"/>
            </w:tcBorders>
            <w:vAlign w:val="center"/>
          </w:tcPr>
          <w:p w14:paraId="53D8D30F"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上股交</w:t>
            </w:r>
            <w:proofErr w:type="gramEnd"/>
          </w:p>
        </w:tc>
        <w:tc>
          <w:tcPr>
            <w:tcW w:w="1520" w:type="dxa"/>
            <w:tcBorders>
              <w:top w:val="nil"/>
              <w:left w:val="nil"/>
              <w:bottom w:val="single" w:sz="4" w:space="0" w:color="auto"/>
              <w:right w:val="single" w:sz="4" w:space="0" w:color="auto"/>
            </w:tcBorders>
            <w:vAlign w:val="center"/>
          </w:tcPr>
          <w:p w14:paraId="4025BE1E"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201D611C"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7DAB2A25"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37</w:t>
            </w:r>
          </w:p>
        </w:tc>
        <w:tc>
          <w:tcPr>
            <w:tcW w:w="1640" w:type="dxa"/>
            <w:tcBorders>
              <w:top w:val="nil"/>
              <w:left w:val="nil"/>
              <w:bottom w:val="single" w:sz="4" w:space="0" w:color="auto"/>
              <w:right w:val="single" w:sz="4" w:space="0" w:color="auto"/>
            </w:tcBorders>
            <w:vAlign w:val="center"/>
          </w:tcPr>
          <w:p w14:paraId="2A7CB72B"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纳科诺尔</w:t>
            </w:r>
          </w:p>
        </w:tc>
        <w:tc>
          <w:tcPr>
            <w:tcW w:w="1520" w:type="dxa"/>
            <w:tcBorders>
              <w:top w:val="nil"/>
              <w:left w:val="nil"/>
              <w:bottom w:val="single" w:sz="4" w:space="0" w:color="auto"/>
              <w:right w:val="single" w:sz="4" w:space="0" w:color="auto"/>
            </w:tcBorders>
            <w:vAlign w:val="center"/>
          </w:tcPr>
          <w:p w14:paraId="0D8BC26B"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开发区</w:t>
            </w:r>
          </w:p>
        </w:tc>
        <w:tc>
          <w:tcPr>
            <w:tcW w:w="1520" w:type="dxa"/>
            <w:tcBorders>
              <w:top w:val="nil"/>
              <w:left w:val="nil"/>
              <w:bottom w:val="single" w:sz="4" w:space="0" w:color="auto"/>
              <w:right w:val="single" w:sz="4" w:space="0" w:color="auto"/>
            </w:tcBorders>
            <w:vAlign w:val="center"/>
          </w:tcPr>
          <w:p w14:paraId="45AE3586"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2015.05</w:t>
            </w:r>
          </w:p>
        </w:tc>
        <w:tc>
          <w:tcPr>
            <w:tcW w:w="1520" w:type="dxa"/>
            <w:tcBorders>
              <w:top w:val="nil"/>
              <w:left w:val="nil"/>
              <w:bottom w:val="single" w:sz="4" w:space="0" w:color="auto"/>
              <w:right w:val="single" w:sz="4" w:space="0" w:color="auto"/>
            </w:tcBorders>
            <w:vAlign w:val="center"/>
          </w:tcPr>
          <w:p w14:paraId="4748276D"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新三板</w:t>
            </w:r>
          </w:p>
        </w:tc>
        <w:tc>
          <w:tcPr>
            <w:tcW w:w="1520" w:type="dxa"/>
            <w:tcBorders>
              <w:top w:val="nil"/>
              <w:left w:val="nil"/>
              <w:bottom w:val="single" w:sz="4" w:space="0" w:color="auto"/>
              <w:right w:val="single" w:sz="4" w:space="0" w:color="auto"/>
            </w:tcBorders>
            <w:vAlign w:val="center"/>
          </w:tcPr>
          <w:p w14:paraId="361D60F5"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03513D47"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22233B4D"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38</w:t>
            </w:r>
          </w:p>
        </w:tc>
        <w:tc>
          <w:tcPr>
            <w:tcW w:w="1640" w:type="dxa"/>
            <w:tcBorders>
              <w:top w:val="nil"/>
              <w:left w:val="nil"/>
              <w:bottom w:val="single" w:sz="4" w:space="0" w:color="auto"/>
              <w:right w:val="single" w:sz="4" w:space="0" w:color="auto"/>
            </w:tcBorders>
            <w:vAlign w:val="center"/>
          </w:tcPr>
          <w:p w14:paraId="3CA6C16E"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亚泰重工</w:t>
            </w:r>
            <w:proofErr w:type="gramEnd"/>
          </w:p>
        </w:tc>
        <w:tc>
          <w:tcPr>
            <w:tcW w:w="1520" w:type="dxa"/>
            <w:tcBorders>
              <w:top w:val="nil"/>
              <w:left w:val="nil"/>
              <w:bottom w:val="single" w:sz="4" w:space="0" w:color="auto"/>
              <w:right w:val="single" w:sz="4" w:space="0" w:color="auto"/>
            </w:tcBorders>
            <w:vAlign w:val="center"/>
          </w:tcPr>
          <w:p w14:paraId="6457653C"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任</w:t>
            </w:r>
            <w:r w:rsidRPr="00EA5F9E">
              <w:rPr>
                <w:rFonts w:ascii="仿宋_GB2312" w:eastAsia="仿宋_GB2312" w:hAnsi="宋体" w:cs="宋体"/>
                <w:kern w:val="0"/>
                <w:sz w:val="22"/>
                <w:szCs w:val="22"/>
              </w:rPr>
              <w:t xml:space="preserve">  </w:t>
            </w:r>
            <w:r w:rsidRPr="00EA5F9E">
              <w:rPr>
                <w:rFonts w:ascii="仿宋_GB2312" w:eastAsia="仿宋_GB2312" w:hAnsi="宋体" w:cs="宋体" w:hint="eastAsia"/>
                <w:kern w:val="0"/>
                <w:sz w:val="22"/>
                <w:szCs w:val="22"/>
              </w:rPr>
              <w:t>县</w:t>
            </w:r>
          </w:p>
        </w:tc>
        <w:tc>
          <w:tcPr>
            <w:tcW w:w="1520" w:type="dxa"/>
            <w:tcBorders>
              <w:top w:val="nil"/>
              <w:left w:val="nil"/>
              <w:bottom w:val="single" w:sz="4" w:space="0" w:color="auto"/>
              <w:right w:val="single" w:sz="4" w:space="0" w:color="auto"/>
            </w:tcBorders>
            <w:vAlign w:val="center"/>
          </w:tcPr>
          <w:p w14:paraId="07D3AB8E"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2015.06</w:t>
            </w:r>
          </w:p>
        </w:tc>
        <w:tc>
          <w:tcPr>
            <w:tcW w:w="1520" w:type="dxa"/>
            <w:tcBorders>
              <w:top w:val="nil"/>
              <w:left w:val="nil"/>
              <w:bottom w:val="single" w:sz="4" w:space="0" w:color="auto"/>
              <w:right w:val="single" w:sz="4" w:space="0" w:color="auto"/>
            </w:tcBorders>
            <w:vAlign w:val="center"/>
          </w:tcPr>
          <w:p w14:paraId="5E692A9F"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石交所</w:t>
            </w:r>
            <w:proofErr w:type="gramEnd"/>
          </w:p>
        </w:tc>
        <w:tc>
          <w:tcPr>
            <w:tcW w:w="1520" w:type="dxa"/>
            <w:tcBorders>
              <w:top w:val="nil"/>
              <w:left w:val="nil"/>
              <w:bottom w:val="single" w:sz="4" w:space="0" w:color="auto"/>
              <w:right w:val="single" w:sz="4" w:space="0" w:color="auto"/>
            </w:tcBorders>
            <w:vAlign w:val="center"/>
          </w:tcPr>
          <w:p w14:paraId="0394ECE8"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3950A31C"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5EA87AB9"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39</w:t>
            </w:r>
          </w:p>
        </w:tc>
        <w:tc>
          <w:tcPr>
            <w:tcW w:w="1640" w:type="dxa"/>
            <w:tcBorders>
              <w:top w:val="nil"/>
              <w:left w:val="nil"/>
              <w:bottom w:val="single" w:sz="4" w:space="0" w:color="auto"/>
              <w:right w:val="single" w:sz="4" w:space="0" w:color="auto"/>
            </w:tcBorders>
            <w:vAlign w:val="center"/>
          </w:tcPr>
          <w:p w14:paraId="0078F251"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河北惠农</w:t>
            </w:r>
          </w:p>
        </w:tc>
        <w:tc>
          <w:tcPr>
            <w:tcW w:w="1520" w:type="dxa"/>
            <w:tcBorders>
              <w:top w:val="nil"/>
              <w:left w:val="nil"/>
              <w:bottom w:val="single" w:sz="4" w:space="0" w:color="auto"/>
              <w:right w:val="single" w:sz="4" w:space="0" w:color="auto"/>
            </w:tcBorders>
            <w:vAlign w:val="center"/>
          </w:tcPr>
          <w:p w14:paraId="3AF4AF25"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开发区</w:t>
            </w:r>
          </w:p>
        </w:tc>
        <w:tc>
          <w:tcPr>
            <w:tcW w:w="1520" w:type="dxa"/>
            <w:tcBorders>
              <w:top w:val="nil"/>
              <w:left w:val="nil"/>
              <w:bottom w:val="single" w:sz="4" w:space="0" w:color="auto"/>
              <w:right w:val="single" w:sz="4" w:space="0" w:color="auto"/>
            </w:tcBorders>
            <w:vAlign w:val="center"/>
          </w:tcPr>
          <w:p w14:paraId="57EFEE3D"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2015.06</w:t>
            </w:r>
          </w:p>
        </w:tc>
        <w:tc>
          <w:tcPr>
            <w:tcW w:w="1520" w:type="dxa"/>
            <w:tcBorders>
              <w:top w:val="nil"/>
              <w:left w:val="nil"/>
              <w:bottom w:val="single" w:sz="4" w:space="0" w:color="auto"/>
              <w:right w:val="single" w:sz="4" w:space="0" w:color="auto"/>
            </w:tcBorders>
            <w:vAlign w:val="center"/>
          </w:tcPr>
          <w:p w14:paraId="2A9390A0"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石交所</w:t>
            </w:r>
            <w:proofErr w:type="gramEnd"/>
          </w:p>
        </w:tc>
        <w:tc>
          <w:tcPr>
            <w:tcW w:w="1520" w:type="dxa"/>
            <w:tcBorders>
              <w:top w:val="nil"/>
              <w:left w:val="nil"/>
              <w:bottom w:val="single" w:sz="4" w:space="0" w:color="auto"/>
              <w:right w:val="single" w:sz="4" w:space="0" w:color="auto"/>
            </w:tcBorders>
            <w:vAlign w:val="center"/>
          </w:tcPr>
          <w:p w14:paraId="7A200444"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7E0DD66F"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658E2D21"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t>40</w:t>
            </w:r>
          </w:p>
        </w:tc>
        <w:tc>
          <w:tcPr>
            <w:tcW w:w="1640" w:type="dxa"/>
            <w:tcBorders>
              <w:top w:val="nil"/>
              <w:left w:val="nil"/>
              <w:bottom w:val="single" w:sz="4" w:space="0" w:color="auto"/>
              <w:right w:val="single" w:sz="4" w:space="0" w:color="auto"/>
            </w:tcBorders>
            <w:vAlign w:val="center"/>
          </w:tcPr>
          <w:p w14:paraId="1A664187"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一生水</w:t>
            </w:r>
          </w:p>
        </w:tc>
        <w:tc>
          <w:tcPr>
            <w:tcW w:w="1520" w:type="dxa"/>
            <w:tcBorders>
              <w:top w:val="nil"/>
              <w:left w:val="nil"/>
              <w:bottom w:val="single" w:sz="4" w:space="0" w:color="auto"/>
              <w:right w:val="single" w:sz="4" w:space="0" w:color="auto"/>
            </w:tcBorders>
            <w:vAlign w:val="center"/>
          </w:tcPr>
          <w:p w14:paraId="5FEC9927"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开发区</w:t>
            </w:r>
          </w:p>
        </w:tc>
        <w:tc>
          <w:tcPr>
            <w:tcW w:w="1520" w:type="dxa"/>
            <w:tcBorders>
              <w:top w:val="nil"/>
              <w:left w:val="nil"/>
              <w:bottom w:val="single" w:sz="4" w:space="0" w:color="auto"/>
              <w:right w:val="single" w:sz="4" w:space="0" w:color="auto"/>
            </w:tcBorders>
            <w:vAlign w:val="center"/>
          </w:tcPr>
          <w:p w14:paraId="12BC6774"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2015.09</w:t>
            </w:r>
          </w:p>
        </w:tc>
        <w:tc>
          <w:tcPr>
            <w:tcW w:w="1520" w:type="dxa"/>
            <w:tcBorders>
              <w:top w:val="nil"/>
              <w:left w:val="nil"/>
              <w:bottom w:val="single" w:sz="4" w:space="0" w:color="auto"/>
              <w:right w:val="single" w:sz="4" w:space="0" w:color="auto"/>
            </w:tcBorders>
            <w:vAlign w:val="center"/>
          </w:tcPr>
          <w:p w14:paraId="60D99166"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石交所</w:t>
            </w:r>
            <w:proofErr w:type="gramEnd"/>
          </w:p>
        </w:tc>
        <w:tc>
          <w:tcPr>
            <w:tcW w:w="1520" w:type="dxa"/>
            <w:tcBorders>
              <w:top w:val="nil"/>
              <w:left w:val="nil"/>
              <w:bottom w:val="single" w:sz="4" w:space="0" w:color="auto"/>
              <w:right w:val="single" w:sz="4" w:space="0" w:color="auto"/>
            </w:tcBorders>
            <w:vAlign w:val="center"/>
          </w:tcPr>
          <w:p w14:paraId="15ABE21B"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2EEDB3B0" w14:textId="77777777" w:rsidTr="00554DD4">
        <w:trPr>
          <w:trHeight w:val="300"/>
        </w:trPr>
        <w:tc>
          <w:tcPr>
            <w:tcW w:w="920" w:type="dxa"/>
            <w:tcBorders>
              <w:top w:val="nil"/>
              <w:left w:val="single" w:sz="4" w:space="0" w:color="auto"/>
              <w:bottom w:val="single" w:sz="4" w:space="0" w:color="auto"/>
              <w:right w:val="single" w:sz="4" w:space="0" w:color="auto"/>
            </w:tcBorders>
            <w:vAlign w:val="center"/>
          </w:tcPr>
          <w:p w14:paraId="73E85C1A" w14:textId="77777777" w:rsidR="001F1004" w:rsidRPr="00EA5F9E" w:rsidRDefault="001F1004" w:rsidP="00EA5F9E">
            <w:pPr>
              <w:widowControl/>
              <w:spacing w:line="360" w:lineRule="auto"/>
              <w:jc w:val="center"/>
              <w:rPr>
                <w:rFonts w:ascii="仿宋_GB2312" w:eastAsia="仿宋_GB2312" w:hAnsi="宋体" w:cs="宋体"/>
                <w:kern w:val="0"/>
                <w:sz w:val="22"/>
                <w:szCs w:val="22"/>
              </w:rPr>
            </w:pPr>
            <w:r w:rsidRPr="00EA5F9E">
              <w:rPr>
                <w:rFonts w:ascii="仿宋_GB2312" w:eastAsia="仿宋_GB2312" w:hAnsi="宋体" w:cs="宋体"/>
                <w:kern w:val="0"/>
                <w:sz w:val="22"/>
                <w:szCs w:val="22"/>
              </w:rPr>
              <w:lastRenderedPageBreak/>
              <w:t>41</w:t>
            </w:r>
          </w:p>
        </w:tc>
        <w:tc>
          <w:tcPr>
            <w:tcW w:w="1640" w:type="dxa"/>
            <w:tcBorders>
              <w:top w:val="nil"/>
              <w:left w:val="nil"/>
              <w:bottom w:val="single" w:sz="4" w:space="0" w:color="auto"/>
              <w:right w:val="single" w:sz="4" w:space="0" w:color="auto"/>
            </w:tcBorders>
            <w:vAlign w:val="center"/>
          </w:tcPr>
          <w:p w14:paraId="34225459"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德乐科技</w:t>
            </w:r>
          </w:p>
        </w:tc>
        <w:tc>
          <w:tcPr>
            <w:tcW w:w="1520" w:type="dxa"/>
            <w:tcBorders>
              <w:top w:val="nil"/>
              <w:left w:val="nil"/>
              <w:bottom w:val="single" w:sz="4" w:space="0" w:color="auto"/>
              <w:right w:val="single" w:sz="4" w:space="0" w:color="auto"/>
            </w:tcBorders>
            <w:vAlign w:val="center"/>
          </w:tcPr>
          <w:p w14:paraId="240A9A66"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hint="eastAsia"/>
                <w:kern w:val="0"/>
                <w:sz w:val="22"/>
                <w:szCs w:val="22"/>
              </w:rPr>
              <w:t>南和县</w:t>
            </w:r>
          </w:p>
        </w:tc>
        <w:tc>
          <w:tcPr>
            <w:tcW w:w="1520" w:type="dxa"/>
            <w:tcBorders>
              <w:top w:val="nil"/>
              <w:left w:val="nil"/>
              <w:bottom w:val="single" w:sz="4" w:space="0" w:color="auto"/>
              <w:right w:val="single" w:sz="4" w:space="0" w:color="auto"/>
            </w:tcBorders>
            <w:vAlign w:val="center"/>
          </w:tcPr>
          <w:p w14:paraId="45D1FA25" w14:textId="77777777" w:rsidR="001F1004" w:rsidRPr="00EA5F9E" w:rsidRDefault="001F1004" w:rsidP="00EA5F9E">
            <w:pPr>
              <w:widowControl/>
              <w:spacing w:line="360" w:lineRule="auto"/>
              <w:jc w:val="left"/>
              <w:rPr>
                <w:rFonts w:ascii="仿宋_GB2312" w:eastAsia="仿宋_GB2312" w:hAnsi="宋体" w:cs="宋体"/>
                <w:kern w:val="0"/>
                <w:sz w:val="22"/>
                <w:szCs w:val="22"/>
              </w:rPr>
            </w:pPr>
            <w:r w:rsidRPr="00EA5F9E">
              <w:rPr>
                <w:rFonts w:ascii="仿宋_GB2312" w:eastAsia="仿宋_GB2312" w:hAnsi="宋体" w:cs="宋体"/>
                <w:kern w:val="0"/>
                <w:sz w:val="22"/>
                <w:szCs w:val="22"/>
              </w:rPr>
              <w:t>2015.09</w:t>
            </w:r>
          </w:p>
        </w:tc>
        <w:tc>
          <w:tcPr>
            <w:tcW w:w="1520" w:type="dxa"/>
            <w:tcBorders>
              <w:top w:val="nil"/>
              <w:left w:val="nil"/>
              <w:bottom w:val="single" w:sz="4" w:space="0" w:color="auto"/>
              <w:right w:val="single" w:sz="4" w:space="0" w:color="auto"/>
            </w:tcBorders>
            <w:vAlign w:val="center"/>
          </w:tcPr>
          <w:p w14:paraId="23763509" w14:textId="77777777" w:rsidR="001F1004" w:rsidRPr="00EA5F9E" w:rsidRDefault="001F1004" w:rsidP="00EA5F9E">
            <w:pPr>
              <w:widowControl/>
              <w:spacing w:line="360" w:lineRule="auto"/>
              <w:jc w:val="left"/>
              <w:rPr>
                <w:rFonts w:ascii="仿宋_GB2312" w:eastAsia="仿宋_GB2312" w:hAnsi="宋体" w:cs="宋体"/>
                <w:kern w:val="0"/>
                <w:sz w:val="22"/>
                <w:szCs w:val="22"/>
              </w:rPr>
            </w:pPr>
            <w:proofErr w:type="gramStart"/>
            <w:r w:rsidRPr="00EA5F9E">
              <w:rPr>
                <w:rFonts w:ascii="仿宋_GB2312" w:eastAsia="仿宋_GB2312" w:hAnsi="宋体" w:cs="宋体" w:hint="eastAsia"/>
                <w:kern w:val="0"/>
                <w:sz w:val="22"/>
                <w:szCs w:val="22"/>
              </w:rPr>
              <w:t>石交所</w:t>
            </w:r>
            <w:proofErr w:type="gramEnd"/>
          </w:p>
        </w:tc>
        <w:tc>
          <w:tcPr>
            <w:tcW w:w="1520" w:type="dxa"/>
            <w:tcBorders>
              <w:top w:val="nil"/>
              <w:left w:val="nil"/>
              <w:bottom w:val="single" w:sz="4" w:space="0" w:color="auto"/>
              <w:right w:val="single" w:sz="4" w:space="0" w:color="auto"/>
            </w:tcBorders>
            <w:vAlign w:val="center"/>
          </w:tcPr>
          <w:p w14:paraId="08DD5AB6" w14:textId="77777777" w:rsidR="001F1004" w:rsidRPr="00EA5F9E" w:rsidRDefault="001F1004" w:rsidP="00EA5F9E">
            <w:pPr>
              <w:widowControl/>
              <w:spacing w:line="360" w:lineRule="auto"/>
              <w:jc w:val="right"/>
              <w:rPr>
                <w:rFonts w:ascii="仿宋_GB2312" w:eastAsia="仿宋_GB2312" w:hAnsi="宋体" w:cs="宋体"/>
                <w:kern w:val="0"/>
                <w:sz w:val="22"/>
                <w:szCs w:val="22"/>
              </w:rPr>
            </w:pPr>
            <w:r w:rsidRPr="00EA5F9E">
              <w:rPr>
                <w:rFonts w:ascii="仿宋_GB2312" w:eastAsia="仿宋_GB2312" w:hAnsi="宋体" w:cs="宋体"/>
                <w:kern w:val="0"/>
                <w:sz w:val="22"/>
                <w:szCs w:val="22"/>
              </w:rPr>
              <w:t>0</w:t>
            </w:r>
          </w:p>
        </w:tc>
      </w:tr>
      <w:tr w:rsidR="001F1004" w:rsidRPr="00EA5F9E" w14:paraId="615A2B8A" w14:textId="77777777" w:rsidTr="00554DD4">
        <w:trPr>
          <w:trHeight w:val="300"/>
        </w:trPr>
        <w:tc>
          <w:tcPr>
            <w:tcW w:w="7120" w:type="dxa"/>
            <w:gridSpan w:val="5"/>
            <w:tcBorders>
              <w:top w:val="single" w:sz="4" w:space="0" w:color="auto"/>
              <w:left w:val="single" w:sz="4" w:space="0" w:color="auto"/>
              <w:bottom w:val="single" w:sz="4" w:space="0" w:color="auto"/>
              <w:right w:val="single" w:sz="4" w:space="0" w:color="000000"/>
            </w:tcBorders>
            <w:vAlign w:val="center"/>
          </w:tcPr>
          <w:p w14:paraId="701329EC" w14:textId="77777777" w:rsidR="001F1004" w:rsidRPr="00EA5F9E" w:rsidRDefault="001F1004" w:rsidP="00EA5F9E">
            <w:pPr>
              <w:widowControl/>
              <w:spacing w:line="360" w:lineRule="auto"/>
              <w:jc w:val="center"/>
              <w:rPr>
                <w:rFonts w:ascii="仿宋_GB2312" w:eastAsia="仿宋_GB2312" w:hAnsi="宋体" w:cs="宋体"/>
                <w:b/>
                <w:bCs/>
                <w:kern w:val="0"/>
                <w:sz w:val="22"/>
                <w:szCs w:val="22"/>
              </w:rPr>
            </w:pPr>
            <w:r w:rsidRPr="00EA5F9E">
              <w:rPr>
                <w:rFonts w:ascii="仿宋_GB2312" w:eastAsia="仿宋_GB2312" w:hAnsi="宋体" w:cs="宋体" w:hint="eastAsia"/>
                <w:b/>
                <w:bCs/>
                <w:kern w:val="0"/>
                <w:sz w:val="22"/>
                <w:szCs w:val="22"/>
              </w:rPr>
              <w:t>合计</w:t>
            </w:r>
          </w:p>
        </w:tc>
        <w:tc>
          <w:tcPr>
            <w:tcW w:w="1520" w:type="dxa"/>
            <w:tcBorders>
              <w:top w:val="nil"/>
              <w:left w:val="nil"/>
              <w:bottom w:val="single" w:sz="4" w:space="0" w:color="auto"/>
              <w:right w:val="single" w:sz="4" w:space="0" w:color="auto"/>
            </w:tcBorders>
            <w:vAlign w:val="center"/>
          </w:tcPr>
          <w:p w14:paraId="2A3C2B69" w14:textId="77777777" w:rsidR="001F1004" w:rsidRPr="00EA5F9E" w:rsidRDefault="001F1004" w:rsidP="00EA5F9E">
            <w:pPr>
              <w:widowControl/>
              <w:spacing w:line="360" w:lineRule="auto"/>
              <w:jc w:val="right"/>
              <w:rPr>
                <w:rFonts w:ascii="仿宋_GB2312" w:eastAsia="仿宋_GB2312" w:hAnsi="宋体" w:cs="宋体"/>
                <w:b/>
                <w:bCs/>
                <w:kern w:val="0"/>
                <w:sz w:val="22"/>
                <w:szCs w:val="22"/>
              </w:rPr>
            </w:pPr>
            <w:r w:rsidRPr="00EA5F9E">
              <w:rPr>
                <w:rFonts w:ascii="仿宋_GB2312" w:eastAsia="仿宋_GB2312" w:hAnsi="宋体" w:cs="宋体"/>
                <w:b/>
                <w:bCs/>
                <w:kern w:val="0"/>
                <w:sz w:val="22"/>
                <w:szCs w:val="22"/>
              </w:rPr>
              <w:t>527231</w:t>
            </w:r>
          </w:p>
        </w:tc>
      </w:tr>
    </w:tbl>
    <w:p w14:paraId="5B454983"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p>
    <w:p w14:paraId="0C221483"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通过建立上市企业后备资源库，专题培训，跟踪服务，建立绿色通道，形成了政府推动、部门配合、企业积极参与的上市工作推进机制，进一步拓宽了企业融资渠道。</w:t>
      </w:r>
    </w:p>
    <w:p w14:paraId="1279AAFA" w14:textId="2DB305AD" w:rsidR="00677CB6" w:rsidRPr="00EA5F9E" w:rsidRDefault="00565731" w:rsidP="00EA5F9E">
      <w:pPr>
        <w:topLinePunct/>
        <w:adjustRightInd w:val="0"/>
        <w:snapToGrid w:val="0"/>
        <w:spacing w:line="360" w:lineRule="auto"/>
        <w:ind w:firstLineChars="200" w:firstLine="560"/>
        <w:rPr>
          <w:rFonts w:eastAsia="仿宋_GB2312"/>
          <w:sz w:val="28"/>
          <w:szCs w:val="28"/>
        </w:rPr>
      </w:pPr>
      <w:r w:rsidRPr="00565731">
        <w:rPr>
          <w:rFonts w:eastAsia="仿宋_GB2312" w:hint="eastAsia"/>
          <w:sz w:val="28"/>
          <w:szCs w:val="28"/>
        </w:rPr>
        <w:t>截至目前，邢台有</w:t>
      </w:r>
      <w:r w:rsidRPr="00565731">
        <w:rPr>
          <w:rFonts w:eastAsia="仿宋_GB2312" w:hint="eastAsia"/>
          <w:sz w:val="28"/>
          <w:szCs w:val="28"/>
        </w:rPr>
        <w:t>4</w:t>
      </w:r>
      <w:r w:rsidRPr="00565731">
        <w:rPr>
          <w:rFonts w:eastAsia="仿宋_GB2312" w:hint="eastAsia"/>
          <w:sz w:val="28"/>
          <w:szCs w:val="28"/>
        </w:rPr>
        <w:t>家证券公司（财达、广发、银河、首创）在邢台设立</w:t>
      </w:r>
      <w:r w:rsidRPr="00565731">
        <w:rPr>
          <w:rFonts w:eastAsia="仿宋_GB2312" w:hint="eastAsia"/>
          <w:sz w:val="28"/>
          <w:szCs w:val="28"/>
        </w:rPr>
        <w:t>9</w:t>
      </w:r>
      <w:r w:rsidRPr="00565731">
        <w:rPr>
          <w:rFonts w:eastAsia="仿宋_GB2312" w:hint="eastAsia"/>
          <w:sz w:val="28"/>
          <w:szCs w:val="28"/>
        </w:rPr>
        <w:t>个营业部。全市挂牌上市企业共计</w:t>
      </w:r>
      <w:r w:rsidRPr="00565731">
        <w:rPr>
          <w:rFonts w:eastAsia="仿宋_GB2312" w:hint="eastAsia"/>
          <w:sz w:val="28"/>
          <w:szCs w:val="28"/>
        </w:rPr>
        <w:t>45</w:t>
      </w:r>
      <w:r w:rsidRPr="00565731">
        <w:rPr>
          <w:rFonts w:eastAsia="仿宋_GB2312" w:hint="eastAsia"/>
          <w:sz w:val="28"/>
          <w:szCs w:val="28"/>
        </w:rPr>
        <w:t>家，首发融资</w:t>
      </w:r>
      <w:r w:rsidRPr="00565731">
        <w:rPr>
          <w:rFonts w:eastAsia="仿宋_GB2312" w:hint="eastAsia"/>
          <w:sz w:val="28"/>
          <w:szCs w:val="28"/>
        </w:rPr>
        <w:t>52.72</w:t>
      </w:r>
      <w:r w:rsidRPr="00565731">
        <w:rPr>
          <w:rFonts w:eastAsia="仿宋_GB2312" w:hint="eastAsia"/>
          <w:sz w:val="28"/>
          <w:szCs w:val="28"/>
        </w:rPr>
        <w:t>亿元</w:t>
      </w:r>
      <w:r w:rsidR="00677CB6" w:rsidRPr="00EA5F9E">
        <w:rPr>
          <w:rFonts w:eastAsia="仿宋_GB2312" w:hint="eastAsia"/>
          <w:sz w:val="28"/>
          <w:szCs w:val="28"/>
        </w:rPr>
        <w:t>。引进风险投资基金</w:t>
      </w:r>
      <w:r w:rsidR="00677CB6" w:rsidRPr="00EA5F9E">
        <w:rPr>
          <w:rFonts w:eastAsia="仿宋_GB2312"/>
          <w:sz w:val="28"/>
          <w:szCs w:val="28"/>
        </w:rPr>
        <w:t>19.52</w:t>
      </w:r>
      <w:r w:rsidR="00677CB6" w:rsidRPr="00EA5F9E">
        <w:rPr>
          <w:rFonts w:eastAsia="仿宋_GB2312" w:hint="eastAsia"/>
          <w:sz w:val="28"/>
          <w:szCs w:val="28"/>
        </w:rPr>
        <w:t>亿元，特别是</w:t>
      </w:r>
      <w:r w:rsidR="00677CB6" w:rsidRPr="00EA5F9E">
        <w:rPr>
          <w:rFonts w:eastAsia="仿宋_GB2312"/>
          <w:sz w:val="28"/>
          <w:szCs w:val="28"/>
        </w:rPr>
        <w:t>2013</w:t>
      </w:r>
      <w:r w:rsidR="00677CB6" w:rsidRPr="00EA5F9E">
        <w:rPr>
          <w:rFonts w:eastAsia="仿宋_GB2312" w:hint="eastAsia"/>
          <w:sz w:val="28"/>
          <w:szCs w:val="28"/>
        </w:rPr>
        <w:t>年以来，随着北京新三板和</w:t>
      </w:r>
      <w:proofErr w:type="gramStart"/>
      <w:r w:rsidR="00677CB6" w:rsidRPr="00EA5F9E">
        <w:rPr>
          <w:rFonts w:eastAsia="仿宋_GB2312" w:hint="eastAsia"/>
          <w:sz w:val="28"/>
          <w:szCs w:val="28"/>
        </w:rPr>
        <w:t>石交</w:t>
      </w:r>
      <w:proofErr w:type="gramEnd"/>
      <w:r w:rsidR="00677CB6" w:rsidRPr="00EA5F9E">
        <w:rPr>
          <w:rFonts w:eastAsia="仿宋_GB2312" w:hint="eastAsia"/>
          <w:sz w:val="28"/>
          <w:szCs w:val="28"/>
        </w:rPr>
        <w:t>所等多层次资本市场的建立和完善，邢台市企业借力资本市场发展的势头强劲，</w:t>
      </w:r>
      <w:r w:rsidR="00677CB6" w:rsidRPr="00EA5F9E">
        <w:rPr>
          <w:rFonts w:eastAsia="仿宋_GB2312"/>
          <w:sz w:val="28"/>
          <w:szCs w:val="28"/>
        </w:rPr>
        <w:t>2013</w:t>
      </w:r>
      <w:r w:rsidR="00677CB6" w:rsidRPr="00EA5F9E">
        <w:rPr>
          <w:rFonts w:eastAsia="仿宋_GB2312" w:hint="eastAsia"/>
          <w:sz w:val="28"/>
          <w:szCs w:val="28"/>
        </w:rPr>
        <w:t>年实现新增挂牌上市企业</w:t>
      </w:r>
      <w:r w:rsidR="00677CB6" w:rsidRPr="00EA5F9E">
        <w:rPr>
          <w:rFonts w:eastAsia="仿宋_GB2312"/>
          <w:sz w:val="28"/>
          <w:szCs w:val="28"/>
        </w:rPr>
        <w:t>7</w:t>
      </w:r>
      <w:r w:rsidR="00677CB6" w:rsidRPr="00EA5F9E">
        <w:rPr>
          <w:rFonts w:eastAsia="仿宋_GB2312" w:hint="eastAsia"/>
          <w:sz w:val="28"/>
          <w:szCs w:val="28"/>
        </w:rPr>
        <w:t>家，</w:t>
      </w:r>
      <w:r w:rsidR="00677CB6" w:rsidRPr="00EA5F9E">
        <w:rPr>
          <w:rFonts w:eastAsia="仿宋_GB2312"/>
          <w:sz w:val="28"/>
          <w:szCs w:val="28"/>
        </w:rPr>
        <w:t>2014</w:t>
      </w:r>
      <w:r w:rsidR="00677CB6" w:rsidRPr="00EA5F9E">
        <w:rPr>
          <w:rFonts w:eastAsia="仿宋_GB2312" w:hint="eastAsia"/>
          <w:sz w:val="28"/>
          <w:szCs w:val="28"/>
        </w:rPr>
        <w:t>年新增挂牌上市企业</w:t>
      </w:r>
      <w:r w:rsidR="00677CB6" w:rsidRPr="00EA5F9E">
        <w:rPr>
          <w:rFonts w:eastAsia="仿宋_GB2312"/>
          <w:sz w:val="28"/>
          <w:szCs w:val="28"/>
        </w:rPr>
        <w:t>15</w:t>
      </w:r>
      <w:r w:rsidR="00677CB6" w:rsidRPr="00EA5F9E">
        <w:rPr>
          <w:rFonts w:eastAsia="仿宋_GB2312" w:hint="eastAsia"/>
          <w:sz w:val="28"/>
          <w:szCs w:val="28"/>
        </w:rPr>
        <w:t>家，全省排名第</w:t>
      </w:r>
      <w:r w:rsidR="00677CB6" w:rsidRPr="00EA5F9E">
        <w:rPr>
          <w:rFonts w:eastAsia="仿宋_GB2312"/>
          <w:sz w:val="28"/>
          <w:szCs w:val="28"/>
        </w:rPr>
        <w:t>3</w:t>
      </w:r>
      <w:r w:rsidR="00677CB6" w:rsidRPr="00EA5F9E">
        <w:rPr>
          <w:rFonts w:eastAsia="仿宋_GB2312" w:hint="eastAsia"/>
          <w:sz w:val="28"/>
          <w:szCs w:val="28"/>
        </w:rPr>
        <w:t>。目前邢台市已培育后备上市企业</w:t>
      </w:r>
      <w:r w:rsidR="00677CB6" w:rsidRPr="00EA5F9E">
        <w:rPr>
          <w:rFonts w:eastAsia="仿宋_GB2312"/>
          <w:sz w:val="28"/>
          <w:szCs w:val="28"/>
        </w:rPr>
        <w:t>90</w:t>
      </w:r>
      <w:r w:rsidR="00677CB6" w:rsidRPr="00EA5F9E">
        <w:rPr>
          <w:rFonts w:eastAsia="仿宋_GB2312" w:hint="eastAsia"/>
          <w:sz w:val="28"/>
          <w:szCs w:val="28"/>
        </w:rPr>
        <w:t>家，与中介机构签订协议启动挂牌上市工作的</w:t>
      </w:r>
      <w:r w:rsidR="00677CB6" w:rsidRPr="00EA5F9E">
        <w:rPr>
          <w:rFonts w:eastAsia="仿宋_GB2312"/>
          <w:sz w:val="28"/>
          <w:szCs w:val="28"/>
        </w:rPr>
        <w:t>10</w:t>
      </w:r>
      <w:r w:rsidR="00677CB6" w:rsidRPr="00EA5F9E">
        <w:rPr>
          <w:rFonts w:eastAsia="仿宋_GB2312" w:hint="eastAsia"/>
          <w:sz w:val="28"/>
          <w:szCs w:val="28"/>
        </w:rPr>
        <w:t>家，企业的挂牌上市进入快车道。</w:t>
      </w:r>
    </w:p>
    <w:p w14:paraId="60A0F3F0" w14:textId="77777777" w:rsidR="00677CB6" w:rsidRPr="00EA5F9E" w:rsidRDefault="00677CB6"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股权融资方面，预计到</w:t>
      </w:r>
      <w:r w:rsidRPr="00EA5F9E">
        <w:rPr>
          <w:rFonts w:eastAsia="仿宋_GB2312"/>
          <w:sz w:val="28"/>
          <w:szCs w:val="28"/>
        </w:rPr>
        <w:t>2020</w:t>
      </w:r>
      <w:r w:rsidRPr="00EA5F9E">
        <w:rPr>
          <w:rFonts w:eastAsia="仿宋_GB2312" w:hint="eastAsia"/>
          <w:sz w:val="28"/>
          <w:szCs w:val="28"/>
        </w:rPr>
        <w:t>年，预计主板、创业板市场企业</w:t>
      </w:r>
      <w:r w:rsidRPr="00EA5F9E">
        <w:rPr>
          <w:rFonts w:eastAsia="仿宋_GB2312"/>
          <w:sz w:val="28"/>
          <w:szCs w:val="28"/>
        </w:rPr>
        <w:t>IPO</w:t>
      </w:r>
      <w:r w:rsidRPr="00EA5F9E">
        <w:rPr>
          <w:rFonts w:eastAsia="仿宋_GB2312" w:hint="eastAsia"/>
          <w:sz w:val="28"/>
          <w:szCs w:val="28"/>
        </w:rPr>
        <w:t>新增</w:t>
      </w:r>
      <w:r w:rsidR="000C2DDF" w:rsidRPr="00EA5F9E">
        <w:rPr>
          <w:rFonts w:eastAsia="仿宋_GB2312"/>
          <w:sz w:val="28"/>
          <w:szCs w:val="28"/>
        </w:rPr>
        <w:t>3</w:t>
      </w:r>
      <w:r w:rsidRPr="00EA5F9E">
        <w:rPr>
          <w:rFonts w:eastAsia="仿宋_GB2312" w:hint="eastAsia"/>
          <w:sz w:val="28"/>
          <w:szCs w:val="28"/>
        </w:rPr>
        <w:t>家，每家公司实现</w:t>
      </w:r>
      <w:r w:rsidRPr="00EA5F9E">
        <w:rPr>
          <w:rFonts w:eastAsia="仿宋_GB2312"/>
          <w:sz w:val="28"/>
          <w:szCs w:val="28"/>
        </w:rPr>
        <w:t>IPO</w:t>
      </w:r>
      <w:r w:rsidRPr="00EA5F9E">
        <w:rPr>
          <w:rFonts w:eastAsia="仿宋_GB2312" w:hint="eastAsia"/>
          <w:sz w:val="28"/>
          <w:szCs w:val="28"/>
        </w:rPr>
        <w:t>融资</w:t>
      </w:r>
      <w:r w:rsidRPr="00EA5F9E">
        <w:rPr>
          <w:rFonts w:eastAsia="仿宋_GB2312"/>
          <w:sz w:val="28"/>
          <w:szCs w:val="28"/>
        </w:rPr>
        <w:t>5</w:t>
      </w:r>
      <w:r w:rsidRPr="00EA5F9E">
        <w:rPr>
          <w:rFonts w:eastAsia="仿宋_GB2312" w:hint="eastAsia"/>
          <w:sz w:val="28"/>
          <w:szCs w:val="28"/>
        </w:rPr>
        <w:t>亿元，总计实现</w:t>
      </w:r>
      <w:r w:rsidR="000C2DDF" w:rsidRPr="00EA5F9E">
        <w:rPr>
          <w:rFonts w:eastAsia="仿宋_GB2312" w:hint="eastAsia"/>
          <w:sz w:val="28"/>
          <w:szCs w:val="28"/>
        </w:rPr>
        <w:t>首发融资额</w:t>
      </w:r>
      <w:r w:rsidR="000C2DDF" w:rsidRPr="00EA5F9E">
        <w:rPr>
          <w:rFonts w:eastAsia="仿宋_GB2312"/>
          <w:sz w:val="28"/>
          <w:szCs w:val="28"/>
        </w:rPr>
        <w:t>15</w:t>
      </w:r>
      <w:r w:rsidRPr="00EA5F9E">
        <w:rPr>
          <w:rFonts w:eastAsia="仿宋_GB2312" w:hint="eastAsia"/>
          <w:sz w:val="28"/>
          <w:szCs w:val="28"/>
        </w:rPr>
        <w:t>亿元（</w:t>
      </w:r>
      <w:r w:rsidRPr="00EA5F9E">
        <w:rPr>
          <w:rFonts w:eastAsia="仿宋_GB2312" w:hint="eastAsia"/>
          <w:szCs w:val="21"/>
        </w:rPr>
        <w:t>参考：</w:t>
      </w:r>
      <w:r w:rsidRPr="00EA5F9E">
        <w:rPr>
          <w:rFonts w:eastAsia="仿宋_GB2312"/>
          <w:szCs w:val="21"/>
        </w:rPr>
        <w:t>2011</w:t>
      </w:r>
      <w:r w:rsidRPr="00EA5F9E">
        <w:rPr>
          <w:rFonts w:eastAsia="仿宋_GB2312" w:hint="eastAsia"/>
          <w:szCs w:val="21"/>
        </w:rPr>
        <w:t>年</w:t>
      </w:r>
      <w:r w:rsidRPr="00EA5F9E">
        <w:rPr>
          <w:rFonts w:eastAsia="仿宋_GB2312"/>
          <w:szCs w:val="21"/>
        </w:rPr>
        <w:t>10</w:t>
      </w:r>
      <w:r w:rsidRPr="00EA5F9E">
        <w:rPr>
          <w:rFonts w:eastAsia="仿宋_GB2312" w:hint="eastAsia"/>
          <w:szCs w:val="21"/>
        </w:rPr>
        <w:t>月</w:t>
      </w:r>
      <w:r w:rsidRPr="00EA5F9E">
        <w:rPr>
          <w:rFonts w:eastAsia="仿宋_GB2312"/>
          <w:szCs w:val="21"/>
        </w:rPr>
        <w:t>30</w:t>
      </w:r>
      <w:r w:rsidRPr="00EA5F9E">
        <w:rPr>
          <w:rFonts w:eastAsia="仿宋_GB2312" w:hint="eastAsia"/>
          <w:szCs w:val="21"/>
        </w:rPr>
        <w:t>日，</w:t>
      </w:r>
      <w:proofErr w:type="gramStart"/>
      <w:r w:rsidRPr="00EA5F9E">
        <w:rPr>
          <w:rFonts w:eastAsia="仿宋_GB2312" w:hint="eastAsia"/>
          <w:szCs w:val="21"/>
        </w:rPr>
        <w:t>创业板两周年</w:t>
      </w:r>
      <w:proofErr w:type="gramEnd"/>
      <w:r w:rsidRPr="00EA5F9E">
        <w:rPr>
          <w:rFonts w:eastAsia="仿宋_GB2312" w:hint="eastAsia"/>
          <w:szCs w:val="21"/>
        </w:rPr>
        <w:t>数据分析。创业板公司</w:t>
      </w:r>
      <w:r w:rsidRPr="00EA5F9E">
        <w:rPr>
          <w:rFonts w:eastAsia="仿宋_GB2312"/>
          <w:szCs w:val="21"/>
        </w:rPr>
        <w:t>IPO</w:t>
      </w:r>
      <w:r w:rsidRPr="00EA5F9E">
        <w:rPr>
          <w:rFonts w:eastAsia="仿宋_GB2312" w:hint="eastAsia"/>
          <w:szCs w:val="21"/>
        </w:rPr>
        <w:t>累计融资额</w:t>
      </w:r>
      <w:r w:rsidRPr="00EA5F9E">
        <w:rPr>
          <w:rFonts w:eastAsia="仿宋_GB2312"/>
          <w:szCs w:val="21"/>
        </w:rPr>
        <w:t>1936</w:t>
      </w:r>
      <w:r w:rsidRPr="00EA5F9E">
        <w:rPr>
          <w:rFonts w:eastAsia="仿宋_GB2312" w:hint="eastAsia"/>
          <w:szCs w:val="21"/>
        </w:rPr>
        <w:t>亿元，超募</w:t>
      </w:r>
      <w:r w:rsidRPr="00EA5F9E">
        <w:rPr>
          <w:rFonts w:eastAsia="仿宋_GB2312"/>
          <w:szCs w:val="21"/>
        </w:rPr>
        <w:t>1267</w:t>
      </w:r>
      <w:r w:rsidRPr="00EA5F9E">
        <w:rPr>
          <w:rFonts w:eastAsia="仿宋_GB2312" w:hint="eastAsia"/>
          <w:szCs w:val="21"/>
        </w:rPr>
        <w:t>亿元，相当于每家超募</w:t>
      </w:r>
      <w:r w:rsidRPr="00EA5F9E">
        <w:rPr>
          <w:rFonts w:eastAsia="仿宋_GB2312"/>
          <w:szCs w:val="21"/>
        </w:rPr>
        <w:t>4.62</w:t>
      </w:r>
      <w:r w:rsidRPr="00EA5F9E">
        <w:rPr>
          <w:rFonts w:eastAsia="仿宋_GB2312" w:hint="eastAsia"/>
          <w:szCs w:val="21"/>
        </w:rPr>
        <w:t>亿元，平均超</w:t>
      </w:r>
      <w:proofErr w:type="gramStart"/>
      <w:r w:rsidRPr="00EA5F9E">
        <w:rPr>
          <w:rFonts w:eastAsia="仿宋_GB2312" w:hint="eastAsia"/>
          <w:szCs w:val="21"/>
        </w:rPr>
        <w:t>募比例</w:t>
      </w:r>
      <w:proofErr w:type="gramEnd"/>
      <w:r w:rsidRPr="00EA5F9E">
        <w:rPr>
          <w:rFonts w:eastAsia="仿宋_GB2312"/>
          <w:szCs w:val="21"/>
        </w:rPr>
        <w:t>181.18%</w:t>
      </w:r>
      <w:r w:rsidRPr="00EA5F9E">
        <w:rPr>
          <w:rFonts w:eastAsia="仿宋_GB2312" w:hint="eastAsia"/>
          <w:sz w:val="28"/>
          <w:szCs w:val="28"/>
        </w:rPr>
        <w:t>）。</w:t>
      </w:r>
    </w:p>
    <w:p w14:paraId="19BB2418" w14:textId="77777777" w:rsidR="00677CB6" w:rsidRPr="00EA5F9E" w:rsidRDefault="00677CB6"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债券融资方面：未来的十三五，利用金融债、企业集合债、私募债、短期融资</w:t>
      </w:r>
      <w:proofErr w:type="gramStart"/>
      <w:r w:rsidRPr="00EA5F9E">
        <w:rPr>
          <w:rFonts w:eastAsia="仿宋_GB2312" w:hint="eastAsia"/>
          <w:sz w:val="28"/>
          <w:szCs w:val="28"/>
        </w:rPr>
        <w:t>券</w:t>
      </w:r>
      <w:proofErr w:type="gramEnd"/>
      <w:r w:rsidRPr="00EA5F9E">
        <w:rPr>
          <w:rFonts w:eastAsia="仿宋_GB2312" w:hint="eastAsia"/>
          <w:sz w:val="28"/>
          <w:szCs w:val="28"/>
        </w:rPr>
        <w:t>、中期票据等债务工具的融资额达到</w:t>
      </w:r>
      <w:r w:rsidRPr="00EA5F9E">
        <w:rPr>
          <w:rFonts w:eastAsia="仿宋_GB2312"/>
          <w:sz w:val="28"/>
          <w:szCs w:val="28"/>
        </w:rPr>
        <w:t>100</w:t>
      </w:r>
      <w:r w:rsidRPr="00EA5F9E">
        <w:rPr>
          <w:rFonts w:eastAsia="仿宋_GB2312" w:hint="eastAsia"/>
          <w:sz w:val="28"/>
          <w:szCs w:val="28"/>
        </w:rPr>
        <w:t>亿元。混合所有制改革、优先股、可转换债券等方面的融资规模可能有大幅度提升，因此考虑在累积融资额环节设定</w:t>
      </w:r>
      <w:r w:rsidRPr="00EA5F9E">
        <w:rPr>
          <w:rFonts w:eastAsia="仿宋_GB2312"/>
          <w:sz w:val="28"/>
          <w:szCs w:val="28"/>
        </w:rPr>
        <w:t>100</w:t>
      </w:r>
      <w:r w:rsidRPr="00EA5F9E">
        <w:rPr>
          <w:rFonts w:eastAsia="仿宋_GB2312" w:hint="eastAsia"/>
          <w:sz w:val="28"/>
          <w:szCs w:val="28"/>
        </w:rPr>
        <w:t>亿元的总目标。</w:t>
      </w:r>
    </w:p>
    <w:p w14:paraId="3B646165" w14:textId="77777777" w:rsidR="00677CB6" w:rsidRPr="00EA5F9E" w:rsidRDefault="00677CB6"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非挂牌上市企业的股权融资方面：到</w:t>
      </w:r>
      <w:r w:rsidRPr="00EA5F9E">
        <w:rPr>
          <w:rFonts w:eastAsia="仿宋_GB2312"/>
          <w:sz w:val="28"/>
          <w:szCs w:val="28"/>
        </w:rPr>
        <w:t>2020</w:t>
      </w:r>
      <w:r w:rsidRPr="00EA5F9E">
        <w:rPr>
          <w:rFonts w:eastAsia="仿宋_GB2312" w:hint="eastAsia"/>
          <w:sz w:val="28"/>
          <w:szCs w:val="28"/>
        </w:rPr>
        <w:t>年，预计产业投资基金、创业投资引导基金、私</w:t>
      </w:r>
      <w:proofErr w:type="gramStart"/>
      <w:r w:rsidRPr="00EA5F9E">
        <w:rPr>
          <w:rFonts w:eastAsia="仿宋_GB2312" w:hint="eastAsia"/>
          <w:sz w:val="28"/>
          <w:szCs w:val="28"/>
        </w:rPr>
        <w:t>募股权投资</w:t>
      </w:r>
      <w:proofErr w:type="gramEnd"/>
      <w:r w:rsidRPr="00EA5F9E">
        <w:rPr>
          <w:rFonts w:eastAsia="仿宋_GB2312" w:hint="eastAsia"/>
          <w:sz w:val="28"/>
          <w:szCs w:val="28"/>
        </w:rPr>
        <w:t>基金数量</w:t>
      </w:r>
      <w:r w:rsidR="000C2DDF" w:rsidRPr="00EA5F9E">
        <w:rPr>
          <w:rFonts w:eastAsia="仿宋_GB2312"/>
          <w:sz w:val="28"/>
          <w:szCs w:val="28"/>
        </w:rPr>
        <w:t>5</w:t>
      </w:r>
      <w:r w:rsidRPr="00EA5F9E">
        <w:rPr>
          <w:rFonts w:eastAsia="仿宋_GB2312" w:hint="eastAsia"/>
          <w:sz w:val="28"/>
          <w:szCs w:val="28"/>
        </w:rPr>
        <w:t>只，平均资本规模</w:t>
      </w:r>
      <w:r w:rsidRPr="00EA5F9E">
        <w:rPr>
          <w:rFonts w:eastAsia="仿宋_GB2312"/>
          <w:sz w:val="28"/>
          <w:szCs w:val="28"/>
        </w:rPr>
        <w:t>2</w:t>
      </w:r>
      <w:r w:rsidRPr="00EA5F9E">
        <w:rPr>
          <w:rFonts w:eastAsia="仿宋_GB2312" w:hint="eastAsia"/>
          <w:sz w:val="28"/>
          <w:szCs w:val="28"/>
        </w:rPr>
        <w:t>亿元，总资本规模达到</w:t>
      </w:r>
      <w:r w:rsidR="000C2DDF" w:rsidRPr="00EA5F9E">
        <w:rPr>
          <w:rFonts w:eastAsia="仿宋_GB2312"/>
          <w:sz w:val="28"/>
          <w:szCs w:val="28"/>
        </w:rPr>
        <w:t>10</w:t>
      </w:r>
      <w:r w:rsidRPr="00EA5F9E">
        <w:rPr>
          <w:rFonts w:eastAsia="仿宋_GB2312" w:hint="eastAsia"/>
          <w:sz w:val="28"/>
          <w:szCs w:val="28"/>
        </w:rPr>
        <w:t>亿元，带动风险投资和跟进投资达到</w:t>
      </w:r>
      <w:r w:rsidR="000C2DDF" w:rsidRPr="00EA5F9E">
        <w:rPr>
          <w:rFonts w:eastAsia="仿宋_GB2312"/>
          <w:sz w:val="28"/>
          <w:szCs w:val="28"/>
        </w:rPr>
        <w:t>5</w:t>
      </w:r>
      <w:r w:rsidRPr="00EA5F9E">
        <w:rPr>
          <w:rFonts w:eastAsia="仿宋_GB2312"/>
          <w:sz w:val="28"/>
          <w:szCs w:val="28"/>
        </w:rPr>
        <w:t>0</w:t>
      </w:r>
      <w:r w:rsidRPr="00EA5F9E">
        <w:rPr>
          <w:rFonts w:eastAsia="仿宋_GB2312" w:hint="eastAsia"/>
          <w:sz w:val="28"/>
          <w:szCs w:val="28"/>
        </w:rPr>
        <w:t>亿元。</w:t>
      </w:r>
    </w:p>
    <w:p w14:paraId="14F92DC5" w14:textId="77777777" w:rsidR="00677CB6" w:rsidRPr="00EA5F9E" w:rsidRDefault="00677CB6" w:rsidP="00EA5F9E">
      <w:pPr>
        <w:spacing w:line="360" w:lineRule="auto"/>
        <w:ind w:firstLineChars="200" w:firstLine="560"/>
        <w:rPr>
          <w:rFonts w:eastAsia="仿宋_GB2312"/>
          <w:sz w:val="28"/>
          <w:szCs w:val="28"/>
        </w:rPr>
      </w:pPr>
      <w:r w:rsidRPr="00EA5F9E">
        <w:rPr>
          <w:rFonts w:eastAsia="仿宋_GB2312" w:hint="eastAsia"/>
          <w:sz w:val="28"/>
          <w:szCs w:val="28"/>
        </w:rPr>
        <w:lastRenderedPageBreak/>
        <w:t>规划期内（</w:t>
      </w:r>
      <w:r w:rsidRPr="00EA5F9E">
        <w:rPr>
          <w:rFonts w:eastAsia="仿宋_GB2312"/>
          <w:sz w:val="28"/>
          <w:szCs w:val="28"/>
        </w:rPr>
        <w:t>2030</w:t>
      </w:r>
      <w:r w:rsidRPr="00EA5F9E">
        <w:rPr>
          <w:rFonts w:eastAsia="仿宋_GB2312" w:hint="eastAsia"/>
          <w:sz w:val="28"/>
          <w:szCs w:val="28"/>
        </w:rPr>
        <w:t>年）</w:t>
      </w:r>
      <w:proofErr w:type="gramStart"/>
      <w:r w:rsidRPr="00EA5F9E">
        <w:rPr>
          <w:rFonts w:eastAsia="仿宋_GB2312" w:hint="eastAsia"/>
          <w:sz w:val="28"/>
          <w:szCs w:val="28"/>
        </w:rPr>
        <w:t>合考虑</w:t>
      </w:r>
      <w:proofErr w:type="gramEnd"/>
      <w:r w:rsidRPr="00EA5F9E">
        <w:rPr>
          <w:rFonts w:eastAsia="仿宋_GB2312" w:hint="eastAsia"/>
          <w:sz w:val="28"/>
          <w:szCs w:val="28"/>
        </w:rPr>
        <w:t>邢台未来通过挖掘和培育上市后备资源，可以累计筛选出</w:t>
      </w:r>
      <w:r w:rsidRPr="00EA5F9E">
        <w:rPr>
          <w:rFonts w:eastAsia="仿宋_GB2312"/>
          <w:sz w:val="28"/>
          <w:szCs w:val="28"/>
        </w:rPr>
        <w:t xml:space="preserve">300 </w:t>
      </w:r>
      <w:r w:rsidRPr="00EA5F9E">
        <w:rPr>
          <w:rFonts w:eastAsia="仿宋_GB2312" w:hint="eastAsia"/>
          <w:sz w:val="28"/>
          <w:szCs w:val="28"/>
        </w:rPr>
        <w:t>家左右优势企业进入上市后备企业资源库，进行动态管理和重点培育。到</w:t>
      </w:r>
      <w:r w:rsidRPr="00EA5F9E">
        <w:rPr>
          <w:rFonts w:eastAsia="仿宋_GB2312"/>
          <w:sz w:val="28"/>
          <w:szCs w:val="28"/>
        </w:rPr>
        <w:t>2030</w:t>
      </w:r>
      <w:r w:rsidRPr="00EA5F9E">
        <w:rPr>
          <w:rFonts w:eastAsia="仿宋_GB2312" w:hint="eastAsia"/>
          <w:sz w:val="28"/>
          <w:szCs w:val="28"/>
        </w:rPr>
        <w:t>年，力争</w:t>
      </w:r>
      <w:r w:rsidRPr="00EA5F9E">
        <w:rPr>
          <w:rFonts w:eastAsia="仿宋_GB2312"/>
          <w:sz w:val="28"/>
          <w:szCs w:val="28"/>
        </w:rPr>
        <w:t>200</w:t>
      </w:r>
      <w:r w:rsidRPr="00EA5F9E">
        <w:rPr>
          <w:rFonts w:eastAsia="仿宋_GB2312" w:hint="eastAsia"/>
          <w:sz w:val="28"/>
          <w:szCs w:val="28"/>
        </w:rPr>
        <w:t>家企业实现境内外资本市场挂牌上市或再融资，规划期内实现</w:t>
      </w:r>
      <w:r w:rsidR="000C2DDF" w:rsidRPr="00EA5F9E">
        <w:rPr>
          <w:rFonts w:eastAsia="仿宋_GB2312" w:hint="eastAsia"/>
          <w:sz w:val="28"/>
          <w:szCs w:val="28"/>
        </w:rPr>
        <w:t>首发及后续融资</w:t>
      </w:r>
      <w:r w:rsidR="0026551A" w:rsidRPr="00EA5F9E">
        <w:rPr>
          <w:rFonts w:eastAsia="仿宋_GB2312"/>
          <w:sz w:val="28"/>
          <w:szCs w:val="28"/>
        </w:rPr>
        <w:t>2</w:t>
      </w:r>
      <w:r w:rsidR="000C2DDF" w:rsidRPr="00EA5F9E">
        <w:rPr>
          <w:rFonts w:eastAsia="仿宋_GB2312" w:hint="eastAsia"/>
          <w:sz w:val="28"/>
          <w:szCs w:val="28"/>
        </w:rPr>
        <w:t>00</w:t>
      </w:r>
      <w:r w:rsidR="000C2DDF" w:rsidRPr="00EA5F9E">
        <w:rPr>
          <w:rFonts w:eastAsia="仿宋_GB2312" w:hint="eastAsia"/>
          <w:sz w:val="28"/>
          <w:szCs w:val="28"/>
        </w:rPr>
        <w:t>亿元</w:t>
      </w:r>
      <w:r w:rsidR="0026551A" w:rsidRPr="00EA5F9E">
        <w:rPr>
          <w:rFonts w:eastAsia="仿宋_GB2312" w:hint="eastAsia"/>
          <w:sz w:val="28"/>
          <w:szCs w:val="28"/>
        </w:rPr>
        <w:t>以上</w:t>
      </w:r>
      <w:r w:rsidR="000C2DDF" w:rsidRPr="00EA5F9E">
        <w:rPr>
          <w:rFonts w:eastAsia="仿宋_GB2312" w:hint="eastAsia"/>
          <w:sz w:val="28"/>
          <w:szCs w:val="28"/>
        </w:rPr>
        <w:t>，</w:t>
      </w:r>
      <w:r w:rsidRPr="00EA5F9E">
        <w:rPr>
          <w:rFonts w:eastAsia="仿宋_GB2312" w:hint="eastAsia"/>
          <w:sz w:val="28"/>
          <w:szCs w:val="28"/>
        </w:rPr>
        <w:t>累计融资额达</w:t>
      </w:r>
      <w:r w:rsidR="0026551A" w:rsidRPr="00EA5F9E">
        <w:rPr>
          <w:rFonts w:eastAsia="仿宋_GB2312"/>
          <w:sz w:val="28"/>
          <w:szCs w:val="28"/>
        </w:rPr>
        <w:t>3</w:t>
      </w:r>
      <w:r w:rsidRPr="00EA5F9E">
        <w:rPr>
          <w:rFonts w:eastAsia="仿宋_GB2312"/>
          <w:sz w:val="28"/>
          <w:szCs w:val="28"/>
        </w:rPr>
        <w:t>00</w:t>
      </w:r>
      <w:r w:rsidRPr="00EA5F9E">
        <w:rPr>
          <w:rFonts w:eastAsia="仿宋_GB2312" w:hint="eastAsia"/>
          <w:sz w:val="28"/>
          <w:szCs w:val="28"/>
        </w:rPr>
        <w:t>亿元以上。</w:t>
      </w:r>
    </w:p>
    <w:p w14:paraId="365D9C62" w14:textId="77777777" w:rsidR="00677CB6" w:rsidRPr="00EA5F9E" w:rsidRDefault="00677CB6" w:rsidP="00EA5F9E">
      <w:pPr>
        <w:spacing w:line="360" w:lineRule="auto"/>
        <w:ind w:firstLineChars="200" w:firstLine="560"/>
        <w:rPr>
          <w:rFonts w:eastAsia="仿宋_GB2312"/>
          <w:sz w:val="28"/>
          <w:szCs w:val="28"/>
        </w:rPr>
      </w:pPr>
      <w:r w:rsidRPr="00EA5F9E">
        <w:rPr>
          <w:rFonts w:eastAsia="仿宋_GB2312" w:hint="eastAsia"/>
          <w:sz w:val="28"/>
          <w:szCs w:val="28"/>
        </w:rPr>
        <w:t>利用金融债、企业集合债、私募债、短期融资</w:t>
      </w:r>
      <w:proofErr w:type="gramStart"/>
      <w:r w:rsidRPr="00EA5F9E">
        <w:rPr>
          <w:rFonts w:eastAsia="仿宋_GB2312" w:hint="eastAsia"/>
          <w:sz w:val="28"/>
          <w:szCs w:val="28"/>
        </w:rPr>
        <w:t>券</w:t>
      </w:r>
      <w:proofErr w:type="gramEnd"/>
      <w:r w:rsidRPr="00EA5F9E">
        <w:rPr>
          <w:rFonts w:eastAsia="仿宋_GB2312" w:hint="eastAsia"/>
          <w:sz w:val="28"/>
          <w:szCs w:val="28"/>
        </w:rPr>
        <w:t>、中期票据等债务工具的融资额达到</w:t>
      </w:r>
      <w:r w:rsidRPr="00EA5F9E">
        <w:rPr>
          <w:rFonts w:eastAsia="仿宋_GB2312"/>
          <w:sz w:val="28"/>
          <w:szCs w:val="28"/>
        </w:rPr>
        <w:t>300</w:t>
      </w:r>
      <w:r w:rsidRPr="00EA5F9E">
        <w:rPr>
          <w:rFonts w:eastAsia="仿宋_GB2312" w:hint="eastAsia"/>
          <w:sz w:val="28"/>
          <w:szCs w:val="28"/>
        </w:rPr>
        <w:t>亿元。产业投资基金、创业投资引导基金、私</w:t>
      </w:r>
      <w:proofErr w:type="gramStart"/>
      <w:r w:rsidRPr="00EA5F9E">
        <w:rPr>
          <w:rFonts w:eastAsia="仿宋_GB2312" w:hint="eastAsia"/>
          <w:sz w:val="28"/>
          <w:szCs w:val="28"/>
        </w:rPr>
        <w:t>募股权投资</w:t>
      </w:r>
      <w:proofErr w:type="gramEnd"/>
      <w:r w:rsidRPr="00EA5F9E">
        <w:rPr>
          <w:rFonts w:eastAsia="仿宋_GB2312" w:hint="eastAsia"/>
          <w:sz w:val="28"/>
          <w:szCs w:val="28"/>
        </w:rPr>
        <w:t>基金数量超过</w:t>
      </w:r>
      <w:r w:rsidRPr="00EA5F9E">
        <w:rPr>
          <w:rFonts w:eastAsia="仿宋_GB2312"/>
          <w:sz w:val="28"/>
          <w:szCs w:val="28"/>
        </w:rPr>
        <w:t>10</w:t>
      </w:r>
      <w:r w:rsidRPr="00EA5F9E">
        <w:rPr>
          <w:rFonts w:eastAsia="仿宋_GB2312" w:hint="eastAsia"/>
          <w:sz w:val="28"/>
          <w:szCs w:val="28"/>
        </w:rPr>
        <w:t>只，总资本规模预计达到</w:t>
      </w:r>
      <w:r w:rsidRPr="00EA5F9E">
        <w:rPr>
          <w:rFonts w:eastAsia="仿宋_GB2312"/>
          <w:sz w:val="28"/>
          <w:szCs w:val="28"/>
        </w:rPr>
        <w:t>30</w:t>
      </w:r>
      <w:r w:rsidRPr="00EA5F9E">
        <w:rPr>
          <w:rFonts w:eastAsia="仿宋_GB2312" w:hint="eastAsia"/>
          <w:sz w:val="28"/>
          <w:szCs w:val="28"/>
        </w:rPr>
        <w:t>亿元，带动风险投资和跟进投资达到</w:t>
      </w:r>
      <w:r w:rsidRPr="00EA5F9E">
        <w:rPr>
          <w:rFonts w:eastAsia="仿宋_GB2312"/>
          <w:sz w:val="28"/>
          <w:szCs w:val="28"/>
        </w:rPr>
        <w:t>150</w:t>
      </w:r>
      <w:r w:rsidRPr="00EA5F9E">
        <w:rPr>
          <w:rFonts w:eastAsia="仿宋_GB2312" w:hint="eastAsia"/>
          <w:sz w:val="28"/>
          <w:szCs w:val="28"/>
        </w:rPr>
        <w:t>亿元。</w:t>
      </w:r>
    </w:p>
    <w:p w14:paraId="40452FD2" w14:textId="77777777" w:rsidR="001F1004" w:rsidRPr="00EA5F9E" w:rsidRDefault="001F1004" w:rsidP="00EA5F9E">
      <w:pPr>
        <w:spacing w:line="360" w:lineRule="auto"/>
        <w:ind w:firstLineChars="200" w:firstLine="560"/>
        <w:rPr>
          <w:rFonts w:eastAsia="仿宋_GB2312"/>
          <w:sz w:val="28"/>
          <w:szCs w:val="28"/>
        </w:rPr>
      </w:pPr>
      <w:r w:rsidRPr="00EA5F9E">
        <w:rPr>
          <w:rFonts w:eastAsia="仿宋_GB2312" w:hint="eastAsia"/>
          <w:sz w:val="28"/>
          <w:szCs w:val="28"/>
        </w:rPr>
        <w:t>考虑到未来五年新型金融业态的发展，所以在分目标中考虑增加典当、小额贷款公司、信托、金融租赁、担保、消费金融、互联网金融、科技金融等新型金融业态的规划。该部分需要邢台金融办、人行邢台分行和相关协会等单位领导综合给予考虑，</w:t>
      </w:r>
      <w:proofErr w:type="gramStart"/>
      <w:r w:rsidRPr="00EA5F9E">
        <w:rPr>
          <w:rFonts w:eastAsia="仿宋_GB2312" w:hint="eastAsia"/>
          <w:sz w:val="28"/>
          <w:szCs w:val="28"/>
        </w:rPr>
        <w:t>银证保以外</w:t>
      </w:r>
      <w:proofErr w:type="gramEnd"/>
      <w:r w:rsidRPr="00EA5F9E">
        <w:rPr>
          <w:rFonts w:eastAsia="仿宋_GB2312" w:hint="eastAsia"/>
          <w:sz w:val="28"/>
          <w:szCs w:val="28"/>
        </w:rPr>
        <w:t>的金融机构数量、规模和结构问题。</w:t>
      </w:r>
    </w:p>
    <w:p w14:paraId="39486B6C" w14:textId="77777777" w:rsidR="001F1004" w:rsidRPr="00EA5F9E" w:rsidRDefault="001F1004" w:rsidP="00EA5F9E">
      <w:pPr>
        <w:topLinePunct/>
        <w:adjustRightInd w:val="0"/>
        <w:snapToGrid w:val="0"/>
        <w:spacing w:line="360" w:lineRule="auto"/>
        <w:ind w:firstLineChars="200" w:firstLine="560"/>
        <w:rPr>
          <w:rFonts w:ascii="仿宋_GB2312" w:eastAsia="仿宋_GB2312"/>
          <w:sz w:val="28"/>
          <w:szCs w:val="28"/>
        </w:rPr>
      </w:pPr>
      <w:r w:rsidRPr="00EA5F9E">
        <w:rPr>
          <w:rFonts w:ascii="仿宋_GB2312" w:eastAsia="仿宋_GB2312" w:hint="eastAsia"/>
          <w:sz w:val="28"/>
          <w:szCs w:val="28"/>
        </w:rPr>
        <w:t>综上所述，未来五年将实施“</w:t>
      </w:r>
      <w:r w:rsidR="003A76C7" w:rsidRPr="00EA5F9E">
        <w:rPr>
          <w:rFonts w:ascii="仿宋_GB2312" w:eastAsia="仿宋_GB2312" w:hint="eastAsia"/>
          <w:sz w:val="28"/>
          <w:szCs w:val="28"/>
        </w:rPr>
        <w:t>一二四</w:t>
      </w:r>
      <w:r w:rsidRPr="00EA5F9E">
        <w:rPr>
          <w:rFonts w:ascii="仿宋_GB2312" w:eastAsia="仿宋_GB2312" w:hint="eastAsia"/>
          <w:sz w:val="28"/>
          <w:szCs w:val="28"/>
        </w:rPr>
        <w:t>六”发展战略，形成竞争优势明显、对经济发展支撑作用突出的金融产业。</w:t>
      </w:r>
    </w:p>
    <w:p w14:paraId="2A4DE9CC" w14:textId="77777777" w:rsidR="00677CB6" w:rsidRPr="00EA5F9E" w:rsidRDefault="001F1004" w:rsidP="00EA5F9E">
      <w:pPr>
        <w:widowControl/>
        <w:spacing w:line="360" w:lineRule="auto"/>
        <w:jc w:val="center"/>
        <w:rPr>
          <w:rFonts w:ascii="黑体" w:eastAsia="黑体" w:hAnsi="黑体"/>
          <w:sz w:val="32"/>
          <w:szCs w:val="32"/>
        </w:rPr>
      </w:pPr>
      <w:bookmarkStart w:id="106" w:name="_Toc409510629"/>
      <w:bookmarkStart w:id="107" w:name="_Toc433553536"/>
      <w:r w:rsidRPr="00EA5F9E">
        <w:rPr>
          <w:rFonts w:eastAsia="仿宋_GB2312"/>
          <w:b/>
          <w:sz w:val="28"/>
          <w:szCs w:val="28"/>
        </w:rPr>
        <w:br w:type="page"/>
      </w:r>
      <w:r w:rsidR="00677CB6" w:rsidRPr="00EA5F9E">
        <w:rPr>
          <w:rFonts w:ascii="黑体" w:eastAsia="黑体" w:hAnsi="黑体"/>
          <w:b/>
          <w:sz w:val="32"/>
          <w:szCs w:val="32"/>
        </w:rPr>
        <w:lastRenderedPageBreak/>
        <w:t>邢台市金融产业发展规划阶段目标分解表</w:t>
      </w:r>
    </w:p>
    <w:tbl>
      <w:tblPr>
        <w:tblpPr w:leftFromText="180" w:rightFromText="180" w:vertAnchor="page" w:horzAnchor="margin" w:tblpXSpec="center" w:tblpY="2197"/>
        <w:tblW w:w="8296" w:type="dxa"/>
        <w:jc w:val="center"/>
        <w:tblLayout w:type="fixed"/>
        <w:tblLook w:val="04A0" w:firstRow="1" w:lastRow="0" w:firstColumn="1" w:lastColumn="0" w:noHBand="0" w:noVBand="1"/>
      </w:tblPr>
      <w:tblGrid>
        <w:gridCol w:w="834"/>
        <w:gridCol w:w="692"/>
        <w:gridCol w:w="1559"/>
        <w:gridCol w:w="1418"/>
        <w:gridCol w:w="1245"/>
        <w:gridCol w:w="1274"/>
        <w:gridCol w:w="1274"/>
      </w:tblGrid>
      <w:tr w:rsidR="005A56ED" w:rsidRPr="005227FE" w14:paraId="6517B75D" w14:textId="77777777" w:rsidTr="001D5288">
        <w:trPr>
          <w:trHeight w:val="558"/>
          <w:jc w:val="center"/>
        </w:trPr>
        <w:tc>
          <w:tcPr>
            <w:tcW w:w="3085" w:type="dxa"/>
            <w:gridSpan w:val="3"/>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noWrap/>
            <w:vAlign w:val="bottom"/>
            <w:hideMark/>
          </w:tcPr>
          <w:p w14:paraId="0A0F0F9A" w14:textId="77777777" w:rsidR="005A56ED" w:rsidRPr="005227FE" w:rsidRDefault="005A56ED" w:rsidP="001D5288">
            <w:pPr>
              <w:widowControl/>
              <w:spacing w:line="360" w:lineRule="auto"/>
              <w:rPr>
                <w:rFonts w:ascii="宋体" w:hAnsi="宋体" w:cs="宋体"/>
                <w:kern w:val="0"/>
                <w:szCs w:val="21"/>
              </w:rPr>
            </w:pPr>
            <w:r w:rsidRPr="005227FE">
              <w:rPr>
                <w:rFonts w:ascii="宋体" w:hAnsi="宋体" w:cs="宋体" w:hint="eastAsia"/>
                <w:kern w:val="0"/>
                <w:szCs w:val="21"/>
              </w:rPr>
              <w:t xml:space="preserve">           </w:t>
            </w:r>
          </w:p>
          <w:p w14:paraId="7ED64E46" w14:textId="77777777" w:rsidR="005A56ED" w:rsidRPr="005227FE" w:rsidRDefault="005A56ED" w:rsidP="001D5288">
            <w:pPr>
              <w:widowControl/>
              <w:spacing w:line="360" w:lineRule="auto"/>
              <w:ind w:firstLineChars="800" w:firstLine="1687"/>
              <w:rPr>
                <w:rFonts w:ascii="宋体" w:hAnsi="宋体" w:cs="宋体"/>
                <w:b/>
                <w:kern w:val="0"/>
                <w:szCs w:val="21"/>
              </w:rPr>
            </w:pPr>
            <w:r w:rsidRPr="005227FE">
              <w:rPr>
                <w:rFonts w:ascii="宋体" w:hAnsi="宋体" w:cs="宋体" w:hint="eastAsia"/>
                <w:b/>
                <w:kern w:val="0"/>
                <w:szCs w:val="21"/>
              </w:rPr>
              <w:t>规划阶段</w:t>
            </w:r>
          </w:p>
          <w:p w14:paraId="7E85D0A2" w14:textId="77777777" w:rsidR="005A56ED" w:rsidRPr="005227FE" w:rsidRDefault="005A56ED" w:rsidP="001D5288">
            <w:pPr>
              <w:widowControl/>
              <w:spacing w:line="360" w:lineRule="auto"/>
              <w:rPr>
                <w:rFonts w:ascii="宋体" w:hAnsi="宋体" w:cs="宋体"/>
                <w:b/>
                <w:kern w:val="0"/>
                <w:szCs w:val="21"/>
              </w:rPr>
            </w:pPr>
          </w:p>
          <w:p w14:paraId="6EA1C4C5" w14:textId="77777777" w:rsidR="005A56ED" w:rsidRPr="005227FE" w:rsidRDefault="005A56ED" w:rsidP="001D5288">
            <w:pPr>
              <w:widowControl/>
              <w:spacing w:line="360" w:lineRule="auto"/>
              <w:ind w:firstLineChars="300" w:firstLine="632"/>
              <w:rPr>
                <w:rFonts w:ascii="宋体" w:hAnsi="宋体" w:cs="宋体"/>
                <w:kern w:val="0"/>
                <w:szCs w:val="21"/>
              </w:rPr>
            </w:pPr>
            <w:r w:rsidRPr="005227FE">
              <w:rPr>
                <w:rFonts w:ascii="宋体" w:hAnsi="宋体" w:cs="宋体" w:hint="eastAsia"/>
                <w:b/>
                <w:kern w:val="0"/>
                <w:szCs w:val="21"/>
              </w:rPr>
              <w:t>发展目标</w:t>
            </w:r>
          </w:p>
        </w:tc>
        <w:tc>
          <w:tcPr>
            <w:tcW w:w="1418" w:type="dxa"/>
            <w:tcBorders>
              <w:top w:val="single" w:sz="4" w:space="0" w:color="auto"/>
              <w:left w:val="single" w:sz="4" w:space="0" w:color="auto"/>
              <w:bottom w:val="single" w:sz="4" w:space="0" w:color="auto"/>
              <w:right w:val="single" w:sz="4" w:space="0" w:color="auto"/>
            </w:tcBorders>
            <w:vAlign w:val="bottom"/>
          </w:tcPr>
          <w:p w14:paraId="4F06A563" w14:textId="77777777" w:rsidR="005A56ED" w:rsidRPr="005227FE" w:rsidRDefault="005A56ED" w:rsidP="001D5288">
            <w:pPr>
              <w:widowControl/>
              <w:spacing w:line="360" w:lineRule="auto"/>
              <w:jc w:val="center"/>
              <w:rPr>
                <w:rFonts w:ascii="宋体" w:hAnsi="宋体" w:cs="宋体"/>
                <w:b/>
                <w:kern w:val="0"/>
                <w:szCs w:val="21"/>
              </w:rPr>
            </w:pPr>
            <w:r w:rsidRPr="005227FE">
              <w:rPr>
                <w:rFonts w:ascii="宋体" w:hAnsi="宋体" w:cs="宋体" w:hint="eastAsia"/>
                <w:b/>
                <w:kern w:val="0"/>
                <w:szCs w:val="21"/>
              </w:rPr>
              <w:t>历史</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bottom"/>
          </w:tcPr>
          <w:p w14:paraId="4D03AF7D" w14:textId="77777777" w:rsidR="005A56ED" w:rsidRPr="005227FE" w:rsidRDefault="005A56ED" w:rsidP="001D5288">
            <w:pPr>
              <w:widowControl/>
              <w:spacing w:line="360" w:lineRule="auto"/>
              <w:jc w:val="center"/>
              <w:rPr>
                <w:rFonts w:ascii="宋体" w:hAnsi="宋体" w:cs="宋体"/>
                <w:b/>
                <w:kern w:val="0"/>
                <w:szCs w:val="21"/>
              </w:rPr>
            </w:pPr>
            <w:r w:rsidRPr="005227FE">
              <w:rPr>
                <w:rFonts w:ascii="宋体" w:hAnsi="宋体" w:cs="宋体" w:hint="eastAsia"/>
                <w:b/>
                <w:kern w:val="0"/>
                <w:szCs w:val="21"/>
              </w:rPr>
              <w:t>近期</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703729" w14:textId="77777777" w:rsidR="005A56ED" w:rsidRPr="005227FE" w:rsidRDefault="005A56ED" w:rsidP="001D5288">
            <w:pPr>
              <w:widowControl/>
              <w:spacing w:line="360" w:lineRule="auto"/>
              <w:jc w:val="center"/>
              <w:rPr>
                <w:rFonts w:ascii="宋体" w:hAnsi="宋体" w:cs="宋体"/>
                <w:b/>
                <w:kern w:val="0"/>
                <w:szCs w:val="21"/>
              </w:rPr>
            </w:pPr>
            <w:r w:rsidRPr="005227FE">
              <w:rPr>
                <w:rFonts w:ascii="宋体" w:hAnsi="宋体" w:cs="宋体" w:hint="eastAsia"/>
                <w:b/>
                <w:kern w:val="0"/>
                <w:szCs w:val="21"/>
              </w:rPr>
              <w:t>中期</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00F72F" w14:textId="77777777" w:rsidR="005A56ED" w:rsidRPr="005227FE" w:rsidRDefault="005A56ED" w:rsidP="001D5288">
            <w:pPr>
              <w:widowControl/>
              <w:spacing w:line="360" w:lineRule="auto"/>
              <w:jc w:val="center"/>
              <w:rPr>
                <w:rFonts w:ascii="宋体" w:hAnsi="宋体" w:cs="宋体"/>
                <w:b/>
                <w:kern w:val="0"/>
                <w:szCs w:val="21"/>
              </w:rPr>
            </w:pPr>
            <w:r w:rsidRPr="005227FE">
              <w:rPr>
                <w:rFonts w:ascii="宋体" w:hAnsi="宋体" w:cs="宋体" w:hint="eastAsia"/>
                <w:b/>
                <w:kern w:val="0"/>
                <w:szCs w:val="21"/>
              </w:rPr>
              <w:t>远期</w:t>
            </w:r>
          </w:p>
        </w:tc>
      </w:tr>
      <w:tr w:rsidR="005A56ED" w:rsidRPr="005227FE" w14:paraId="4600B671" w14:textId="77777777" w:rsidTr="001D5288">
        <w:trPr>
          <w:trHeight w:val="662"/>
          <w:jc w:val="center"/>
        </w:trPr>
        <w:tc>
          <w:tcPr>
            <w:tcW w:w="3085" w:type="dxa"/>
            <w:gridSpan w:val="3"/>
            <w:vMerge/>
            <w:tcBorders>
              <w:top w:val="single" w:sz="4" w:space="0" w:color="auto"/>
              <w:left w:val="single" w:sz="4" w:space="0" w:color="auto"/>
              <w:bottom w:val="single" w:sz="4" w:space="0" w:color="auto"/>
              <w:right w:val="single" w:sz="4" w:space="0" w:color="auto"/>
              <w:tl2br w:val="single" w:sz="4" w:space="0" w:color="auto"/>
            </w:tcBorders>
            <w:vAlign w:val="bottom"/>
            <w:hideMark/>
          </w:tcPr>
          <w:p w14:paraId="59E25D33" w14:textId="77777777" w:rsidR="005A56ED" w:rsidRPr="005227FE" w:rsidRDefault="005A56ED" w:rsidP="001D5288">
            <w:pPr>
              <w:widowControl/>
              <w:spacing w:line="360" w:lineRule="auto"/>
              <w:jc w:val="center"/>
              <w:rPr>
                <w:rFonts w:ascii="宋体" w:hAnsi="宋体" w:cs="宋体"/>
                <w:kern w:val="0"/>
                <w:szCs w:val="21"/>
              </w:rPr>
            </w:pPr>
          </w:p>
        </w:tc>
        <w:tc>
          <w:tcPr>
            <w:tcW w:w="1418" w:type="dxa"/>
            <w:tcBorders>
              <w:top w:val="single" w:sz="4" w:space="0" w:color="auto"/>
              <w:left w:val="single" w:sz="4" w:space="0" w:color="auto"/>
              <w:bottom w:val="single" w:sz="4" w:space="0" w:color="auto"/>
              <w:right w:val="single" w:sz="4" w:space="0" w:color="auto"/>
            </w:tcBorders>
            <w:vAlign w:val="bottom"/>
          </w:tcPr>
          <w:p w14:paraId="5C1E5560" w14:textId="77777777" w:rsidR="005A56ED" w:rsidRPr="005227FE" w:rsidRDefault="005A56ED" w:rsidP="001D5288">
            <w:pPr>
              <w:widowControl/>
              <w:spacing w:line="360" w:lineRule="auto"/>
              <w:jc w:val="center"/>
              <w:rPr>
                <w:rFonts w:ascii="宋体" w:hAnsi="宋体" w:cs="宋体"/>
                <w:b/>
                <w:kern w:val="0"/>
                <w:szCs w:val="21"/>
              </w:rPr>
            </w:pPr>
            <w:r w:rsidRPr="005227FE">
              <w:rPr>
                <w:rFonts w:ascii="宋体" w:hAnsi="宋体" w:cs="宋体" w:hint="eastAsia"/>
                <w:b/>
                <w:kern w:val="0"/>
                <w:szCs w:val="21"/>
              </w:rPr>
              <w:t>2014年/（截止2014年）</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bottom"/>
          </w:tcPr>
          <w:p w14:paraId="12BE3AA4" w14:textId="77777777" w:rsidR="005A56ED" w:rsidRPr="005227FE" w:rsidRDefault="005A56ED" w:rsidP="001D5288">
            <w:pPr>
              <w:widowControl/>
              <w:spacing w:line="360" w:lineRule="auto"/>
              <w:jc w:val="center"/>
              <w:rPr>
                <w:rFonts w:ascii="宋体" w:hAnsi="宋体" w:cs="宋体"/>
                <w:b/>
                <w:kern w:val="0"/>
                <w:szCs w:val="21"/>
              </w:rPr>
            </w:pPr>
            <w:r w:rsidRPr="005227FE">
              <w:rPr>
                <w:rFonts w:ascii="宋体" w:hAnsi="宋体" w:cs="宋体" w:hint="eastAsia"/>
                <w:b/>
                <w:kern w:val="0"/>
                <w:szCs w:val="21"/>
              </w:rPr>
              <w:t>2017年</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DC553C" w14:textId="77777777" w:rsidR="005A56ED" w:rsidRPr="005227FE" w:rsidRDefault="005A56ED" w:rsidP="001D5288">
            <w:pPr>
              <w:widowControl/>
              <w:spacing w:line="360" w:lineRule="auto"/>
              <w:jc w:val="center"/>
              <w:rPr>
                <w:rFonts w:ascii="宋体" w:hAnsi="宋体" w:cs="宋体"/>
                <w:b/>
                <w:kern w:val="0"/>
                <w:szCs w:val="21"/>
              </w:rPr>
            </w:pPr>
            <w:r w:rsidRPr="005227FE">
              <w:rPr>
                <w:rFonts w:ascii="宋体" w:hAnsi="宋体" w:cs="宋体" w:hint="eastAsia"/>
                <w:b/>
                <w:kern w:val="0"/>
                <w:szCs w:val="21"/>
              </w:rPr>
              <w:t>2020年</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BEA65A" w14:textId="77777777" w:rsidR="005A56ED" w:rsidRPr="005227FE" w:rsidRDefault="005A56ED" w:rsidP="001D5288">
            <w:pPr>
              <w:widowControl/>
              <w:spacing w:line="360" w:lineRule="auto"/>
              <w:jc w:val="center"/>
              <w:rPr>
                <w:rFonts w:ascii="宋体" w:hAnsi="宋体" w:cs="宋体"/>
                <w:b/>
                <w:kern w:val="0"/>
                <w:szCs w:val="21"/>
              </w:rPr>
            </w:pPr>
            <w:r w:rsidRPr="005227FE">
              <w:rPr>
                <w:rFonts w:ascii="宋体" w:hAnsi="宋体" w:cs="宋体" w:hint="eastAsia"/>
                <w:b/>
                <w:kern w:val="0"/>
                <w:szCs w:val="21"/>
              </w:rPr>
              <w:t>2030年</w:t>
            </w:r>
          </w:p>
        </w:tc>
      </w:tr>
      <w:tr w:rsidR="005227FE" w:rsidRPr="005227FE" w14:paraId="65FD04FD" w14:textId="77777777" w:rsidTr="001D5288">
        <w:trPr>
          <w:trHeight w:val="717"/>
          <w:jc w:val="center"/>
        </w:trPr>
        <w:tc>
          <w:tcPr>
            <w:tcW w:w="152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63EEAF" w14:textId="77777777" w:rsidR="005A56ED" w:rsidRPr="005227FE" w:rsidRDefault="005A56ED" w:rsidP="001D5288">
            <w:pPr>
              <w:widowControl/>
              <w:spacing w:line="360" w:lineRule="auto"/>
              <w:jc w:val="center"/>
              <w:rPr>
                <w:rFonts w:ascii="宋体" w:hAnsi="宋体" w:cs="宋体"/>
                <w:b/>
                <w:kern w:val="0"/>
                <w:szCs w:val="21"/>
              </w:rPr>
            </w:pPr>
            <w:r w:rsidRPr="005227FE">
              <w:rPr>
                <w:rFonts w:ascii="宋体" w:hAnsi="宋体" w:cs="宋体" w:hint="eastAsia"/>
                <w:b/>
                <w:kern w:val="0"/>
                <w:szCs w:val="21"/>
              </w:rPr>
              <w:t>整 体</w:t>
            </w:r>
          </w:p>
          <w:p w14:paraId="28C87D0D" w14:textId="77777777" w:rsidR="005A56ED" w:rsidRPr="005227FE" w:rsidRDefault="005A56ED" w:rsidP="001D5288">
            <w:pPr>
              <w:widowControl/>
              <w:spacing w:line="360" w:lineRule="auto"/>
              <w:jc w:val="center"/>
              <w:rPr>
                <w:rFonts w:ascii="宋体" w:hAnsi="宋体" w:cs="宋体"/>
                <w:b/>
                <w:kern w:val="0"/>
                <w:szCs w:val="21"/>
              </w:rPr>
            </w:pPr>
            <w:r w:rsidRPr="005227FE">
              <w:rPr>
                <w:rFonts w:ascii="宋体" w:hAnsi="宋体" w:cs="宋体" w:hint="eastAsia"/>
                <w:b/>
                <w:kern w:val="0"/>
                <w:szCs w:val="21"/>
              </w:rPr>
              <w:t>目 标</w:t>
            </w:r>
          </w:p>
          <w:p w14:paraId="2E722E85" w14:textId="77777777" w:rsidR="005A56ED" w:rsidRPr="005227FE" w:rsidRDefault="005A56ED" w:rsidP="001D5288">
            <w:pPr>
              <w:widowControl/>
              <w:spacing w:line="360" w:lineRule="auto"/>
              <w:jc w:val="center"/>
              <w:rPr>
                <w:rFonts w:ascii="宋体" w:hAnsi="宋体" w:cs="宋体"/>
                <w:b/>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6F7323"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金融业增加值</w:t>
            </w:r>
          </w:p>
        </w:tc>
        <w:tc>
          <w:tcPr>
            <w:tcW w:w="1418" w:type="dxa"/>
            <w:tcBorders>
              <w:top w:val="single" w:sz="4" w:space="0" w:color="auto"/>
              <w:left w:val="single" w:sz="4" w:space="0" w:color="auto"/>
              <w:bottom w:val="single" w:sz="4" w:space="0" w:color="auto"/>
              <w:right w:val="single" w:sz="4" w:space="0" w:color="auto"/>
            </w:tcBorders>
            <w:vAlign w:val="bottom"/>
          </w:tcPr>
          <w:p w14:paraId="67A10936"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64.82亿元</w:t>
            </w:r>
          </w:p>
        </w:tc>
        <w:tc>
          <w:tcPr>
            <w:tcW w:w="12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EB546E"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93亿元</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12C473"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130亿元</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072401"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350亿元</w:t>
            </w:r>
          </w:p>
        </w:tc>
      </w:tr>
      <w:tr w:rsidR="005227FE" w:rsidRPr="005227FE" w14:paraId="3983A227" w14:textId="77777777" w:rsidTr="001D5288">
        <w:trPr>
          <w:trHeight w:val="556"/>
          <w:jc w:val="center"/>
        </w:trPr>
        <w:tc>
          <w:tcPr>
            <w:tcW w:w="1526" w:type="dxa"/>
            <w:gridSpan w:val="2"/>
            <w:vMerge/>
            <w:tcBorders>
              <w:top w:val="single" w:sz="4" w:space="0" w:color="auto"/>
              <w:left w:val="single" w:sz="4" w:space="0" w:color="auto"/>
              <w:bottom w:val="single" w:sz="4" w:space="0" w:color="auto"/>
              <w:right w:val="single" w:sz="4" w:space="0" w:color="auto"/>
            </w:tcBorders>
            <w:vAlign w:val="bottom"/>
            <w:hideMark/>
          </w:tcPr>
          <w:p w14:paraId="36B55AD1" w14:textId="77777777" w:rsidR="005A56ED" w:rsidRPr="005227FE" w:rsidRDefault="005A56ED" w:rsidP="001D5288">
            <w:pPr>
              <w:widowControl/>
              <w:spacing w:line="360" w:lineRule="auto"/>
              <w:jc w:val="left"/>
              <w:rPr>
                <w:rFonts w:ascii="宋体" w:hAnsi="宋体" w:cs="宋体"/>
                <w:b/>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69D5E5"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金融业增加值/地区GDP</w:t>
            </w:r>
          </w:p>
        </w:tc>
        <w:tc>
          <w:tcPr>
            <w:tcW w:w="1418" w:type="dxa"/>
            <w:tcBorders>
              <w:top w:val="single" w:sz="4" w:space="0" w:color="auto"/>
              <w:left w:val="single" w:sz="4" w:space="0" w:color="auto"/>
              <w:bottom w:val="single" w:sz="4" w:space="0" w:color="auto"/>
              <w:right w:val="single" w:sz="4" w:space="0" w:color="auto"/>
            </w:tcBorders>
            <w:vAlign w:val="center"/>
          </w:tcPr>
          <w:p w14:paraId="053FA775"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3.89%</w:t>
            </w:r>
          </w:p>
        </w:tc>
        <w:tc>
          <w:tcPr>
            <w:tcW w:w="1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7F13E"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4.50%</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ECB24"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5%</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3E20C"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6%</w:t>
            </w:r>
          </w:p>
        </w:tc>
      </w:tr>
      <w:tr w:rsidR="005227FE" w:rsidRPr="005227FE" w14:paraId="231A2E46" w14:textId="77777777" w:rsidTr="001D5288">
        <w:trPr>
          <w:trHeight w:val="624"/>
          <w:jc w:val="center"/>
        </w:trPr>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F08A10" w14:textId="77777777" w:rsidR="005A56ED" w:rsidRPr="005227FE" w:rsidRDefault="005A56ED" w:rsidP="001D5288">
            <w:pPr>
              <w:widowControl/>
              <w:spacing w:line="360" w:lineRule="auto"/>
              <w:jc w:val="center"/>
              <w:rPr>
                <w:rFonts w:ascii="宋体" w:hAnsi="宋体" w:cs="宋体"/>
                <w:b/>
                <w:kern w:val="0"/>
                <w:szCs w:val="21"/>
              </w:rPr>
            </w:pPr>
            <w:r w:rsidRPr="005227FE">
              <w:rPr>
                <w:rFonts w:ascii="宋体" w:hAnsi="宋体" w:cs="宋体" w:hint="eastAsia"/>
                <w:b/>
                <w:kern w:val="0"/>
                <w:szCs w:val="21"/>
              </w:rPr>
              <w:t>分</w:t>
            </w:r>
          </w:p>
          <w:p w14:paraId="6BED3DC2" w14:textId="77777777" w:rsidR="005A56ED" w:rsidRPr="005227FE" w:rsidRDefault="005A56ED" w:rsidP="001D5288">
            <w:pPr>
              <w:widowControl/>
              <w:spacing w:line="360" w:lineRule="auto"/>
              <w:jc w:val="center"/>
              <w:rPr>
                <w:rFonts w:ascii="宋体" w:hAnsi="宋体" w:cs="宋体"/>
                <w:b/>
                <w:kern w:val="0"/>
                <w:szCs w:val="21"/>
              </w:rPr>
            </w:pPr>
            <w:r w:rsidRPr="005227FE">
              <w:rPr>
                <w:rFonts w:ascii="宋体" w:hAnsi="宋体" w:cs="宋体" w:hint="eastAsia"/>
                <w:b/>
                <w:kern w:val="0"/>
                <w:szCs w:val="21"/>
              </w:rPr>
              <w:t>行</w:t>
            </w:r>
          </w:p>
          <w:p w14:paraId="0767334A" w14:textId="77777777" w:rsidR="005A56ED" w:rsidRPr="005227FE" w:rsidRDefault="005A56ED" w:rsidP="001D5288">
            <w:pPr>
              <w:widowControl/>
              <w:spacing w:line="360" w:lineRule="auto"/>
              <w:jc w:val="center"/>
              <w:rPr>
                <w:rFonts w:ascii="宋体" w:hAnsi="宋体" w:cs="宋体"/>
                <w:b/>
                <w:kern w:val="0"/>
                <w:szCs w:val="21"/>
              </w:rPr>
            </w:pPr>
            <w:r w:rsidRPr="005227FE">
              <w:rPr>
                <w:rFonts w:ascii="宋体" w:hAnsi="宋体" w:cs="宋体" w:hint="eastAsia"/>
                <w:b/>
                <w:kern w:val="0"/>
                <w:szCs w:val="21"/>
              </w:rPr>
              <w:t>业</w:t>
            </w:r>
          </w:p>
          <w:p w14:paraId="1D276272" w14:textId="77777777" w:rsidR="005A56ED" w:rsidRPr="005227FE" w:rsidRDefault="005A56ED" w:rsidP="001D5288">
            <w:pPr>
              <w:widowControl/>
              <w:spacing w:line="360" w:lineRule="auto"/>
              <w:jc w:val="center"/>
              <w:rPr>
                <w:rFonts w:ascii="宋体" w:hAnsi="宋体" w:cs="宋体"/>
                <w:b/>
                <w:kern w:val="0"/>
                <w:szCs w:val="21"/>
              </w:rPr>
            </w:pPr>
            <w:r w:rsidRPr="005227FE">
              <w:rPr>
                <w:rFonts w:ascii="宋体" w:hAnsi="宋体" w:cs="宋体" w:hint="eastAsia"/>
                <w:b/>
                <w:kern w:val="0"/>
                <w:szCs w:val="21"/>
              </w:rPr>
              <w:t>目</w:t>
            </w:r>
          </w:p>
          <w:p w14:paraId="0AF86A9C" w14:textId="77777777" w:rsidR="005A56ED" w:rsidRPr="005227FE" w:rsidRDefault="005A56ED" w:rsidP="001D5288">
            <w:pPr>
              <w:widowControl/>
              <w:spacing w:line="360" w:lineRule="auto"/>
              <w:jc w:val="center"/>
              <w:rPr>
                <w:rFonts w:ascii="宋体" w:hAnsi="宋体" w:cs="宋体"/>
                <w:b/>
                <w:kern w:val="0"/>
                <w:szCs w:val="21"/>
              </w:rPr>
            </w:pPr>
            <w:r w:rsidRPr="005227FE">
              <w:rPr>
                <w:rFonts w:ascii="宋体" w:hAnsi="宋体" w:cs="宋体" w:hint="eastAsia"/>
                <w:b/>
                <w:kern w:val="0"/>
                <w:szCs w:val="21"/>
              </w:rPr>
              <w:t>标</w:t>
            </w:r>
          </w:p>
          <w:p w14:paraId="771EA92D" w14:textId="77777777" w:rsidR="005A56ED" w:rsidRPr="005227FE" w:rsidRDefault="005A56ED" w:rsidP="001D5288">
            <w:pPr>
              <w:widowControl/>
              <w:spacing w:line="360" w:lineRule="auto"/>
              <w:jc w:val="left"/>
              <w:rPr>
                <w:rFonts w:ascii="宋体" w:hAnsi="宋体" w:cs="宋体"/>
                <w:b/>
                <w:kern w:val="0"/>
                <w:szCs w:val="21"/>
              </w:rPr>
            </w:pPr>
            <w:r w:rsidRPr="005227FE">
              <w:rPr>
                <w:rFonts w:ascii="宋体" w:hAnsi="宋体" w:cs="宋体" w:hint="eastAsia"/>
                <w:b/>
                <w:kern w:val="0"/>
                <w:szCs w:val="21"/>
              </w:rPr>
              <w:t xml:space="preserve">　</w:t>
            </w:r>
          </w:p>
          <w:p w14:paraId="6E4D20A0" w14:textId="77777777" w:rsidR="005A56ED" w:rsidRPr="005227FE" w:rsidRDefault="005A56ED" w:rsidP="001D5288">
            <w:pPr>
              <w:widowControl/>
              <w:spacing w:line="360" w:lineRule="auto"/>
              <w:jc w:val="left"/>
              <w:rPr>
                <w:rFonts w:ascii="宋体" w:hAnsi="宋体" w:cs="宋体"/>
                <w:b/>
                <w:kern w:val="0"/>
                <w:szCs w:val="21"/>
              </w:rPr>
            </w:pPr>
            <w:r w:rsidRPr="005227FE">
              <w:rPr>
                <w:rFonts w:ascii="宋体" w:hAnsi="宋体" w:cs="宋体" w:hint="eastAsia"/>
                <w:b/>
                <w:kern w:val="0"/>
                <w:szCs w:val="21"/>
              </w:rPr>
              <w:t xml:space="preserve">　</w:t>
            </w:r>
          </w:p>
          <w:p w14:paraId="1FE98EF1" w14:textId="77777777" w:rsidR="005A56ED" w:rsidRPr="005227FE" w:rsidRDefault="005A56ED" w:rsidP="001D5288">
            <w:pPr>
              <w:spacing w:line="360" w:lineRule="auto"/>
              <w:jc w:val="left"/>
              <w:rPr>
                <w:rFonts w:ascii="宋体" w:hAnsi="宋体" w:cs="宋体"/>
                <w:b/>
                <w:kern w:val="0"/>
                <w:szCs w:val="21"/>
              </w:rPr>
            </w:pPr>
            <w:r w:rsidRPr="005227FE">
              <w:rPr>
                <w:rFonts w:ascii="宋体" w:hAnsi="宋体" w:cs="宋体" w:hint="eastAsia"/>
                <w:b/>
                <w:kern w:val="0"/>
                <w:szCs w:val="21"/>
              </w:rPr>
              <w:t xml:space="preserve">　</w:t>
            </w:r>
          </w:p>
        </w:tc>
        <w:tc>
          <w:tcPr>
            <w:tcW w:w="69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D6DEB" w14:textId="77777777" w:rsidR="005A56ED" w:rsidRPr="005227FE" w:rsidRDefault="005A56ED" w:rsidP="001D5288">
            <w:pPr>
              <w:widowControl/>
              <w:spacing w:line="360" w:lineRule="auto"/>
              <w:jc w:val="center"/>
              <w:rPr>
                <w:rFonts w:ascii="宋体" w:hAnsi="宋体" w:cs="宋体"/>
                <w:b/>
                <w:kern w:val="0"/>
                <w:szCs w:val="21"/>
              </w:rPr>
            </w:pPr>
            <w:r w:rsidRPr="005227FE">
              <w:rPr>
                <w:rFonts w:ascii="宋体" w:hAnsi="宋体" w:cs="宋体" w:hint="eastAsia"/>
                <w:b/>
                <w:kern w:val="0"/>
                <w:szCs w:val="21"/>
              </w:rPr>
              <w:t>银</w:t>
            </w:r>
          </w:p>
          <w:p w14:paraId="2A0EBD52" w14:textId="77777777" w:rsidR="005A56ED" w:rsidRPr="005227FE" w:rsidRDefault="005A56ED" w:rsidP="001D5288">
            <w:pPr>
              <w:widowControl/>
              <w:spacing w:line="360" w:lineRule="auto"/>
              <w:jc w:val="center"/>
              <w:rPr>
                <w:rFonts w:ascii="宋体" w:hAnsi="宋体" w:cs="宋体"/>
                <w:b/>
                <w:kern w:val="0"/>
                <w:szCs w:val="21"/>
              </w:rPr>
            </w:pPr>
          </w:p>
          <w:p w14:paraId="1281AA50" w14:textId="77777777" w:rsidR="005A56ED" w:rsidRPr="005227FE" w:rsidRDefault="005A56ED" w:rsidP="001D5288">
            <w:pPr>
              <w:widowControl/>
              <w:spacing w:line="360" w:lineRule="auto"/>
              <w:jc w:val="center"/>
              <w:rPr>
                <w:rFonts w:ascii="宋体" w:hAnsi="宋体" w:cs="宋体"/>
                <w:b/>
                <w:kern w:val="0"/>
                <w:szCs w:val="21"/>
              </w:rPr>
            </w:pPr>
            <w:r w:rsidRPr="005227FE">
              <w:rPr>
                <w:rFonts w:ascii="宋体" w:hAnsi="宋体" w:cs="宋体" w:hint="eastAsia"/>
                <w:b/>
                <w:kern w:val="0"/>
                <w:szCs w:val="21"/>
              </w:rPr>
              <w:t>行</w:t>
            </w:r>
          </w:p>
          <w:p w14:paraId="136F8965" w14:textId="77777777" w:rsidR="005A56ED" w:rsidRPr="005227FE" w:rsidRDefault="005A56ED" w:rsidP="001D5288">
            <w:pPr>
              <w:widowControl/>
              <w:spacing w:line="360" w:lineRule="auto"/>
              <w:jc w:val="center"/>
              <w:rPr>
                <w:rFonts w:ascii="宋体" w:hAnsi="宋体" w:cs="宋体"/>
                <w:b/>
                <w:kern w:val="0"/>
                <w:szCs w:val="21"/>
              </w:rPr>
            </w:pPr>
          </w:p>
          <w:p w14:paraId="38F6A25C" w14:textId="77777777" w:rsidR="005A56ED" w:rsidRPr="005227FE" w:rsidRDefault="005A56ED" w:rsidP="001D5288">
            <w:pPr>
              <w:widowControl/>
              <w:spacing w:line="360" w:lineRule="auto"/>
              <w:jc w:val="center"/>
              <w:rPr>
                <w:rFonts w:ascii="宋体" w:hAnsi="宋体" w:cs="宋体"/>
                <w:b/>
                <w:kern w:val="0"/>
                <w:szCs w:val="21"/>
              </w:rPr>
            </w:pPr>
            <w:r w:rsidRPr="005227FE">
              <w:rPr>
                <w:rFonts w:ascii="宋体" w:hAnsi="宋体" w:cs="宋体" w:hint="eastAsia"/>
                <w:b/>
                <w:kern w:val="0"/>
                <w:szCs w:val="21"/>
              </w:rPr>
              <w:t>业</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BF85E0" w14:textId="77777777" w:rsidR="005A56ED" w:rsidRPr="005227FE" w:rsidRDefault="005A56ED" w:rsidP="001D5288">
            <w:pPr>
              <w:widowControl/>
              <w:spacing w:line="360" w:lineRule="auto"/>
              <w:jc w:val="left"/>
              <w:rPr>
                <w:rFonts w:ascii="宋体" w:hAnsi="宋体" w:cs="宋体"/>
                <w:kern w:val="0"/>
                <w:szCs w:val="21"/>
              </w:rPr>
            </w:pPr>
            <w:r w:rsidRPr="005227FE">
              <w:rPr>
                <w:rFonts w:ascii="宋体" w:hAnsi="宋体" w:cs="宋体" w:hint="eastAsia"/>
                <w:kern w:val="0"/>
                <w:szCs w:val="21"/>
              </w:rPr>
              <w:t>存款增速</w:t>
            </w:r>
          </w:p>
        </w:tc>
        <w:tc>
          <w:tcPr>
            <w:tcW w:w="1418" w:type="dxa"/>
            <w:tcBorders>
              <w:top w:val="single" w:sz="4" w:space="0" w:color="auto"/>
              <w:left w:val="single" w:sz="4" w:space="0" w:color="auto"/>
              <w:bottom w:val="single" w:sz="4" w:space="0" w:color="auto"/>
              <w:right w:val="single" w:sz="4" w:space="0" w:color="auto"/>
            </w:tcBorders>
            <w:vAlign w:val="bottom"/>
          </w:tcPr>
          <w:p w14:paraId="167FD624"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17.43%</w:t>
            </w:r>
          </w:p>
        </w:tc>
        <w:tc>
          <w:tcPr>
            <w:tcW w:w="12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46EEE8"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11%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480D3A"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11%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3046D5"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w:t>
            </w:r>
          </w:p>
        </w:tc>
      </w:tr>
      <w:tr w:rsidR="005227FE" w:rsidRPr="005227FE" w14:paraId="6E8D4C30" w14:textId="77777777" w:rsidTr="001D5288">
        <w:trPr>
          <w:trHeight w:val="624"/>
          <w:jc w:val="center"/>
        </w:trPr>
        <w:tc>
          <w:tcPr>
            <w:tcW w:w="834" w:type="dxa"/>
            <w:vMerge/>
            <w:tcBorders>
              <w:top w:val="single" w:sz="4" w:space="0" w:color="auto"/>
              <w:left w:val="single" w:sz="4" w:space="0" w:color="auto"/>
              <w:bottom w:val="single" w:sz="4" w:space="0" w:color="auto"/>
              <w:right w:val="single" w:sz="4" w:space="0" w:color="auto"/>
            </w:tcBorders>
            <w:vAlign w:val="center"/>
            <w:hideMark/>
          </w:tcPr>
          <w:p w14:paraId="3E6E058D" w14:textId="77777777" w:rsidR="005A56ED" w:rsidRPr="005227FE" w:rsidRDefault="005A56ED" w:rsidP="001D5288">
            <w:pPr>
              <w:spacing w:line="360" w:lineRule="auto"/>
              <w:jc w:val="left"/>
              <w:rPr>
                <w:rFonts w:ascii="宋体" w:hAnsi="宋体" w:cs="宋体"/>
                <w:b/>
                <w:kern w:val="0"/>
                <w:szCs w:val="21"/>
              </w:rPr>
            </w:pPr>
          </w:p>
        </w:tc>
        <w:tc>
          <w:tcPr>
            <w:tcW w:w="692" w:type="dxa"/>
            <w:vMerge/>
            <w:tcBorders>
              <w:top w:val="single" w:sz="4" w:space="0" w:color="auto"/>
              <w:left w:val="single" w:sz="4" w:space="0" w:color="auto"/>
              <w:bottom w:val="single" w:sz="4" w:space="0" w:color="auto"/>
              <w:right w:val="single" w:sz="4" w:space="0" w:color="auto"/>
            </w:tcBorders>
            <w:vAlign w:val="bottom"/>
            <w:hideMark/>
          </w:tcPr>
          <w:p w14:paraId="1DD7CF10" w14:textId="77777777" w:rsidR="005A56ED" w:rsidRPr="005227FE" w:rsidRDefault="005A56ED" w:rsidP="001D5288">
            <w:pPr>
              <w:widowControl/>
              <w:spacing w:line="360" w:lineRule="auto"/>
              <w:jc w:val="left"/>
              <w:rPr>
                <w:rFonts w:ascii="宋体" w:hAnsi="宋体" w:cs="宋体"/>
                <w:b/>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2F4E4F" w14:textId="77777777" w:rsidR="005A56ED" w:rsidRPr="005227FE" w:rsidRDefault="005A56ED" w:rsidP="001D5288">
            <w:pPr>
              <w:widowControl/>
              <w:spacing w:line="360" w:lineRule="auto"/>
              <w:jc w:val="left"/>
              <w:rPr>
                <w:rFonts w:ascii="宋体" w:hAnsi="宋体" w:cs="宋体"/>
                <w:kern w:val="0"/>
                <w:szCs w:val="21"/>
              </w:rPr>
            </w:pPr>
            <w:r w:rsidRPr="005227FE">
              <w:rPr>
                <w:rFonts w:ascii="宋体" w:hAnsi="宋体" w:cs="宋体" w:hint="eastAsia"/>
                <w:kern w:val="0"/>
                <w:szCs w:val="21"/>
              </w:rPr>
              <w:t>存款余额</w:t>
            </w:r>
          </w:p>
        </w:tc>
        <w:tc>
          <w:tcPr>
            <w:tcW w:w="1418" w:type="dxa"/>
            <w:tcBorders>
              <w:top w:val="single" w:sz="4" w:space="0" w:color="auto"/>
              <w:left w:val="single" w:sz="4" w:space="0" w:color="auto"/>
              <w:bottom w:val="single" w:sz="4" w:space="0" w:color="auto"/>
              <w:right w:val="single" w:sz="4" w:space="0" w:color="auto"/>
            </w:tcBorders>
            <w:vAlign w:val="bottom"/>
          </w:tcPr>
          <w:p w14:paraId="60DC2110"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2669.30亿元</w:t>
            </w:r>
          </w:p>
        </w:tc>
        <w:tc>
          <w:tcPr>
            <w:tcW w:w="12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ED4018"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3650亿元</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C0DE64"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5000亿元</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207DF6"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w:t>
            </w:r>
          </w:p>
        </w:tc>
      </w:tr>
      <w:tr w:rsidR="005227FE" w:rsidRPr="005227FE" w14:paraId="139CC316" w14:textId="77777777" w:rsidTr="001D5288">
        <w:trPr>
          <w:trHeight w:val="624"/>
          <w:jc w:val="center"/>
        </w:trPr>
        <w:tc>
          <w:tcPr>
            <w:tcW w:w="834" w:type="dxa"/>
            <w:vMerge/>
            <w:tcBorders>
              <w:top w:val="single" w:sz="4" w:space="0" w:color="auto"/>
              <w:left w:val="single" w:sz="4" w:space="0" w:color="auto"/>
              <w:bottom w:val="single" w:sz="4" w:space="0" w:color="auto"/>
              <w:right w:val="single" w:sz="4" w:space="0" w:color="auto"/>
            </w:tcBorders>
            <w:vAlign w:val="center"/>
            <w:hideMark/>
          </w:tcPr>
          <w:p w14:paraId="3DB0B729" w14:textId="77777777" w:rsidR="005A56ED" w:rsidRPr="005227FE" w:rsidRDefault="005A56ED" w:rsidP="001D5288">
            <w:pPr>
              <w:spacing w:line="360" w:lineRule="auto"/>
              <w:jc w:val="left"/>
              <w:rPr>
                <w:rFonts w:ascii="宋体" w:hAnsi="宋体" w:cs="宋体"/>
                <w:b/>
                <w:kern w:val="0"/>
                <w:szCs w:val="21"/>
              </w:rPr>
            </w:pPr>
          </w:p>
        </w:tc>
        <w:tc>
          <w:tcPr>
            <w:tcW w:w="692" w:type="dxa"/>
            <w:vMerge/>
            <w:tcBorders>
              <w:top w:val="single" w:sz="4" w:space="0" w:color="auto"/>
              <w:left w:val="single" w:sz="4" w:space="0" w:color="auto"/>
              <w:bottom w:val="single" w:sz="4" w:space="0" w:color="auto"/>
              <w:right w:val="single" w:sz="4" w:space="0" w:color="auto"/>
            </w:tcBorders>
            <w:vAlign w:val="bottom"/>
            <w:hideMark/>
          </w:tcPr>
          <w:p w14:paraId="3F6F851F" w14:textId="77777777" w:rsidR="005A56ED" w:rsidRPr="005227FE" w:rsidRDefault="005A56ED" w:rsidP="001D5288">
            <w:pPr>
              <w:widowControl/>
              <w:spacing w:line="360" w:lineRule="auto"/>
              <w:jc w:val="left"/>
              <w:rPr>
                <w:rFonts w:ascii="宋体" w:hAnsi="宋体" w:cs="宋体"/>
                <w:b/>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52DF50" w14:textId="77777777" w:rsidR="005A56ED" w:rsidRPr="005227FE" w:rsidRDefault="005A56ED" w:rsidP="001D5288">
            <w:pPr>
              <w:widowControl/>
              <w:spacing w:line="360" w:lineRule="auto"/>
              <w:jc w:val="left"/>
              <w:rPr>
                <w:rFonts w:ascii="宋体" w:hAnsi="宋体" w:cs="宋体"/>
                <w:kern w:val="0"/>
                <w:szCs w:val="21"/>
              </w:rPr>
            </w:pPr>
            <w:r w:rsidRPr="005227FE">
              <w:rPr>
                <w:rFonts w:ascii="宋体" w:hAnsi="宋体" w:cs="宋体" w:hint="eastAsia"/>
                <w:kern w:val="0"/>
                <w:szCs w:val="21"/>
              </w:rPr>
              <w:t>贷款增速</w:t>
            </w:r>
          </w:p>
        </w:tc>
        <w:tc>
          <w:tcPr>
            <w:tcW w:w="1418" w:type="dxa"/>
            <w:tcBorders>
              <w:top w:val="single" w:sz="4" w:space="0" w:color="auto"/>
              <w:left w:val="single" w:sz="4" w:space="0" w:color="auto"/>
              <w:bottom w:val="single" w:sz="4" w:space="0" w:color="auto"/>
              <w:right w:val="single" w:sz="4" w:space="0" w:color="auto"/>
            </w:tcBorders>
            <w:vAlign w:val="bottom"/>
          </w:tcPr>
          <w:p w14:paraId="6A4DCCDD"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kern w:val="0"/>
                <w:szCs w:val="21"/>
              </w:rPr>
              <w:t>14.03%</w:t>
            </w:r>
          </w:p>
        </w:tc>
        <w:tc>
          <w:tcPr>
            <w:tcW w:w="12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B91B18" w14:textId="77777777" w:rsidR="005A56ED" w:rsidRPr="005227FE" w:rsidRDefault="009A1E9B" w:rsidP="001D5288">
            <w:pPr>
              <w:widowControl/>
              <w:spacing w:line="360" w:lineRule="auto"/>
              <w:jc w:val="center"/>
              <w:rPr>
                <w:rFonts w:ascii="宋体" w:hAnsi="宋体" w:cs="宋体"/>
                <w:kern w:val="0"/>
                <w:szCs w:val="21"/>
              </w:rPr>
            </w:pPr>
            <w:r w:rsidRPr="005227FE">
              <w:rPr>
                <w:rFonts w:ascii="宋体" w:hAnsi="宋体" w:cs="宋体"/>
                <w:kern w:val="0"/>
                <w:szCs w:val="21"/>
              </w:rPr>
              <w:t>16</w:t>
            </w:r>
            <w:r w:rsidR="005A56ED" w:rsidRPr="005227FE">
              <w:rPr>
                <w:rFonts w:ascii="宋体" w:hAnsi="宋体" w:cs="宋体" w:hint="eastAsia"/>
                <w:kern w:val="0"/>
                <w:szCs w:val="21"/>
              </w:rPr>
              <w:t>%</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513544" w14:textId="77777777" w:rsidR="005A56ED" w:rsidRPr="005227FE" w:rsidRDefault="009A1E9B" w:rsidP="001D5288">
            <w:pPr>
              <w:widowControl/>
              <w:spacing w:line="360" w:lineRule="auto"/>
              <w:jc w:val="center"/>
              <w:rPr>
                <w:rFonts w:ascii="宋体" w:hAnsi="宋体" w:cs="宋体"/>
                <w:kern w:val="0"/>
                <w:szCs w:val="21"/>
              </w:rPr>
            </w:pPr>
            <w:r w:rsidRPr="005227FE">
              <w:rPr>
                <w:rFonts w:ascii="宋体" w:hAnsi="宋体" w:cs="宋体"/>
                <w:kern w:val="0"/>
                <w:szCs w:val="21"/>
              </w:rPr>
              <w:t>16</w:t>
            </w:r>
            <w:r w:rsidR="005A56ED" w:rsidRPr="005227FE">
              <w:rPr>
                <w:rFonts w:ascii="宋体" w:hAnsi="宋体" w:cs="宋体" w:hint="eastAsia"/>
                <w:kern w:val="0"/>
                <w:szCs w:val="21"/>
              </w:rPr>
              <w:t>%</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7571D4"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w:t>
            </w:r>
          </w:p>
        </w:tc>
      </w:tr>
      <w:tr w:rsidR="005227FE" w:rsidRPr="005227FE" w14:paraId="0E31BB0E" w14:textId="77777777" w:rsidTr="001D5288">
        <w:trPr>
          <w:trHeight w:val="624"/>
          <w:jc w:val="center"/>
        </w:trPr>
        <w:tc>
          <w:tcPr>
            <w:tcW w:w="834" w:type="dxa"/>
            <w:vMerge/>
            <w:tcBorders>
              <w:top w:val="single" w:sz="4" w:space="0" w:color="auto"/>
              <w:left w:val="single" w:sz="4" w:space="0" w:color="auto"/>
              <w:bottom w:val="single" w:sz="4" w:space="0" w:color="auto"/>
              <w:right w:val="single" w:sz="4" w:space="0" w:color="auto"/>
            </w:tcBorders>
            <w:vAlign w:val="center"/>
            <w:hideMark/>
          </w:tcPr>
          <w:p w14:paraId="7FF4DA36" w14:textId="77777777" w:rsidR="005A56ED" w:rsidRPr="005227FE" w:rsidRDefault="005A56ED" w:rsidP="001D5288">
            <w:pPr>
              <w:spacing w:line="360" w:lineRule="auto"/>
              <w:jc w:val="left"/>
              <w:rPr>
                <w:rFonts w:ascii="宋体" w:hAnsi="宋体" w:cs="宋体"/>
                <w:b/>
                <w:kern w:val="0"/>
                <w:szCs w:val="21"/>
              </w:rPr>
            </w:pPr>
          </w:p>
        </w:tc>
        <w:tc>
          <w:tcPr>
            <w:tcW w:w="692" w:type="dxa"/>
            <w:vMerge/>
            <w:tcBorders>
              <w:top w:val="single" w:sz="4" w:space="0" w:color="auto"/>
              <w:left w:val="single" w:sz="4" w:space="0" w:color="auto"/>
              <w:bottom w:val="single" w:sz="4" w:space="0" w:color="auto"/>
              <w:right w:val="single" w:sz="4" w:space="0" w:color="auto"/>
            </w:tcBorders>
            <w:vAlign w:val="bottom"/>
            <w:hideMark/>
          </w:tcPr>
          <w:p w14:paraId="6F6444CC" w14:textId="77777777" w:rsidR="005A56ED" w:rsidRPr="005227FE" w:rsidRDefault="005A56ED" w:rsidP="001D5288">
            <w:pPr>
              <w:widowControl/>
              <w:spacing w:line="360" w:lineRule="auto"/>
              <w:jc w:val="left"/>
              <w:rPr>
                <w:rFonts w:ascii="宋体" w:hAnsi="宋体" w:cs="宋体"/>
                <w:b/>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B0379F" w14:textId="77777777" w:rsidR="005A56ED" w:rsidRPr="005227FE" w:rsidRDefault="005A56ED" w:rsidP="001D5288">
            <w:pPr>
              <w:widowControl/>
              <w:spacing w:line="360" w:lineRule="auto"/>
              <w:jc w:val="left"/>
              <w:rPr>
                <w:rFonts w:ascii="宋体" w:hAnsi="宋体" w:cs="宋体"/>
                <w:kern w:val="0"/>
                <w:szCs w:val="21"/>
              </w:rPr>
            </w:pPr>
            <w:r w:rsidRPr="005227FE">
              <w:rPr>
                <w:rFonts w:ascii="宋体" w:hAnsi="宋体" w:cs="宋体" w:hint="eastAsia"/>
                <w:kern w:val="0"/>
                <w:szCs w:val="21"/>
              </w:rPr>
              <w:t>贷款余额</w:t>
            </w:r>
          </w:p>
        </w:tc>
        <w:tc>
          <w:tcPr>
            <w:tcW w:w="1418" w:type="dxa"/>
            <w:tcBorders>
              <w:top w:val="single" w:sz="4" w:space="0" w:color="auto"/>
              <w:left w:val="single" w:sz="4" w:space="0" w:color="auto"/>
              <w:bottom w:val="single" w:sz="4" w:space="0" w:color="auto"/>
              <w:right w:val="single" w:sz="4" w:space="0" w:color="auto"/>
            </w:tcBorders>
            <w:vAlign w:val="bottom"/>
          </w:tcPr>
          <w:p w14:paraId="2752D629"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1548.08亿元</w:t>
            </w:r>
          </w:p>
        </w:tc>
        <w:tc>
          <w:tcPr>
            <w:tcW w:w="12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EE9F10"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2</w:t>
            </w:r>
            <w:r w:rsidR="009A1E9B" w:rsidRPr="005227FE">
              <w:rPr>
                <w:rFonts w:ascii="宋体" w:hAnsi="宋体" w:cs="宋体"/>
                <w:kern w:val="0"/>
                <w:szCs w:val="21"/>
              </w:rPr>
              <w:t>42</w:t>
            </w:r>
            <w:r w:rsidRPr="005227FE">
              <w:rPr>
                <w:rFonts w:ascii="宋体" w:hAnsi="宋体" w:cs="宋体" w:hint="eastAsia"/>
                <w:kern w:val="0"/>
                <w:szCs w:val="21"/>
              </w:rPr>
              <w:t>0亿元</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58FD2E"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3</w:t>
            </w:r>
            <w:r w:rsidR="009A1E9B" w:rsidRPr="005227FE">
              <w:rPr>
                <w:rFonts w:ascii="宋体" w:hAnsi="宋体" w:cs="宋体"/>
                <w:kern w:val="0"/>
                <w:szCs w:val="21"/>
              </w:rPr>
              <w:t>75</w:t>
            </w:r>
            <w:r w:rsidRPr="005227FE">
              <w:rPr>
                <w:rFonts w:ascii="宋体" w:hAnsi="宋体" w:cs="宋体" w:hint="eastAsia"/>
                <w:kern w:val="0"/>
                <w:szCs w:val="21"/>
              </w:rPr>
              <w:t>0亿元</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5BBC8"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w:t>
            </w:r>
          </w:p>
        </w:tc>
      </w:tr>
      <w:tr w:rsidR="005227FE" w:rsidRPr="005227FE" w14:paraId="4D8D4A8D" w14:textId="77777777" w:rsidTr="001D5288">
        <w:trPr>
          <w:trHeight w:val="624"/>
          <w:jc w:val="center"/>
        </w:trPr>
        <w:tc>
          <w:tcPr>
            <w:tcW w:w="834" w:type="dxa"/>
            <w:vMerge/>
            <w:tcBorders>
              <w:top w:val="single" w:sz="4" w:space="0" w:color="auto"/>
              <w:left w:val="single" w:sz="4" w:space="0" w:color="auto"/>
              <w:bottom w:val="single" w:sz="4" w:space="0" w:color="auto"/>
              <w:right w:val="single" w:sz="4" w:space="0" w:color="auto"/>
            </w:tcBorders>
            <w:vAlign w:val="center"/>
            <w:hideMark/>
          </w:tcPr>
          <w:p w14:paraId="24E1C1EF" w14:textId="77777777" w:rsidR="005A56ED" w:rsidRPr="005227FE" w:rsidRDefault="005A56ED" w:rsidP="001D5288">
            <w:pPr>
              <w:spacing w:line="360" w:lineRule="auto"/>
              <w:jc w:val="left"/>
              <w:rPr>
                <w:rFonts w:ascii="宋体" w:hAnsi="宋体" w:cs="宋体"/>
                <w:b/>
                <w:kern w:val="0"/>
                <w:szCs w:val="21"/>
              </w:rPr>
            </w:pPr>
          </w:p>
        </w:tc>
        <w:tc>
          <w:tcPr>
            <w:tcW w:w="692" w:type="dxa"/>
            <w:vMerge/>
            <w:tcBorders>
              <w:top w:val="single" w:sz="4" w:space="0" w:color="auto"/>
              <w:left w:val="single" w:sz="4" w:space="0" w:color="auto"/>
              <w:bottom w:val="single" w:sz="4" w:space="0" w:color="auto"/>
              <w:right w:val="single" w:sz="4" w:space="0" w:color="auto"/>
            </w:tcBorders>
            <w:vAlign w:val="bottom"/>
            <w:hideMark/>
          </w:tcPr>
          <w:p w14:paraId="03D9A9FF" w14:textId="77777777" w:rsidR="005A56ED" w:rsidRPr="005227FE" w:rsidRDefault="005A56ED" w:rsidP="001D5288">
            <w:pPr>
              <w:widowControl/>
              <w:spacing w:line="360" w:lineRule="auto"/>
              <w:jc w:val="left"/>
              <w:rPr>
                <w:rFonts w:ascii="宋体" w:hAnsi="宋体" w:cs="宋体"/>
                <w:b/>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5B49A4" w14:textId="77777777" w:rsidR="005A56ED" w:rsidRPr="005227FE" w:rsidRDefault="005A56ED" w:rsidP="001D5288">
            <w:pPr>
              <w:widowControl/>
              <w:spacing w:line="360" w:lineRule="auto"/>
              <w:jc w:val="left"/>
              <w:rPr>
                <w:rFonts w:ascii="宋体" w:hAnsi="宋体" w:cs="宋体"/>
                <w:kern w:val="0"/>
                <w:szCs w:val="21"/>
              </w:rPr>
            </w:pPr>
            <w:r w:rsidRPr="005227FE">
              <w:rPr>
                <w:rFonts w:ascii="宋体" w:hAnsi="宋体" w:cs="宋体" w:hint="eastAsia"/>
                <w:kern w:val="0"/>
                <w:szCs w:val="21"/>
              </w:rPr>
              <w:t>存贷比</w:t>
            </w:r>
          </w:p>
        </w:tc>
        <w:tc>
          <w:tcPr>
            <w:tcW w:w="1418" w:type="dxa"/>
            <w:tcBorders>
              <w:top w:val="single" w:sz="4" w:space="0" w:color="auto"/>
              <w:left w:val="single" w:sz="4" w:space="0" w:color="auto"/>
              <w:bottom w:val="single" w:sz="4" w:space="0" w:color="auto"/>
              <w:right w:val="single" w:sz="4" w:space="0" w:color="auto"/>
            </w:tcBorders>
            <w:vAlign w:val="bottom"/>
          </w:tcPr>
          <w:p w14:paraId="592506A6"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58%</w:t>
            </w:r>
          </w:p>
        </w:tc>
        <w:tc>
          <w:tcPr>
            <w:tcW w:w="12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CE19F"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6</w:t>
            </w:r>
            <w:r w:rsidR="00EA5F9E" w:rsidRPr="005227FE">
              <w:rPr>
                <w:rFonts w:ascii="宋体" w:hAnsi="宋体" w:cs="宋体"/>
                <w:kern w:val="0"/>
                <w:szCs w:val="21"/>
              </w:rPr>
              <w:t>6</w:t>
            </w:r>
            <w:r w:rsidRPr="005227FE">
              <w:rPr>
                <w:rFonts w:ascii="宋体" w:hAnsi="宋体" w:cs="宋体" w:hint="eastAsia"/>
                <w:kern w:val="0"/>
                <w:szCs w:val="21"/>
              </w:rPr>
              <w:t>%</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E8905D"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7</w:t>
            </w:r>
            <w:r w:rsidR="00EA5F9E" w:rsidRPr="005227FE">
              <w:rPr>
                <w:rFonts w:ascii="宋体" w:hAnsi="宋体" w:cs="宋体"/>
                <w:kern w:val="0"/>
                <w:szCs w:val="21"/>
              </w:rPr>
              <w:t>5</w:t>
            </w:r>
            <w:r w:rsidRPr="005227FE">
              <w:rPr>
                <w:rFonts w:ascii="宋体" w:hAnsi="宋体" w:cs="宋体" w:hint="eastAsia"/>
                <w:kern w:val="0"/>
                <w:szCs w:val="21"/>
              </w:rPr>
              <w:t>%</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F72683"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w:t>
            </w:r>
          </w:p>
        </w:tc>
      </w:tr>
      <w:tr w:rsidR="005227FE" w:rsidRPr="005227FE" w14:paraId="372DF0E3" w14:textId="77777777" w:rsidTr="001D5288">
        <w:trPr>
          <w:trHeight w:val="624"/>
          <w:jc w:val="center"/>
        </w:trPr>
        <w:tc>
          <w:tcPr>
            <w:tcW w:w="834" w:type="dxa"/>
            <w:vMerge/>
            <w:tcBorders>
              <w:top w:val="single" w:sz="4" w:space="0" w:color="auto"/>
              <w:left w:val="single" w:sz="4" w:space="0" w:color="auto"/>
              <w:bottom w:val="single" w:sz="4" w:space="0" w:color="auto"/>
              <w:right w:val="single" w:sz="4" w:space="0" w:color="auto"/>
            </w:tcBorders>
            <w:vAlign w:val="center"/>
            <w:hideMark/>
          </w:tcPr>
          <w:p w14:paraId="4071F0B1" w14:textId="77777777" w:rsidR="005A56ED" w:rsidRPr="005227FE" w:rsidRDefault="005A56ED" w:rsidP="001D5288">
            <w:pPr>
              <w:spacing w:line="360" w:lineRule="auto"/>
              <w:jc w:val="left"/>
              <w:rPr>
                <w:rFonts w:ascii="宋体" w:hAnsi="宋体" w:cs="宋体"/>
                <w:b/>
                <w:kern w:val="0"/>
                <w:szCs w:val="21"/>
              </w:rPr>
            </w:pPr>
          </w:p>
        </w:tc>
        <w:tc>
          <w:tcPr>
            <w:tcW w:w="692" w:type="dxa"/>
            <w:vMerge/>
            <w:tcBorders>
              <w:top w:val="single" w:sz="4" w:space="0" w:color="auto"/>
              <w:left w:val="single" w:sz="4" w:space="0" w:color="auto"/>
              <w:bottom w:val="single" w:sz="4" w:space="0" w:color="auto"/>
              <w:right w:val="single" w:sz="4" w:space="0" w:color="auto"/>
            </w:tcBorders>
            <w:vAlign w:val="bottom"/>
            <w:hideMark/>
          </w:tcPr>
          <w:p w14:paraId="6E2B9E99" w14:textId="77777777" w:rsidR="005A56ED" w:rsidRPr="005227FE" w:rsidRDefault="005A56ED" w:rsidP="001D5288">
            <w:pPr>
              <w:widowControl/>
              <w:spacing w:line="360" w:lineRule="auto"/>
              <w:jc w:val="left"/>
              <w:rPr>
                <w:rFonts w:ascii="宋体" w:hAnsi="宋体" w:cs="宋体"/>
                <w:b/>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704DCB" w14:textId="77777777" w:rsidR="005A56ED" w:rsidRPr="005227FE" w:rsidRDefault="005A56ED" w:rsidP="001D5288">
            <w:pPr>
              <w:widowControl/>
              <w:spacing w:line="360" w:lineRule="auto"/>
              <w:jc w:val="left"/>
              <w:rPr>
                <w:rFonts w:ascii="宋体" w:hAnsi="宋体" w:cs="宋体"/>
                <w:kern w:val="0"/>
                <w:szCs w:val="21"/>
              </w:rPr>
            </w:pPr>
            <w:r w:rsidRPr="005227FE">
              <w:rPr>
                <w:rFonts w:ascii="宋体" w:hAnsi="宋体" w:cs="宋体" w:hint="eastAsia"/>
                <w:kern w:val="0"/>
                <w:szCs w:val="21"/>
              </w:rPr>
              <w:t>不良率</w:t>
            </w:r>
          </w:p>
        </w:tc>
        <w:tc>
          <w:tcPr>
            <w:tcW w:w="1418" w:type="dxa"/>
            <w:tcBorders>
              <w:top w:val="single" w:sz="4" w:space="0" w:color="auto"/>
              <w:left w:val="single" w:sz="4" w:space="0" w:color="auto"/>
              <w:bottom w:val="single" w:sz="4" w:space="0" w:color="auto"/>
              <w:right w:val="single" w:sz="4" w:space="0" w:color="auto"/>
            </w:tcBorders>
            <w:vAlign w:val="bottom"/>
          </w:tcPr>
          <w:p w14:paraId="6165221C" w14:textId="77777777" w:rsidR="005A56ED" w:rsidRPr="005227FE" w:rsidRDefault="00EA5F9E"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1.72%</w:t>
            </w:r>
          </w:p>
        </w:tc>
        <w:tc>
          <w:tcPr>
            <w:tcW w:w="12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DA834E"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&lt;2%</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EC4031"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&lt;2%</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67978F"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&lt;1.5%</w:t>
            </w:r>
          </w:p>
        </w:tc>
      </w:tr>
      <w:tr w:rsidR="005227FE" w:rsidRPr="005227FE" w14:paraId="1AE1ADF6" w14:textId="77777777" w:rsidTr="001D5288">
        <w:trPr>
          <w:trHeight w:val="624"/>
          <w:jc w:val="center"/>
        </w:trPr>
        <w:tc>
          <w:tcPr>
            <w:tcW w:w="834" w:type="dxa"/>
            <w:vMerge/>
            <w:tcBorders>
              <w:top w:val="single" w:sz="4" w:space="0" w:color="auto"/>
              <w:left w:val="single" w:sz="4" w:space="0" w:color="auto"/>
              <w:bottom w:val="single" w:sz="4" w:space="0" w:color="auto"/>
              <w:right w:val="single" w:sz="4" w:space="0" w:color="auto"/>
            </w:tcBorders>
            <w:vAlign w:val="center"/>
            <w:hideMark/>
          </w:tcPr>
          <w:p w14:paraId="787F072F" w14:textId="77777777" w:rsidR="005A56ED" w:rsidRPr="005227FE" w:rsidRDefault="005A56ED" w:rsidP="001D5288">
            <w:pPr>
              <w:spacing w:line="360" w:lineRule="auto"/>
              <w:jc w:val="left"/>
              <w:rPr>
                <w:rFonts w:ascii="宋体" w:hAnsi="宋体" w:cs="宋体"/>
                <w:b/>
                <w:kern w:val="0"/>
                <w:szCs w:val="21"/>
              </w:rPr>
            </w:pPr>
          </w:p>
        </w:tc>
        <w:tc>
          <w:tcPr>
            <w:tcW w:w="69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43844B" w14:textId="77777777" w:rsidR="005A56ED" w:rsidRPr="005227FE" w:rsidRDefault="005A56ED" w:rsidP="001D5288">
            <w:pPr>
              <w:widowControl/>
              <w:spacing w:line="360" w:lineRule="auto"/>
              <w:jc w:val="center"/>
              <w:rPr>
                <w:rFonts w:ascii="宋体" w:hAnsi="宋体" w:cs="宋体"/>
                <w:b/>
                <w:kern w:val="0"/>
                <w:szCs w:val="21"/>
              </w:rPr>
            </w:pPr>
            <w:r w:rsidRPr="005227FE">
              <w:rPr>
                <w:rFonts w:ascii="宋体" w:hAnsi="宋体" w:cs="宋体" w:hint="eastAsia"/>
                <w:b/>
                <w:kern w:val="0"/>
                <w:szCs w:val="21"/>
              </w:rPr>
              <w:t>保</w:t>
            </w:r>
          </w:p>
          <w:p w14:paraId="05371295" w14:textId="77777777" w:rsidR="005A56ED" w:rsidRPr="005227FE" w:rsidRDefault="005A56ED" w:rsidP="001D5288">
            <w:pPr>
              <w:widowControl/>
              <w:spacing w:line="360" w:lineRule="auto"/>
              <w:jc w:val="center"/>
              <w:rPr>
                <w:rFonts w:ascii="宋体" w:hAnsi="宋体" w:cs="宋体"/>
                <w:b/>
                <w:kern w:val="0"/>
                <w:szCs w:val="21"/>
              </w:rPr>
            </w:pPr>
          </w:p>
          <w:p w14:paraId="2CD08FBC" w14:textId="77777777" w:rsidR="005A56ED" w:rsidRPr="005227FE" w:rsidRDefault="005A56ED" w:rsidP="001D5288">
            <w:pPr>
              <w:widowControl/>
              <w:spacing w:line="360" w:lineRule="auto"/>
              <w:jc w:val="center"/>
              <w:rPr>
                <w:rFonts w:ascii="宋体" w:hAnsi="宋体" w:cs="宋体"/>
                <w:b/>
                <w:kern w:val="0"/>
                <w:szCs w:val="21"/>
              </w:rPr>
            </w:pPr>
            <w:r w:rsidRPr="005227FE">
              <w:rPr>
                <w:rFonts w:ascii="宋体" w:hAnsi="宋体" w:cs="宋体" w:hint="eastAsia"/>
                <w:b/>
                <w:kern w:val="0"/>
                <w:szCs w:val="21"/>
              </w:rPr>
              <w:t>险</w:t>
            </w:r>
          </w:p>
          <w:p w14:paraId="5826DC36" w14:textId="77777777" w:rsidR="005A56ED" w:rsidRPr="005227FE" w:rsidRDefault="005A56ED" w:rsidP="001D5288">
            <w:pPr>
              <w:widowControl/>
              <w:spacing w:line="360" w:lineRule="auto"/>
              <w:jc w:val="center"/>
              <w:rPr>
                <w:rFonts w:ascii="宋体" w:hAnsi="宋体" w:cs="宋体"/>
                <w:b/>
                <w:kern w:val="0"/>
                <w:szCs w:val="21"/>
              </w:rPr>
            </w:pPr>
          </w:p>
          <w:p w14:paraId="65DAF74E" w14:textId="77777777" w:rsidR="005A56ED" w:rsidRPr="005227FE" w:rsidRDefault="005A56ED" w:rsidP="001D5288">
            <w:pPr>
              <w:widowControl/>
              <w:spacing w:line="360" w:lineRule="auto"/>
              <w:jc w:val="center"/>
              <w:rPr>
                <w:rFonts w:ascii="宋体" w:hAnsi="宋体" w:cs="宋体"/>
                <w:b/>
                <w:kern w:val="0"/>
                <w:szCs w:val="21"/>
              </w:rPr>
            </w:pPr>
            <w:r w:rsidRPr="005227FE">
              <w:rPr>
                <w:rFonts w:ascii="宋体" w:hAnsi="宋体" w:cs="宋体" w:hint="eastAsia"/>
                <w:b/>
                <w:kern w:val="0"/>
                <w:szCs w:val="21"/>
              </w:rPr>
              <w:t>业</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4E5690" w14:textId="77777777" w:rsidR="005A56ED" w:rsidRPr="005227FE" w:rsidRDefault="005A56ED" w:rsidP="001D5288">
            <w:pPr>
              <w:widowControl/>
              <w:spacing w:line="360" w:lineRule="auto"/>
              <w:jc w:val="left"/>
              <w:rPr>
                <w:rFonts w:ascii="宋体" w:hAnsi="宋体" w:cs="宋体"/>
                <w:kern w:val="0"/>
                <w:szCs w:val="21"/>
              </w:rPr>
            </w:pPr>
            <w:r w:rsidRPr="005227FE">
              <w:rPr>
                <w:rFonts w:ascii="宋体" w:hAnsi="宋体" w:cs="宋体" w:hint="eastAsia"/>
                <w:kern w:val="0"/>
                <w:szCs w:val="21"/>
              </w:rPr>
              <w:t>保费增速</w:t>
            </w:r>
          </w:p>
        </w:tc>
        <w:tc>
          <w:tcPr>
            <w:tcW w:w="1418" w:type="dxa"/>
            <w:tcBorders>
              <w:top w:val="single" w:sz="4" w:space="0" w:color="auto"/>
              <w:left w:val="single" w:sz="4" w:space="0" w:color="auto"/>
              <w:bottom w:val="single" w:sz="4" w:space="0" w:color="auto"/>
              <w:right w:val="single" w:sz="4" w:space="0" w:color="auto"/>
            </w:tcBorders>
            <w:vAlign w:val="bottom"/>
          </w:tcPr>
          <w:p w14:paraId="045B8305"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kern w:val="0"/>
                <w:szCs w:val="21"/>
              </w:rPr>
              <w:t>17.68%</w:t>
            </w:r>
          </w:p>
        </w:tc>
        <w:tc>
          <w:tcPr>
            <w:tcW w:w="12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BE0CD7"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16%</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FF6C86"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16%</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F3110B"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w:t>
            </w:r>
          </w:p>
        </w:tc>
      </w:tr>
      <w:tr w:rsidR="005227FE" w:rsidRPr="005227FE" w14:paraId="2DA47DFB" w14:textId="77777777" w:rsidTr="001D5288">
        <w:trPr>
          <w:trHeight w:val="624"/>
          <w:jc w:val="center"/>
        </w:trPr>
        <w:tc>
          <w:tcPr>
            <w:tcW w:w="834" w:type="dxa"/>
            <w:vMerge/>
            <w:tcBorders>
              <w:top w:val="single" w:sz="4" w:space="0" w:color="auto"/>
              <w:left w:val="single" w:sz="4" w:space="0" w:color="auto"/>
              <w:bottom w:val="single" w:sz="4" w:space="0" w:color="auto"/>
              <w:right w:val="single" w:sz="4" w:space="0" w:color="auto"/>
            </w:tcBorders>
            <w:vAlign w:val="center"/>
            <w:hideMark/>
          </w:tcPr>
          <w:p w14:paraId="5EDB7D79" w14:textId="77777777" w:rsidR="005A56ED" w:rsidRPr="005227FE" w:rsidRDefault="005A56ED" w:rsidP="001D5288">
            <w:pPr>
              <w:spacing w:line="360" w:lineRule="auto"/>
              <w:jc w:val="left"/>
              <w:rPr>
                <w:rFonts w:ascii="宋体" w:hAnsi="宋体" w:cs="宋体"/>
                <w:b/>
                <w:kern w:val="0"/>
                <w:szCs w:val="21"/>
              </w:rPr>
            </w:pPr>
          </w:p>
        </w:tc>
        <w:tc>
          <w:tcPr>
            <w:tcW w:w="692" w:type="dxa"/>
            <w:vMerge/>
            <w:tcBorders>
              <w:top w:val="single" w:sz="4" w:space="0" w:color="auto"/>
              <w:left w:val="single" w:sz="4" w:space="0" w:color="auto"/>
              <w:bottom w:val="single" w:sz="4" w:space="0" w:color="auto"/>
              <w:right w:val="single" w:sz="4" w:space="0" w:color="auto"/>
            </w:tcBorders>
            <w:vAlign w:val="bottom"/>
            <w:hideMark/>
          </w:tcPr>
          <w:p w14:paraId="25697342" w14:textId="77777777" w:rsidR="005A56ED" w:rsidRPr="005227FE" w:rsidRDefault="005A56ED" w:rsidP="001D5288">
            <w:pPr>
              <w:widowControl/>
              <w:spacing w:line="360" w:lineRule="auto"/>
              <w:jc w:val="left"/>
              <w:rPr>
                <w:rFonts w:ascii="宋体" w:hAnsi="宋体" w:cs="宋体"/>
                <w:b/>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777ED2" w14:textId="77777777" w:rsidR="005A56ED" w:rsidRPr="005227FE" w:rsidRDefault="005A56ED" w:rsidP="001D5288">
            <w:pPr>
              <w:widowControl/>
              <w:spacing w:line="360" w:lineRule="auto"/>
              <w:jc w:val="left"/>
              <w:rPr>
                <w:rFonts w:ascii="宋体" w:hAnsi="宋体" w:cs="宋体"/>
                <w:kern w:val="0"/>
                <w:szCs w:val="21"/>
              </w:rPr>
            </w:pPr>
            <w:r w:rsidRPr="005227FE">
              <w:rPr>
                <w:rFonts w:ascii="宋体" w:hAnsi="宋体" w:cs="宋体" w:hint="eastAsia"/>
                <w:kern w:val="0"/>
                <w:szCs w:val="21"/>
              </w:rPr>
              <w:t>保费收入</w:t>
            </w:r>
          </w:p>
        </w:tc>
        <w:tc>
          <w:tcPr>
            <w:tcW w:w="1418" w:type="dxa"/>
            <w:tcBorders>
              <w:top w:val="single" w:sz="4" w:space="0" w:color="auto"/>
              <w:left w:val="single" w:sz="4" w:space="0" w:color="auto"/>
              <w:bottom w:val="single" w:sz="4" w:space="0" w:color="auto"/>
              <w:right w:val="single" w:sz="4" w:space="0" w:color="auto"/>
            </w:tcBorders>
            <w:vAlign w:val="bottom"/>
          </w:tcPr>
          <w:p w14:paraId="584921F1"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53.92亿元</w:t>
            </w:r>
          </w:p>
        </w:tc>
        <w:tc>
          <w:tcPr>
            <w:tcW w:w="12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A80AB9"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84亿元</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B00B76"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130亿元</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B486CF"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kern w:val="0"/>
                <w:szCs w:val="21"/>
              </w:rPr>
              <w:t>&gt;</w:t>
            </w:r>
            <w:r w:rsidRPr="005227FE">
              <w:rPr>
                <w:rFonts w:ascii="宋体" w:hAnsi="宋体" w:cs="宋体" w:hint="eastAsia"/>
                <w:kern w:val="0"/>
                <w:szCs w:val="21"/>
              </w:rPr>
              <w:t>400亿元</w:t>
            </w:r>
          </w:p>
        </w:tc>
      </w:tr>
      <w:tr w:rsidR="005227FE" w:rsidRPr="005227FE" w14:paraId="7A3F257F" w14:textId="77777777" w:rsidTr="001D5288">
        <w:trPr>
          <w:trHeight w:val="624"/>
          <w:jc w:val="center"/>
        </w:trPr>
        <w:tc>
          <w:tcPr>
            <w:tcW w:w="834" w:type="dxa"/>
            <w:vMerge/>
            <w:tcBorders>
              <w:top w:val="single" w:sz="4" w:space="0" w:color="auto"/>
              <w:left w:val="single" w:sz="4" w:space="0" w:color="auto"/>
              <w:bottom w:val="single" w:sz="4" w:space="0" w:color="auto"/>
              <w:right w:val="single" w:sz="4" w:space="0" w:color="auto"/>
            </w:tcBorders>
            <w:vAlign w:val="center"/>
            <w:hideMark/>
          </w:tcPr>
          <w:p w14:paraId="1A81C44D" w14:textId="77777777" w:rsidR="005A56ED" w:rsidRPr="005227FE" w:rsidRDefault="005A56ED" w:rsidP="001D5288">
            <w:pPr>
              <w:spacing w:line="360" w:lineRule="auto"/>
              <w:jc w:val="left"/>
              <w:rPr>
                <w:rFonts w:ascii="宋体" w:hAnsi="宋体" w:cs="宋体"/>
                <w:b/>
                <w:kern w:val="0"/>
                <w:szCs w:val="21"/>
              </w:rPr>
            </w:pPr>
          </w:p>
        </w:tc>
        <w:tc>
          <w:tcPr>
            <w:tcW w:w="692" w:type="dxa"/>
            <w:vMerge/>
            <w:tcBorders>
              <w:top w:val="single" w:sz="4" w:space="0" w:color="auto"/>
              <w:left w:val="single" w:sz="4" w:space="0" w:color="auto"/>
              <w:bottom w:val="single" w:sz="4" w:space="0" w:color="auto"/>
              <w:right w:val="single" w:sz="4" w:space="0" w:color="auto"/>
            </w:tcBorders>
            <w:vAlign w:val="bottom"/>
            <w:hideMark/>
          </w:tcPr>
          <w:p w14:paraId="7F5487B3" w14:textId="77777777" w:rsidR="005A56ED" w:rsidRPr="005227FE" w:rsidRDefault="005A56ED" w:rsidP="001D5288">
            <w:pPr>
              <w:widowControl/>
              <w:spacing w:line="360" w:lineRule="auto"/>
              <w:jc w:val="left"/>
              <w:rPr>
                <w:rFonts w:ascii="宋体" w:hAnsi="宋体" w:cs="宋体"/>
                <w:b/>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E6D40A" w14:textId="77777777" w:rsidR="005A56ED" w:rsidRPr="005227FE" w:rsidRDefault="005A56ED" w:rsidP="001D5288">
            <w:pPr>
              <w:widowControl/>
              <w:spacing w:line="360" w:lineRule="auto"/>
              <w:jc w:val="left"/>
              <w:rPr>
                <w:rFonts w:ascii="宋体" w:hAnsi="宋体" w:cs="宋体"/>
                <w:kern w:val="0"/>
                <w:szCs w:val="21"/>
              </w:rPr>
            </w:pPr>
            <w:r w:rsidRPr="005227FE">
              <w:rPr>
                <w:rFonts w:ascii="宋体" w:hAnsi="宋体" w:cs="宋体" w:hint="eastAsia"/>
                <w:kern w:val="0"/>
                <w:szCs w:val="21"/>
              </w:rPr>
              <w:t>保险深度</w:t>
            </w:r>
          </w:p>
        </w:tc>
        <w:tc>
          <w:tcPr>
            <w:tcW w:w="1418" w:type="dxa"/>
            <w:tcBorders>
              <w:top w:val="single" w:sz="4" w:space="0" w:color="auto"/>
              <w:left w:val="single" w:sz="4" w:space="0" w:color="auto"/>
              <w:bottom w:val="single" w:sz="4" w:space="0" w:color="auto"/>
              <w:right w:val="single" w:sz="4" w:space="0" w:color="auto"/>
            </w:tcBorders>
            <w:vAlign w:val="bottom"/>
          </w:tcPr>
          <w:p w14:paraId="7A6160C4"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3.23%</w:t>
            </w:r>
          </w:p>
        </w:tc>
        <w:tc>
          <w:tcPr>
            <w:tcW w:w="12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CA36F1"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4%</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AA7937"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5%</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F91FA1"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w:t>
            </w:r>
          </w:p>
        </w:tc>
      </w:tr>
      <w:tr w:rsidR="005227FE" w:rsidRPr="005227FE" w14:paraId="739F7147" w14:textId="77777777" w:rsidTr="001D5288">
        <w:trPr>
          <w:trHeight w:val="624"/>
          <w:jc w:val="center"/>
        </w:trPr>
        <w:tc>
          <w:tcPr>
            <w:tcW w:w="834" w:type="dxa"/>
            <w:vMerge/>
            <w:tcBorders>
              <w:top w:val="single" w:sz="4" w:space="0" w:color="auto"/>
              <w:left w:val="single" w:sz="4" w:space="0" w:color="auto"/>
              <w:bottom w:val="single" w:sz="4" w:space="0" w:color="auto"/>
              <w:right w:val="single" w:sz="4" w:space="0" w:color="auto"/>
            </w:tcBorders>
            <w:vAlign w:val="center"/>
            <w:hideMark/>
          </w:tcPr>
          <w:p w14:paraId="638E7A50" w14:textId="77777777" w:rsidR="005A56ED" w:rsidRPr="005227FE" w:rsidRDefault="005A56ED" w:rsidP="001D5288">
            <w:pPr>
              <w:spacing w:line="360" w:lineRule="auto"/>
              <w:jc w:val="left"/>
              <w:rPr>
                <w:rFonts w:ascii="宋体" w:hAnsi="宋体" w:cs="宋体"/>
                <w:b/>
                <w:kern w:val="0"/>
                <w:szCs w:val="21"/>
              </w:rPr>
            </w:pPr>
          </w:p>
        </w:tc>
        <w:tc>
          <w:tcPr>
            <w:tcW w:w="692" w:type="dxa"/>
            <w:vMerge/>
            <w:tcBorders>
              <w:top w:val="single" w:sz="4" w:space="0" w:color="auto"/>
              <w:left w:val="single" w:sz="4" w:space="0" w:color="auto"/>
              <w:bottom w:val="single" w:sz="4" w:space="0" w:color="auto"/>
              <w:right w:val="single" w:sz="4" w:space="0" w:color="auto"/>
            </w:tcBorders>
            <w:vAlign w:val="bottom"/>
            <w:hideMark/>
          </w:tcPr>
          <w:p w14:paraId="6BF72E98" w14:textId="77777777" w:rsidR="005A56ED" w:rsidRPr="005227FE" w:rsidRDefault="005A56ED" w:rsidP="001D5288">
            <w:pPr>
              <w:widowControl/>
              <w:spacing w:line="360" w:lineRule="auto"/>
              <w:jc w:val="left"/>
              <w:rPr>
                <w:rFonts w:ascii="宋体" w:hAnsi="宋体" w:cs="宋体"/>
                <w:b/>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C36DC4" w14:textId="77777777" w:rsidR="005A56ED" w:rsidRPr="005227FE" w:rsidRDefault="005A56ED" w:rsidP="001D5288">
            <w:pPr>
              <w:widowControl/>
              <w:spacing w:line="360" w:lineRule="auto"/>
              <w:jc w:val="left"/>
              <w:rPr>
                <w:rFonts w:ascii="宋体" w:hAnsi="宋体" w:cs="宋体"/>
                <w:kern w:val="0"/>
                <w:szCs w:val="21"/>
              </w:rPr>
            </w:pPr>
            <w:r w:rsidRPr="005227FE">
              <w:rPr>
                <w:rFonts w:ascii="宋体" w:hAnsi="宋体" w:cs="宋体" w:hint="eastAsia"/>
                <w:kern w:val="0"/>
                <w:szCs w:val="21"/>
              </w:rPr>
              <w:t>保险密度</w:t>
            </w:r>
          </w:p>
        </w:tc>
        <w:tc>
          <w:tcPr>
            <w:tcW w:w="1418" w:type="dxa"/>
            <w:tcBorders>
              <w:top w:val="single" w:sz="4" w:space="0" w:color="auto"/>
              <w:left w:val="single" w:sz="4" w:space="0" w:color="auto"/>
              <w:bottom w:val="single" w:sz="4" w:space="0" w:color="auto"/>
              <w:right w:val="single" w:sz="4" w:space="0" w:color="auto"/>
            </w:tcBorders>
            <w:vAlign w:val="bottom"/>
          </w:tcPr>
          <w:p w14:paraId="5856A516"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740.80元/人</w:t>
            </w:r>
          </w:p>
        </w:tc>
        <w:tc>
          <w:tcPr>
            <w:tcW w:w="12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080F44"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1070元/人</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3E681D"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1640元/人</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2CF428"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w:t>
            </w:r>
          </w:p>
        </w:tc>
      </w:tr>
      <w:tr w:rsidR="005227FE" w:rsidRPr="005227FE" w14:paraId="76F44AEE" w14:textId="77777777" w:rsidTr="001D5288">
        <w:trPr>
          <w:trHeight w:val="624"/>
          <w:jc w:val="center"/>
        </w:trPr>
        <w:tc>
          <w:tcPr>
            <w:tcW w:w="834" w:type="dxa"/>
            <w:vMerge/>
            <w:tcBorders>
              <w:top w:val="single" w:sz="4" w:space="0" w:color="auto"/>
              <w:left w:val="single" w:sz="4" w:space="0" w:color="auto"/>
              <w:bottom w:val="single" w:sz="4" w:space="0" w:color="auto"/>
              <w:right w:val="single" w:sz="4" w:space="0" w:color="auto"/>
            </w:tcBorders>
            <w:vAlign w:val="center"/>
            <w:hideMark/>
          </w:tcPr>
          <w:p w14:paraId="46C9AD53" w14:textId="77777777" w:rsidR="005A56ED" w:rsidRPr="005227FE" w:rsidRDefault="005A56ED" w:rsidP="001D5288">
            <w:pPr>
              <w:spacing w:line="360" w:lineRule="auto"/>
              <w:jc w:val="left"/>
              <w:rPr>
                <w:rFonts w:ascii="宋体" w:hAnsi="宋体" w:cs="宋体"/>
                <w:b/>
                <w:kern w:val="0"/>
                <w:szCs w:val="21"/>
              </w:rPr>
            </w:pPr>
          </w:p>
        </w:tc>
        <w:tc>
          <w:tcPr>
            <w:tcW w:w="69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6043DA" w14:textId="77777777" w:rsidR="009C009B" w:rsidRDefault="009C009B" w:rsidP="001D5288">
            <w:pPr>
              <w:widowControl/>
              <w:spacing w:line="360" w:lineRule="auto"/>
              <w:jc w:val="center"/>
              <w:rPr>
                <w:rFonts w:ascii="宋体" w:hAnsi="宋体" w:cs="宋体"/>
                <w:b/>
                <w:kern w:val="0"/>
                <w:szCs w:val="21"/>
              </w:rPr>
            </w:pPr>
            <w:r>
              <w:rPr>
                <w:rFonts w:ascii="宋体" w:hAnsi="宋体" w:cs="宋体" w:hint="eastAsia"/>
                <w:b/>
                <w:kern w:val="0"/>
                <w:szCs w:val="21"/>
              </w:rPr>
              <w:t>资</w:t>
            </w:r>
          </w:p>
          <w:p w14:paraId="47F6E73C" w14:textId="77777777" w:rsidR="009C009B" w:rsidRDefault="009C009B" w:rsidP="001D5288">
            <w:pPr>
              <w:widowControl/>
              <w:spacing w:line="360" w:lineRule="auto"/>
              <w:jc w:val="center"/>
              <w:rPr>
                <w:rFonts w:ascii="宋体" w:hAnsi="宋体" w:cs="宋体"/>
                <w:b/>
                <w:kern w:val="0"/>
                <w:szCs w:val="21"/>
              </w:rPr>
            </w:pPr>
            <w:r>
              <w:rPr>
                <w:rFonts w:ascii="宋体" w:hAnsi="宋体" w:cs="宋体" w:hint="eastAsia"/>
                <w:b/>
                <w:kern w:val="0"/>
                <w:szCs w:val="21"/>
              </w:rPr>
              <w:t>本</w:t>
            </w:r>
          </w:p>
          <w:p w14:paraId="5567163A" w14:textId="77777777" w:rsidR="009C009B" w:rsidRDefault="009C009B" w:rsidP="001D5288">
            <w:pPr>
              <w:widowControl/>
              <w:spacing w:line="360" w:lineRule="auto"/>
              <w:jc w:val="center"/>
              <w:rPr>
                <w:rFonts w:ascii="宋体" w:hAnsi="宋体" w:cs="宋体"/>
                <w:b/>
                <w:kern w:val="0"/>
                <w:szCs w:val="21"/>
              </w:rPr>
            </w:pPr>
            <w:r>
              <w:rPr>
                <w:rFonts w:ascii="宋体" w:hAnsi="宋体" w:cs="宋体" w:hint="eastAsia"/>
                <w:b/>
                <w:kern w:val="0"/>
                <w:szCs w:val="21"/>
              </w:rPr>
              <w:t>市</w:t>
            </w:r>
          </w:p>
          <w:p w14:paraId="1FA33F65" w14:textId="6ECC908D" w:rsidR="005A56ED" w:rsidRPr="005227FE" w:rsidRDefault="009C009B" w:rsidP="001D5288">
            <w:pPr>
              <w:widowControl/>
              <w:spacing w:line="360" w:lineRule="auto"/>
              <w:jc w:val="center"/>
              <w:rPr>
                <w:rFonts w:ascii="宋体" w:hAnsi="宋体" w:cs="宋体"/>
                <w:b/>
                <w:kern w:val="0"/>
                <w:szCs w:val="21"/>
              </w:rPr>
            </w:pPr>
            <w:r>
              <w:rPr>
                <w:rFonts w:ascii="宋体" w:hAnsi="宋体" w:cs="宋体" w:hint="eastAsia"/>
                <w:b/>
                <w:kern w:val="0"/>
                <w:szCs w:val="21"/>
              </w:rPr>
              <w:t>场</w:t>
            </w:r>
            <w:r w:rsidR="005A56ED" w:rsidRPr="005227FE">
              <w:rPr>
                <w:rFonts w:ascii="宋体" w:hAnsi="宋体" w:cs="宋体" w:hint="eastAsia"/>
                <w:b/>
                <w:kern w:val="0"/>
                <w:szCs w:val="21"/>
              </w:rPr>
              <w:t xml:space="preserve">　　</w:t>
            </w:r>
          </w:p>
          <w:p w14:paraId="54C3CA66" w14:textId="77777777" w:rsidR="005A56ED" w:rsidRPr="005227FE" w:rsidRDefault="005A56ED" w:rsidP="001D5288">
            <w:pPr>
              <w:widowControl/>
              <w:spacing w:line="360" w:lineRule="auto"/>
              <w:jc w:val="center"/>
              <w:rPr>
                <w:rFonts w:ascii="宋体" w:hAnsi="宋体" w:cs="宋体"/>
                <w:b/>
                <w:kern w:val="0"/>
                <w:szCs w:val="21"/>
              </w:rPr>
            </w:pPr>
            <w:r w:rsidRPr="005227FE">
              <w:rPr>
                <w:rFonts w:ascii="宋体" w:hAnsi="宋体" w:cs="宋体" w:hint="eastAsia"/>
                <w:b/>
                <w:kern w:val="0"/>
                <w:szCs w:val="21"/>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389A8C" w14:textId="77777777" w:rsidR="005A56ED" w:rsidRPr="005227FE" w:rsidRDefault="005A56ED" w:rsidP="001D5288">
            <w:pPr>
              <w:widowControl/>
              <w:spacing w:line="360" w:lineRule="auto"/>
              <w:jc w:val="left"/>
              <w:rPr>
                <w:rFonts w:ascii="宋体" w:hAnsi="宋体" w:cs="宋体"/>
                <w:kern w:val="0"/>
                <w:szCs w:val="21"/>
              </w:rPr>
            </w:pPr>
            <w:r w:rsidRPr="005227FE">
              <w:rPr>
                <w:rFonts w:ascii="宋体" w:hAnsi="宋体" w:cs="宋体" w:hint="eastAsia"/>
                <w:kern w:val="0"/>
                <w:szCs w:val="21"/>
              </w:rPr>
              <w:t>挂牌上市企业</w:t>
            </w:r>
          </w:p>
        </w:tc>
        <w:tc>
          <w:tcPr>
            <w:tcW w:w="1418" w:type="dxa"/>
            <w:tcBorders>
              <w:top w:val="single" w:sz="4" w:space="0" w:color="auto"/>
              <w:left w:val="single" w:sz="4" w:space="0" w:color="auto"/>
              <w:bottom w:val="single" w:sz="4" w:space="0" w:color="auto"/>
              <w:right w:val="single" w:sz="4" w:space="0" w:color="auto"/>
            </w:tcBorders>
            <w:vAlign w:val="bottom"/>
          </w:tcPr>
          <w:p w14:paraId="748DD17C"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4</w:t>
            </w:r>
            <w:r w:rsidRPr="005227FE">
              <w:rPr>
                <w:rFonts w:ascii="宋体" w:hAnsi="宋体" w:cs="宋体"/>
                <w:kern w:val="0"/>
                <w:szCs w:val="21"/>
              </w:rPr>
              <w:t>0</w:t>
            </w:r>
            <w:r w:rsidRPr="005227FE">
              <w:rPr>
                <w:rFonts w:ascii="宋体" w:hAnsi="宋体" w:cs="宋体" w:hint="eastAsia"/>
                <w:kern w:val="0"/>
                <w:szCs w:val="21"/>
              </w:rPr>
              <w:t>家</w:t>
            </w:r>
          </w:p>
        </w:tc>
        <w:tc>
          <w:tcPr>
            <w:tcW w:w="12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AA8026"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70家</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03269E"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120家</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ED5C21"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200家</w:t>
            </w:r>
          </w:p>
        </w:tc>
      </w:tr>
      <w:tr w:rsidR="005227FE" w:rsidRPr="005227FE" w14:paraId="0A81EB5E" w14:textId="77777777" w:rsidTr="001D5288">
        <w:trPr>
          <w:trHeight w:val="624"/>
          <w:jc w:val="center"/>
        </w:trPr>
        <w:tc>
          <w:tcPr>
            <w:tcW w:w="834" w:type="dxa"/>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9FD158" w14:textId="77777777" w:rsidR="005A56ED" w:rsidRPr="005227FE" w:rsidRDefault="005A56ED" w:rsidP="001D5288">
            <w:pPr>
              <w:spacing w:line="360" w:lineRule="auto"/>
              <w:jc w:val="left"/>
              <w:rPr>
                <w:rFonts w:ascii="宋体" w:hAnsi="宋体" w:cs="宋体"/>
                <w:kern w:val="0"/>
                <w:szCs w:val="21"/>
              </w:rPr>
            </w:pPr>
          </w:p>
        </w:tc>
        <w:tc>
          <w:tcPr>
            <w:tcW w:w="692" w:type="dxa"/>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2EFB27" w14:textId="77777777" w:rsidR="005A56ED" w:rsidRPr="005227FE" w:rsidRDefault="005A56ED" w:rsidP="001D5288">
            <w:pPr>
              <w:spacing w:line="360" w:lineRule="auto"/>
              <w:jc w:val="left"/>
              <w:rPr>
                <w:rFonts w:ascii="宋体" w:hAnsi="宋体" w:cs="宋体"/>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65ED5E" w14:textId="77777777" w:rsidR="005A56ED" w:rsidRPr="005227FE" w:rsidRDefault="005A56ED" w:rsidP="001D5288">
            <w:pPr>
              <w:widowControl/>
              <w:spacing w:line="360" w:lineRule="auto"/>
              <w:jc w:val="left"/>
              <w:rPr>
                <w:rFonts w:ascii="宋体" w:hAnsi="宋体" w:cs="宋体"/>
                <w:kern w:val="0"/>
                <w:szCs w:val="21"/>
              </w:rPr>
            </w:pPr>
            <w:r w:rsidRPr="005227FE">
              <w:rPr>
                <w:rFonts w:ascii="宋体" w:hAnsi="宋体" w:cs="宋体" w:hint="eastAsia"/>
                <w:kern w:val="0"/>
                <w:szCs w:val="21"/>
              </w:rPr>
              <w:t>累计融资</w:t>
            </w:r>
          </w:p>
        </w:tc>
        <w:tc>
          <w:tcPr>
            <w:tcW w:w="1418" w:type="dxa"/>
            <w:tcBorders>
              <w:top w:val="single" w:sz="4" w:space="0" w:color="auto"/>
              <w:left w:val="single" w:sz="4" w:space="0" w:color="auto"/>
              <w:bottom w:val="single" w:sz="4" w:space="0" w:color="auto"/>
              <w:right w:val="single" w:sz="4" w:space="0" w:color="auto"/>
            </w:tcBorders>
            <w:vAlign w:val="bottom"/>
          </w:tcPr>
          <w:p w14:paraId="10502610"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w:t>
            </w:r>
          </w:p>
        </w:tc>
        <w:tc>
          <w:tcPr>
            <w:tcW w:w="12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D0F17A" w14:textId="77777777" w:rsidR="005A56ED" w:rsidRPr="005227FE" w:rsidRDefault="007E1F05" w:rsidP="001D5288">
            <w:pPr>
              <w:widowControl/>
              <w:spacing w:line="360" w:lineRule="auto"/>
              <w:jc w:val="center"/>
              <w:rPr>
                <w:rFonts w:ascii="宋体" w:hAnsi="宋体" w:cs="宋体"/>
                <w:kern w:val="0"/>
                <w:szCs w:val="21"/>
              </w:rPr>
            </w:pPr>
            <w:r w:rsidRPr="005227FE">
              <w:rPr>
                <w:rFonts w:ascii="宋体" w:hAnsi="宋体" w:cs="宋体"/>
                <w:kern w:val="0"/>
                <w:szCs w:val="21"/>
              </w:rPr>
              <w:t>--</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CCC1F8"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80亿元</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3A0941" w14:textId="77777777" w:rsidR="005A56ED" w:rsidRPr="005227FE" w:rsidRDefault="0026551A" w:rsidP="001D5288">
            <w:pPr>
              <w:widowControl/>
              <w:spacing w:line="360" w:lineRule="auto"/>
              <w:jc w:val="center"/>
              <w:rPr>
                <w:rFonts w:ascii="宋体" w:hAnsi="宋体" w:cs="宋体"/>
                <w:kern w:val="0"/>
                <w:szCs w:val="21"/>
              </w:rPr>
            </w:pPr>
            <w:r w:rsidRPr="005227FE">
              <w:rPr>
                <w:rFonts w:ascii="宋体" w:hAnsi="宋体" w:cs="宋体"/>
                <w:kern w:val="0"/>
                <w:szCs w:val="21"/>
              </w:rPr>
              <w:t>3</w:t>
            </w:r>
            <w:r w:rsidR="005A56ED" w:rsidRPr="005227FE">
              <w:rPr>
                <w:rFonts w:ascii="宋体" w:hAnsi="宋体" w:cs="宋体" w:hint="eastAsia"/>
                <w:kern w:val="0"/>
                <w:szCs w:val="21"/>
              </w:rPr>
              <w:t>00亿元</w:t>
            </w:r>
          </w:p>
        </w:tc>
      </w:tr>
      <w:tr w:rsidR="005227FE" w:rsidRPr="005227FE" w14:paraId="42E3C284" w14:textId="77777777" w:rsidTr="001D5288">
        <w:trPr>
          <w:trHeight w:val="763"/>
          <w:jc w:val="center"/>
        </w:trPr>
        <w:tc>
          <w:tcPr>
            <w:tcW w:w="834" w:type="dxa"/>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2F2614" w14:textId="77777777" w:rsidR="005A56ED" w:rsidRPr="005227FE" w:rsidRDefault="005A56ED" w:rsidP="001D5288">
            <w:pPr>
              <w:widowControl/>
              <w:spacing w:line="360" w:lineRule="auto"/>
              <w:jc w:val="left"/>
              <w:rPr>
                <w:rFonts w:ascii="宋体" w:hAnsi="宋体" w:cs="宋体"/>
                <w:kern w:val="0"/>
                <w:szCs w:val="21"/>
              </w:rPr>
            </w:pPr>
          </w:p>
        </w:tc>
        <w:tc>
          <w:tcPr>
            <w:tcW w:w="692" w:type="dxa"/>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49831" w14:textId="77777777" w:rsidR="005A56ED" w:rsidRPr="005227FE" w:rsidRDefault="005A56ED" w:rsidP="001D5288">
            <w:pPr>
              <w:widowControl/>
              <w:spacing w:line="360" w:lineRule="auto"/>
              <w:jc w:val="left"/>
              <w:rPr>
                <w:rFonts w:ascii="宋体" w:hAnsi="宋体" w:cs="宋体"/>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DF8238" w14:textId="055518CD" w:rsidR="005A56ED" w:rsidRPr="005227FE" w:rsidRDefault="009C009B" w:rsidP="001D5288">
            <w:pPr>
              <w:widowControl/>
              <w:jc w:val="left"/>
              <w:rPr>
                <w:rFonts w:ascii="宋体" w:hAnsi="宋体" w:cs="宋体"/>
                <w:kern w:val="0"/>
                <w:szCs w:val="21"/>
              </w:rPr>
            </w:pPr>
            <w:r w:rsidRPr="009C009B">
              <w:rPr>
                <w:rFonts w:ascii="宋体" w:hAnsi="宋体" w:cs="宋体" w:hint="eastAsia"/>
                <w:kern w:val="0"/>
                <w:szCs w:val="21"/>
              </w:rPr>
              <w:t>产业投资引导基金、创业投资引导基金、私</w:t>
            </w:r>
            <w:proofErr w:type="gramStart"/>
            <w:r w:rsidRPr="009C009B">
              <w:rPr>
                <w:rFonts w:ascii="宋体" w:hAnsi="宋体" w:cs="宋体" w:hint="eastAsia"/>
                <w:kern w:val="0"/>
                <w:szCs w:val="21"/>
              </w:rPr>
              <w:t>募股权投资</w:t>
            </w:r>
            <w:proofErr w:type="gramEnd"/>
            <w:r w:rsidRPr="009C009B">
              <w:rPr>
                <w:rFonts w:ascii="宋体" w:hAnsi="宋体" w:cs="宋体" w:hint="eastAsia"/>
                <w:kern w:val="0"/>
                <w:szCs w:val="21"/>
              </w:rPr>
              <w:t>基金等基金（只）</w:t>
            </w:r>
          </w:p>
        </w:tc>
        <w:tc>
          <w:tcPr>
            <w:tcW w:w="1418" w:type="dxa"/>
            <w:tcBorders>
              <w:top w:val="single" w:sz="4" w:space="0" w:color="auto"/>
              <w:left w:val="single" w:sz="4" w:space="0" w:color="auto"/>
              <w:bottom w:val="single" w:sz="4" w:space="0" w:color="auto"/>
              <w:right w:val="single" w:sz="4" w:space="0" w:color="auto"/>
            </w:tcBorders>
            <w:vAlign w:val="center"/>
          </w:tcPr>
          <w:p w14:paraId="43935FE8"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w:t>
            </w:r>
          </w:p>
        </w:tc>
        <w:tc>
          <w:tcPr>
            <w:tcW w:w="1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31EA7" w14:textId="77777777" w:rsidR="005A56ED" w:rsidRPr="005227FE" w:rsidRDefault="005A56ED" w:rsidP="001D5288">
            <w:pPr>
              <w:widowControl/>
              <w:spacing w:line="360" w:lineRule="auto"/>
              <w:jc w:val="center"/>
              <w:rPr>
                <w:rFonts w:ascii="宋体" w:hAnsi="宋体" w:cs="宋体"/>
                <w:kern w:val="0"/>
                <w:szCs w:val="21"/>
              </w:rPr>
            </w:pPr>
            <w:r w:rsidRPr="005227FE">
              <w:rPr>
                <w:kern w:val="0"/>
                <w:szCs w:val="21"/>
              </w:rPr>
              <w:t>1</w:t>
            </w:r>
            <w:r w:rsidR="00EA5F9E" w:rsidRPr="005227FE">
              <w:rPr>
                <w:kern w:val="0"/>
                <w:szCs w:val="21"/>
              </w:rPr>
              <w:t>~</w:t>
            </w:r>
            <w:r w:rsidRPr="005227FE">
              <w:rPr>
                <w:kern w:val="0"/>
                <w:szCs w:val="21"/>
              </w:rPr>
              <w:t>2</w:t>
            </w:r>
            <w:r w:rsidRPr="005227FE">
              <w:rPr>
                <w:rFonts w:ascii="宋体" w:hAnsi="宋体" w:cs="宋体"/>
                <w:kern w:val="0"/>
                <w:szCs w:val="21"/>
              </w:rPr>
              <w:t>只</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B9833"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&gt;5只</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ACAD2" w14:textId="77777777" w:rsidR="005A56ED" w:rsidRPr="005227FE" w:rsidRDefault="005A56ED" w:rsidP="001D5288">
            <w:pPr>
              <w:widowControl/>
              <w:spacing w:line="360" w:lineRule="auto"/>
              <w:jc w:val="center"/>
              <w:rPr>
                <w:rFonts w:ascii="宋体" w:hAnsi="宋体" w:cs="宋体"/>
                <w:kern w:val="0"/>
                <w:szCs w:val="21"/>
              </w:rPr>
            </w:pPr>
            <w:r w:rsidRPr="005227FE">
              <w:rPr>
                <w:rFonts w:ascii="宋体" w:hAnsi="宋体" w:cs="宋体" w:hint="eastAsia"/>
                <w:kern w:val="0"/>
                <w:szCs w:val="21"/>
              </w:rPr>
              <w:t>&gt;10只</w:t>
            </w:r>
          </w:p>
        </w:tc>
      </w:tr>
    </w:tbl>
    <w:p w14:paraId="36AA0EE8" w14:textId="77777777" w:rsidR="001F1004" w:rsidRPr="00EA5F9E" w:rsidRDefault="00677CB6" w:rsidP="00EA5F9E">
      <w:pPr>
        <w:widowControl/>
        <w:spacing w:line="360" w:lineRule="auto"/>
        <w:jc w:val="left"/>
        <w:rPr>
          <w:rFonts w:eastAsia="仿宋_GB2312"/>
          <w:b/>
          <w:sz w:val="28"/>
          <w:szCs w:val="28"/>
        </w:rPr>
      </w:pPr>
      <w:r w:rsidRPr="00EA5F9E">
        <w:rPr>
          <w:rFonts w:eastAsia="仿宋_GB2312"/>
          <w:sz w:val="28"/>
          <w:szCs w:val="28"/>
        </w:rPr>
        <w:br w:type="page"/>
      </w:r>
      <w:bookmarkStart w:id="108" w:name="_Toc435692503"/>
      <w:r w:rsidR="001F1004" w:rsidRPr="00EA5F9E">
        <w:rPr>
          <w:rFonts w:eastAsia="仿宋_GB2312" w:hint="eastAsia"/>
          <w:b/>
          <w:sz w:val="28"/>
          <w:szCs w:val="28"/>
        </w:rPr>
        <w:lastRenderedPageBreak/>
        <w:t>相关名词解释</w:t>
      </w:r>
      <w:bookmarkEnd w:id="106"/>
      <w:bookmarkEnd w:id="107"/>
      <w:bookmarkEnd w:id="108"/>
    </w:p>
    <w:p w14:paraId="350AA2AA"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1.</w:t>
      </w:r>
      <w:r w:rsidRPr="00EA5F9E">
        <w:rPr>
          <w:rFonts w:eastAsia="仿宋_GB2312" w:hint="eastAsia"/>
          <w:b/>
          <w:sz w:val="28"/>
          <w:szCs w:val="28"/>
        </w:rPr>
        <w:t>经济新常态</w:t>
      </w:r>
    </w:p>
    <w:p w14:paraId="740F1910"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中国经济新常态有以下三个特点：一是从高速增长转为中高速增长。二是经济结构不断优化升级，第三产业消费需求逐步成为主体，城乡区域差距逐步缩小，居民收入占比上升，发展成果惠及更广大民众。三是从要素驱动、投资驱动转向创新驱动。在经济新常态时期，中国仍然处在重要的战略机遇期，习近平总书记指出了新常态将给中国带来新的发展机遇：经济增速虽然放缓，实际增量依然可观；经济增长更趋平稳，增长动力更为多元；经济结构优化升级，发展前景更加稳定；政府大力简政放权，市场活力进一步释放。</w:t>
      </w:r>
    </w:p>
    <w:p w14:paraId="02417BB1"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2.</w:t>
      </w:r>
      <w:r w:rsidRPr="00EA5F9E">
        <w:rPr>
          <w:rFonts w:eastAsia="仿宋_GB2312" w:hint="eastAsia"/>
          <w:b/>
          <w:sz w:val="28"/>
          <w:szCs w:val="28"/>
        </w:rPr>
        <w:t>三期叠加</w:t>
      </w:r>
    </w:p>
    <w:p w14:paraId="2532F8F7"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sz w:val="28"/>
          <w:szCs w:val="28"/>
        </w:rPr>
        <w:t>“</w:t>
      </w:r>
      <w:r w:rsidRPr="00EA5F9E">
        <w:rPr>
          <w:rFonts w:eastAsia="仿宋_GB2312" w:hint="eastAsia"/>
          <w:sz w:val="28"/>
          <w:szCs w:val="28"/>
        </w:rPr>
        <w:t>三期</w:t>
      </w:r>
      <w:r w:rsidRPr="00EA5F9E">
        <w:rPr>
          <w:rFonts w:eastAsia="仿宋_GB2312"/>
          <w:sz w:val="28"/>
          <w:szCs w:val="28"/>
        </w:rPr>
        <w:t>”</w:t>
      </w:r>
      <w:r w:rsidRPr="00EA5F9E">
        <w:rPr>
          <w:rFonts w:eastAsia="仿宋_GB2312" w:hint="eastAsia"/>
          <w:sz w:val="28"/>
          <w:szCs w:val="28"/>
        </w:rPr>
        <w:t>叠加是当前中国经济的阶段性特征，</w:t>
      </w:r>
      <w:r w:rsidRPr="00EA5F9E">
        <w:rPr>
          <w:rFonts w:eastAsia="仿宋_GB2312"/>
          <w:sz w:val="28"/>
          <w:szCs w:val="28"/>
        </w:rPr>
        <w:t>“</w:t>
      </w:r>
      <w:r w:rsidRPr="00EA5F9E">
        <w:rPr>
          <w:rFonts w:eastAsia="仿宋_GB2312" w:hint="eastAsia"/>
          <w:sz w:val="28"/>
          <w:szCs w:val="28"/>
        </w:rPr>
        <w:t>三期叠加</w:t>
      </w:r>
      <w:r w:rsidRPr="00EA5F9E">
        <w:rPr>
          <w:rFonts w:eastAsia="仿宋_GB2312"/>
          <w:sz w:val="28"/>
          <w:szCs w:val="28"/>
        </w:rPr>
        <w:t>”</w:t>
      </w:r>
      <w:r w:rsidRPr="00EA5F9E">
        <w:rPr>
          <w:rFonts w:eastAsia="仿宋_GB2312" w:hint="eastAsia"/>
          <w:sz w:val="28"/>
          <w:szCs w:val="28"/>
        </w:rPr>
        <w:t>的重要判断，为我们制定正确的经济政策提供了依据。主要表现：</w:t>
      </w:r>
      <w:r w:rsidRPr="00EA5F9E">
        <w:rPr>
          <w:rFonts w:eastAsia="仿宋_GB2312"/>
          <w:sz w:val="28"/>
          <w:szCs w:val="28"/>
        </w:rPr>
        <w:t>1.</w:t>
      </w:r>
      <w:r w:rsidRPr="00EA5F9E">
        <w:rPr>
          <w:rFonts w:eastAsia="仿宋_GB2312" w:hint="eastAsia"/>
          <w:sz w:val="28"/>
          <w:szCs w:val="28"/>
        </w:rPr>
        <w:t>增长速度换挡期，是由经济发展的客观规律所决定的。</w:t>
      </w:r>
      <w:r w:rsidRPr="00EA5F9E">
        <w:rPr>
          <w:rFonts w:eastAsia="仿宋_GB2312"/>
          <w:sz w:val="28"/>
          <w:szCs w:val="28"/>
        </w:rPr>
        <w:t>2.</w:t>
      </w:r>
      <w:r w:rsidRPr="00EA5F9E">
        <w:rPr>
          <w:rFonts w:eastAsia="仿宋_GB2312" w:hint="eastAsia"/>
          <w:sz w:val="28"/>
          <w:szCs w:val="28"/>
        </w:rPr>
        <w:t>结构调整阵痛期，是加快经济发展方式转变的主动选择，</w:t>
      </w:r>
      <w:r w:rsidRPr="00EA5F9E">
        <w:rPr>
          <w:rFonts w:eastAsia="仿宋_GB2312"/>
          <w:sz w:val="28"/>
          <w:szCs w:val="28"/>
        </w:rPr>
        <w:t>3.</w:t>
      </w:r>
      <w:r w:rsidRPr="00EA5F9E">
        <w:rPr>
          <w:rFonts w:eastAsia="仿宋_GB2312" w:hint="eastAsia"/>
          <w:sz w:val="28"/>
          <w:szCs w:val="28"/>
        </w:rPr>
        <w:t>前期刺激政策消化期，是化解多年来积累的深层次矛盾的必经阶段。</w:t>
      </w:r>
    </w:p>
    <w:p w14:paraId="2F85D009"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3.</w:t>
      </w:r>
      <w:r w:rsidRPr="00EA5F9E">
        <w:rPr>
          <w:rFonts w:eastAsia="仿宋_GB2312" w:hint="eastAsia"/>
          <w:b/>
          <w:sz w:val="28"/>
          <w:szCs w:val="28"/>
        </w:rPr>
        <w:t>现代产业体系</w:t>
      </w:r>
    </w:p>
    <w:p w14:paraId="3B8AAB82"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现代产业体系是以高科技含量、高附加值、低能耗、低污染、有自主创新性的</w:t>
      </w:r>
      <w:proofErr w:type="gramStart"/>
      <w:r w:rsidRPr="00EA5F9E">
        <w:rPr>
          <w:rFonts w:eastAsia="仿宋_GB2312" w:hint="eastAsia"/>
          <w:sz w:val="28"/>
          <w:szCs w:val="28"/>
        </w:rPr>
        <w:t>有机产业</w:t>
      </w:r>
      <w:proofErr w:type="gramEnd"/>
      <w:r w:rsidRPr="00EA5F9E">
        <w:rPr>
          <w:rFonts w:eastAsia="仿宋_GB2312" w:hint="eastAsia"/>
          <w:sz w:val="28"/>
          <w:szCs w:val="28"/>
        </w:rPr>
        <w:t>群为核心，以技术、人才、资本、信息等高效运转的产业辅助系统为支撑，以环境优美、基础设施完备、社会保障有力、市场秩序良好的产业发展环境为依托，并具有创新性、开放性、融合性、集聚性和</w:t>
      </w:r>
      <w:proofErr w:type="gramStart"/>
      <w:r w:rsidRPr="00EA5F9E">
        <w:rPr>
          <w:rFonts w:eastAsia="仿宋_GB2312" w:hint="eastAsia"/>
          <w:sz w:val="28"/>
          <w:szCs w:val="28"/>
        </w:rPr>
        <w:t>可</w:t>
      </w:r>
      <w:proofErr w:type="gramEnd"/>
      <w:r w:rsidRPr="00EA5F9E">
        <w:rPr>
          <w:rFonts w:eastAsia="仿宋_GB2312" w:hint="eastAsia"/>
          <w:sz w:val="28"/>
          <w:szCs w:val="28"/>
        </w:rPr>
        <w:t>持续性特征的新型产业体系。</w:t>
      </w:r>
    </w:p>
    <w:p w14:paraId="51E26395"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4.</w:t>
      </w:r>
      <w:r w:rsidRPr="00EA5F9E">
        <w:rPr>
          <w:rFonts w:eastAsia="仿宋_GB2312" w:hint="eastAsia"/>
          <w:b/>
          <w:sz w:val="28"/>
          <w:szCs w:val="28"/>
        </w:rPr>
        <w:t>现代金融</w:t>
      </w:r>
    </w:p>
    <w:p w14:paraId="75131E4C"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现代金融是指运用现代电子信息技术手段，以金融要素重整、金融工具创新、金融组织扁平化为特征，通过金融的培植催化、优化提</w:t>
      </w:r>
      <w:r w:rsidRPr="00EA5F9E">
        <w:rPr>
          <w:rFonts w:eastAsia="仿宋_GB2312" w:hint="eastAsia"/>
          <w:sz w:val="28"/>
          <w:szCs w:val="28"/>
        </w:rPr>
        <w:lastRenderedPageBreak/>
        <w:t>升、融合派生、集约整合功能的发挥，服务于现代经济并不断发展创新的新型金融形态。</w:t>
      </w:r>
    </w:p>
    <w:p w14:paraId="797E3B46"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5.</w:t>
      </w:r>
      <w:r w:rsidRPr="00EA5F9E">
        <w:rPr>
          <w:rFonts w:eastAsia="仿宋_GB2312" w:hint="eastAsia"/>
          <w:b/>
          <w:sz w:val="28"/>
          <w:szCs w:val="28"/>
        </w:rPr>
        <w:t>金融生态</w:t>
      </w:r>
    </w:p>
    <w:p w14:paraId="7AB4DB65"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金融生态是指对金融的生态特征和规律的系统性抽象，本质反映金融内</w:t>
      </w:r>
      <w:proofErr w:type="gramStart"/>
      <w:r w:rsidRPr="00EA5F9E">
        <w:rPr>
          <w:rFonts w:eastAsia="仿宋_GB2312" w:hint="eastAsia"/>
          <w:sz w:val="28"/>
          <w:szCs w:val="28"/>
        </w:rPr>
        <w:t>外部各</w:t>
      </w:r>
      <w:proofErr w:type="gramEnd"/>
      <w:r w:rsidRPr="00EA5F9E">
        <w:rPr>
          <w:rFonts w:eastAsia="仿宋_GB2312" w:hint="eastAsia"/>
          <w:sz w:val="28"/>
          <w:szCs w:val="28"/>
        </w:rPr>
        <w:t>因素之间相互依存、相互制约的有机的价值关系。</w:t>
      </w:r>
    </w:p>
    <w:p w14:paraId="0751B259"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金融生态是个仿生概念，经济学辞典中很难找到类似术语。在国内，周小川</w:t>
      </w:r>
      <w:r w:rsidRPr="00EA5F9E">
        <w:rPr>
          <w:rFonts w:eastAsia="仿宋_GB2312"/>
          <w:sz w:val="28"/>
          <w:szCs w:val="28"/>
        </w:rPr>
        <w:t>(2004)</w:t>
      </w:r>
      <w:r w:rsidRPr="00EA5F9E">
        <w:rPr>
          <w:rFonts w:eastAsia="仿宋_GB2312" w:hint="eastAsia"/>
          <w:sz w:val="28"/>
          <w:szCs w:val="28"/>
        </w:rPr>
        <w:t>最早将生态学概念系统地引申到金融领域，并强调用生态学的方法来考察金融发展问题。周小川认为，</w:t>
      </w:r>
      <w:r w:rsidRPr="00EA5F9E">
        <w:rPr>
          <w:rFonts w:eastAsia="仿宋_GB2312"/>
          <w:sz w:val="28"/>
          <w:szCs w:val="28"/>
        </w:rPr>
        <w:t>“</w:t>
      </w:r>
      <w:r w:rsidRPr="00EA5F9E">
        <w:rPr>
          <w:rFonts w:eastAsia="仿宋_GB2312" w:hint="eastAsia"/>
          <w:sz w:val="28"/>
          <w:szCs w:val="28"/>
        </w:rPr>
        <w:t>金融生态</w:t>
      </w:r>
      <w:r w:rsidRPr="00EA5F9E">
        <w:rPr>
          <w:rFonts w:eastAsia="仿宋_GB2312"/>
          <w:sz w:val="28"/>
          <w:szCs w:val="28"/>
        </w:rPr>
        <w:t>”</w:t>
      </w:r>
      <w:r w:rsidRPr="00EA5F9E">
        <w:rPr>
          <w:rFonts w:eastAsia="仿宋_GB2312" w:hint="eastAsia"/>
          <w:sz w:val="28"/>
          <w:szCs w:val="28"/>
        </w:rPr>
        <w:t>是一个比喻，它指的主要不是金融机构的内部运作，而是金融运行的外部环境，也就是金融运行的一些基础条件。</w:t>
      </w:r>
    </w:p>
    <w:p w14:paraId="6433AF29"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6.</w:t>
      </w:r>
      <w:r w:rsidRPr="00EA5F9E">
        <w:rPr>
          <w:rFonts w:eastAsia="仿宋_GB2312" w:hint="eastAsia"/>
          <w:b/>
          <w:sz w:val="28"/>
          <w:szCs w:val="28"/>
        </w:rPr>
        <w:t>社会信用体系</w:t>
      </w:r>
    </w:p>
    <w:p w14:paraId="2DD3A5E4"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社会信用体系是指，以信用道德为指引、信用信息的披露与共享为主要手段、信用法律制度为规范，配合以健全的信用市场监管体制和有效的失信惩戒机制，形成市场经济条件下对失信者的约束机制和社会环境，以提高国家和地区的社会诚信度为宗旨的社会制度安排。</w:t>
      </w:r>
    </w:p>
    <w:p w14:paraId="2B8FE82E"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7.</w:t>
      </w:r>
      <w:r w:rsidRPr="00EA5F9E">
        <w:rPr>
          <w:rFonts w:eastAsia="仿宋_GB2312" w:hint="eastAsia"/>
          <w:b/>
          <w:sz w:val="28"/>
          <w:szCs w:val="28"/>
        </w:rPr>
        <w:t>金融业增加值</w:t>
      </w:r>
    </w:p>
    <w:p w14:paraId="4ACB0A12"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金融业增加值指一定时期内国家（或地区）所有常驻金融机构通过生产活动新创造的价值。包括金融机构从事金融媒介服务活动及相关的金融附属活动，涵盖银行业、证券业、保险业和其他金融活动。金融业是国民经济的基础产业之一，金融业增加值是反映国家</w:t>
      </w:r>
      <w:r w:rsidRPr="00EA5F9E">
        <w:rPr>
          <w:rFonts w:eastAsia="仿宋_GB2312"/>
          <w:sz w:val="28"/>
          <w:szCs w:val="28"/>
        </w:rPr>
        <w:t>(</w:t>
      </w:r>
      <w:r w:rsidRPr="00EA5F9E">
        <w:rPr>
          <w:rFonts w:eastAsia="仿宋_GB2312" w:hint="eastAsia"/>
          <w:sz w:val="28"/>
          <w:szCs w:val="28"/>
        </w:rPr>
        <w:t>或地区</w:t>
      </w:r>
      <w:r w:rsidRPr="00EA5F9E">
        <w:rPr>
          <w:rFonts w:eastAsia="仿宋_GB2312"/>
          <w:sz w:val="28"/>
          <w:szCs w:val="28"/>
        </w:rPr>
        <w:t>)</w:t>
      </w:r>
      <w:r w:rsidRPr="00EA5F9E">
        <w:rPr>
          <w:rFonts w:eastAsia="仿宋_GB2312" w:hint="eastAsia"/>
          <w:sz w:val="28"/>
          <w:szCs w:val="28"/>
        </w:rPr>
        <w:t>金融业发展程度的重要指标，也是国民经济核算的重要内容之一。</w:t>
      </w:r>
    </w:p>
    <w:p w14:paraId="6A4E3AD0"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计算公式：金融业增加值</w:t>
      </w:r>
      <w:r w:rsidRPr="00EA5F9E">
        <w:rPr>
          <w:rFonts w:eastAsia="仿宋_GB2312"/>
          <w:sz w:val="28"/>
          <w:szCs w:val="28"/>
        </w:rPr>
        <w:t>=</w:t>
      </w:r>
      <w:r w:rsidRPr="00EA5F9E">
        <w:rPr>
          <w:rFonts w:eastAsia="仿宋_GB2312" w:hint="eastAsia"/>
          <w:sz w:val="28"/>
          <w:szCs w:val="28"/>
        </w:rPr>
        <w:t>劳动者报酬</w:t>
      </w:r>
      <w:r w:rsidRPr="00EA5F9E">
        <w:rPr>
          <w:rFonts w:eastAsia="仿宋_GB2312"/>
          <w:sz w:val="28"/>
          <w:szCs w:val="28"/>
        </w:rPr>
        <w:t>+</w:t>
      </w:r>
      <w:r w:rsidRPr="00EA5F9E">
        <w:rPr>
          <w:rFonts w:eastAsia="仿宋_GB2312" w:hint="eastAsia"/>
          <w:sz w:val="28"/>
          <w:szCs w:val="28"/>
        </w:rPr>
        <w:t>生产税</w:t>
      </w:r>
      <w:r w:rsidRPr="00EA5F9E">
        <w:rPr>
          <w:rFonts w:eastAsia="仿宋_GB2312"/>
          <w:sz w:val="28"/>
          <w:szCs w:val="28"/>
        </w:rPr>
        <w:t>+</w:t>
      </w:r>
      <w:r w:rsidRPr="00EA5F9E">
        <w:rPr>
          <w:rFonts w:eastAsia="仿宋_GB2312" w:hint="eastAsia"/>
          <w:sz w:val="28"/>
          <w:szCs w:val="28"/>
        </w:rPr>
        <w:t>固定资产折旧</w:t>
      </w:r>
      <w:r w:rsidRPr="00EA5F9E">
        <w:rPr>
          <w:rFonts w:eastAsia="仿宋_GB2312"/>
          <w:sz w:val="28"/>
          <w:szCs w:val="28"/>
        </w:rPr>
        <w:t>+</w:t>
      </w:r>
      <w:r w:rsidRPr="00EA5F9E">
        <w:rPr>
          <w:rFonts w:eastAsia="仿宋_GB2312" w:hint="eastAsia"/>
          <w:sz w:val="28"/>
          <w:szCs w:val="28"/>
        </w:rPr>
        <w:t>营业盈余。其中，按收入法计算其增加值。劳动者报酬</w:t>
      </w:r>
      <w:proofErr w:type="gramStart"/>
      <w:r w:rsidRPr="00EA5F9E">
        <w:rPr>
          <w:rFonts w:eastAsia="仿宋_GB2312" w:hint="eastAsia"/>
          <w:sz w:val="28"/>
          <w:szCs w:val="28"/>
        </w:rPr>
        <w:t>含各项</w:t>
      </w:r>
      <w:proofErr w:type="gramEnd"/>
      <w:r w:rsidRPr="00EA5F9E">
        <w:rPr>
          <w:rFonts w:eastAsia="仿宋_GB2312" w:hint="eastAsia"/>
          <w:sz w:val="28"/>
          <w:szCs w:val="28"/>
        </w:rPr>
        <w:t>工资及福利费、单位支付的</w:t>
      </w:r>
      <w:r w:rsidRPr="00EA5F9E">
        <w:rPr>
          <w:rFonts w:eastAsia="仿宋_GB2312"/>
          <w:sz w:val="28"/>
          <w:szCs w:val="28"/>
        </w:rPr>
        <w:t>“</w:t>
      </w:r>
      <w:r w:rsidRPr="00EA5F9E">
        <w:rPr>
          <w:rFonts w:eastAsia="仿宋_GB2312" w:hint="eastAsia"/>
          <w:sz w:val="28"/>
          <w:szCs w:val="28"/>
        </w:rPr>
        <w:t>四金</w:t>
      </w:r>
      <w:r w:rsidRPr="00EA5F9E">
        <w:rPr>
          <w:rFonts w:eastAsia="仿宋_GB2312"/>
          <w:sz w:val="28"/>
          <w:szCs w:val="28"/>
        </w:rPr>
        <w:t>”</w:t>
      </w:r>
      <w:r w:rsidRPr="00EA5F9E">
        <w:rPr>
          <w:rFonts w:eastAsia="仿宋_GB2312" w:hint="eastAsia"/>
          <w:sz w:val="28"/>
          <w:szCs w:val="28"/>
        </w:rPr>
        <w:t>、各项支付个人的津贴和实物，生产税是各类税金之和，包括证券印花税，但不包括所得税，固定资产折旧和</w:t>
      </w:r>
      <w:r w:rsidRPr="00EA5F9E">
        <w:rPr>
          <w:rFonts w:eastAsia="仿宋_GB2312" w:hint="eastAsia"/>
          <w:sz w:val="28"/>
          <w:szCs w:val="28"/>
        </w:rPr>
        <w:lastRenderedPageBreak/>
        <w:t>营业盈余主要为金融机构的营业利润、当年提取的准备金、投资收益。</w:t>
      </w:r>
    </w:p>
    <w:p w14:paraId="56333B71"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8.</w:t>
      </w:r>
      <w:r w:rsidRPr="00EA5F9E">
        <w:rPr>
          <w:rFonts w:eastAsia="仿宋_GB2312" w:hint="eastAsia"/>
          <w:b/>
          <w:sz w:val="28"/>
          <w:szCs w:val="28"/>
        </w:rPr>
        <w:t>资本充足率</w:t>
      </w:r>
    </w:p>
    <w:p w14:paraId="067C3DE3"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也称资本充实率，是保证银行等金融机构正常运营和发展所必需的资本比率。根据《巴塞尔协议》，我国规定商业银行必须达到的资本充足率指标是：包括核心资本和附属资本的资本总额与风险加权资产总额的比率不得低于</w:t>
      </w:r>
      <w:r w:rsidRPr="00EA5F9E">
        <w:rPr>
          <w:rFonts w:eastAsia="仿宋_GB2312"/>
          <w:sz w:val="28"/>
          <w:szCs w:val="28"/>
        </w:rPr>
        <w:t>8%</w:t>
      </w:r>
      <w:r w:rsidRPr="00EA5F9E">
        <w:rPr>
          <w:rFonts w:eastAsia="仿宋_GB2312" w:hint="eastAsia"/>
          <w:sz w:val="28"/>
          <w:szCs w:val="28"/>
        </w:rPr>
        <w:t>，其中核心资本与风险加权资产总额的比率不低于</w:t>
      </w:r>
      <w:r w:rsidRPr="00EA5F9E">
        <w:rPr>
          <w:rFonts w:eastAsia="仿宋_GB2312"/>
          <w:sz w:val="28"/>
          <w:szCs w:val="28"/>
        </w:rPr>
        <w:t>4%</w:t>
      </w:r>
      <w:r w:rsidRPr="00EA5F9E">
        <w:rPr>
          <w:rFonts w:eastAsia="仿宋_GB2312" w:hint="eastAsia"/>
          <w:sz w:val="28"/>
          <w:szCs w:val="28"/>
        </w:rPr>
        <w:t>。核心资本包括实收资本、资本公积、盈余公积、未分配利润；附属资本包括贷款呆账准备、坏账准备、投资风险准备和五年期以上的长期债券。风险加权资产是银行总资产里面拥有风险权重的资产。</w:t>
      </w:r>
    </w:p>
    <w:p w14:paraId="675EED27"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9.</w:t>
      </w:r>
      <w:r w:rsidRPr="00EA5F9E">
        <w:rPr>
          <w:rFonts w:eastAsia="仿宋_GB2312" w:hint="eastAsia"/>
          <w:b/>
          <w:sz w:val="28"/>
          <w:szCs w:val="28"/>
        </w:rPr>
        <w:t>准备金</w:t>
      </w:r>
    </w:p>
    <w:p w14:paraId="3FBCDA25"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准备金是指商业银行库存的现金和按比例存放在中央银行的存款。实行准备金的目的是为了确保商业银行在遇到突然大量提取银行存款时，能有相当充足的清偿能力。商业银行不能将吸收的存款全部贷放出去，必须按一定的比例，或以存款形式存放在中央银行，或以库存现金形式自己保持。准备金占存款总额的比重，称为准备率。存款准备金，是指金融机构为保证客户提取存款和资金结算需要而准备的在中央银行的存款。在现代金融制度下，金融机构的准备金分为两部分，一部分以现金的形式保存在自己的业务库，另一部分则以存款形式存储于央行，后者即为存款准备金。</w:t>
      </w:r>
    </w:p>
    <w:p w14:paraId="4B098346" w14:textId="77777777" w:rsidR="00784E96"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10.</w:t>
      </w:r>
      <w:r w:rsidR="00784E96" w:rsidRPr="00EA5F9E">
        <w:rPr>
          <w:rFonts w:hint="eastAsia"/>
        </w:rPr>
        <w:t xml:space="preserve"> </w:t>
      </w:r>
      <w:r w:rsidR="00784E96" w:rsidRPr="00EA5F9E">
        <w:rPr>
          <w:rFonts w:eastAsia="仿宋_GB2312" w:hint="eastAsia"/>
          <w:b/>
          <w:sz w:val="28"/>
          <w:szCs w:val="28"/>
        </w:rPr>
        <w:t>金融业对经济增长的贡献率</w:t>
      </w:r>
    </w:p>
    <w:p w14:paraId="46FDF95C" w14:textId="77777777" w:rsidR="001F1004" w:rsidRPr="00EA5F9E" w:rsidRDefault="00784E96"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金融业对经济增长的贡献率</w:t>
      </w:r>
      <w:r w:rsidRPr="00EA5F9E">
        <w:rPr>
          <w:rFonts w:eastAsia="仿宋_GB2312" w:hint="eastAsia"/>
          <w:sz w:val="28"/>
          <w:szCs w:val="28"/>
        </w:rPr>
        <w:t>=</w:t>
      </w:r>
      <w:r w:rsidRPr="00EA5F9E">
        <w:rPr>
          <w:rFonts w:eastAsia="仿宋_GB2312" w:hint="eastAsia"/>
          <w:sz w:val="28"/>
          <w:szCs w:val="28"/>
        </w:rPr>
        <w:t>△金融业增加值</w:t>
      </w:r>
      <w:r w:rsidRPr="00EA5F9E">
        <w:rPr>
          <w:rFonts w:eastAsia="仿宋_GB2312" w:hint="eastAsia"/>
          <w:sz w:val="28"/>
          <w:szCs w:val="28"/>
        </w:rPr>
        <w:t>/</w:t>
      </w:r>
      <w:r w:rsidRPr="00EA5F9E">
        <w:rPr>
          <w:rFonts w:eastAsia="仿宋_GB2312" w:hint="eastAsia"/>
          <w:sz w:val="28"/>
          <w:szCs w:val="28"/>
        </w:rPr>
        <w:t>△地方</w:t>
      </w:r>
      <w:r w:rsidRPr="00EA5F9E">
        <w:rPr>
          <w:rFonts w:eastAsia="仿宋_GB2312" w:hint="eastAsia"/>
          <w:sz w:val="28"/>
          <w:szCs w:val="28"/>
        </w:rPr>
        <w:t>GDP</w:t>
      </w:r>
      <w:r w:rsidRPr="00EA5F9E">
        <w:rPr>
          <w:rFonts w:eastAsia="仿宋_GB2312" w:hint="eastAsia"/>
          <w:sz w:val="28"/>
          <w:szCs w:val="28"/>
        </w:rPr>
        <w:t>，邢台市</w:t>
      </w:r>
      <w:r w:rsidRPr="00EA5F9E">
        <w:rPr>
          <w:rFonts w:eastAsia="仿宋_GB2312" w:hint="eastAsia"/>
          <w:sz w:val="28"/>
          <w:szCs w:val="28"/>
        </w:rPr>
        <w:t>2014</w:t>
      </w:r>
      <w:r w:rsidRPr="00EA5F9E">
        <w:rPr>
          <w:rFonts w:eastAsia="仿宋_GB2312" w:hint="eastAsia"/>
          <w:sz w:val="28"/>
          <w:szCs w:val="28"/>
        </w:rPr>
        <w:t>年此数值较高，既有金融业发展较好的原因，也有当年邢台市经济增长速度较慢的因素。</w:t>
      </w:r>
    </w:p>
    <w:p w14:paraId="18540B9A"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11.</w:t>
      </w:r>
      <w:r w:rsidRPr="00EA5F9E">
        <w:rPr>
          <w:rFonts w:eastAsia="仿宋_GB2312" w:hint="eastAsia"/>
          <w:b/>
          <w:sz w:val="28"/>
          <w:szCs w:val="28"/>
        </w:rPr>
        <w:t>存贷比</w:t>
      </w:r>
    </w:p>
    <w:p w14:paraId="6B4DC9DE"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lastRenderedPageBreak/>
        <w:t>存贷比即银行贷款总额</w:t>
      </w:r>
      <w:r w:rsidRPr="00EA5F9E">
        <w:rPr>
          <w:rFonts w:eastAsia="仿宋_GB2312"/>
          <w:sz w:val="28"/>
          <w:szCs w:val="28"/>
        </w:rPr>
        <w:t>/</w:t>
      </w:r>
      <w:r w:rsidRPr="00EA5F9E">
        <w:rPr>
          <w:rFonts w:eastAsia="仿宋_GB2312" w:hint="eastAsia"/>
          <w:sz w:val="28"/>
          <w:szCs w:val="28"/>
        </w:rPr>
        <w:t>存款总额，从银行盈利的角度讲，存贷比越高越好，因为存款是要付息的，即所谓的资金成本，如果一家银行的存款很多，贷款很少，就意味着它成本高，而收入少，银行的、盈利能力就较差。因商业银行是以盈利为目的的，它就会想法提高存贷比例。从银行抵抗风险的角度讲，存贷比例不宜过高，因为银行还要应付广大客户日常现金支取和日常结算，在就需要银行留有一定的库存现金存款准备金（就是银行在央行或商业银行的存款），</w:t>
      </w:r>
      <w:proofErr w:type="gramStart"/>
      <w:r w:rsidRPr="00EA5F9E">
        <w:rPr>
          <w:rFonts w:eastAsia="仿宋_GB2312" w:hint="eastAsia"/>
          <w:sz w:val="28"/>
          <w:szCs w:val="28"/>
        </w:rPr>
        <w:t>如存贷</w:t>
      </w:r>
      <w:proofErr w:type="gramEnd"/>
      <w:r w:rsidRPr="00EA5F9E">
        <w:rPr>
          <w:rFonts w:eastAsia="仿宋_GB2312" w:hint="eastAsia"/>
          <w:sz w:val="28"/>
          <w:szCs w:val="28"/>
        </w:rPr>
        <w:t>比过高，这部分资金就会不足，会导致银行的支付危机，如支付危机扩散，有可能导致金融危机，对地区或国家经济的危害极大。如银行因支付危机而倒闭（当然，目前我国还未发生此种情况，国外银行这种情况很普遍），也会损害存款人的利益。所以银行存贷比例不是越高越好，应该有个度，央行为防止银行过度扩张，目前规定商业银行最高的存贷比例为</w:t>
      </w:r>
      <w:r w:rsidRPr="00EA5F9E">
        <w:rPr>
          <w:rFonts w:eastAsia="仿宋_GB2312"/>
          <w:sz w:val="28"/>
          <w:szCs w:val="28"/>
        </w:rPr>
        <w:t>75%</w:t>
      </w:r>
      <w:r w:rsidRPr="00EA5F9E">
        <w:rPr>
          <w:rFonts w:eastAsia="仿宋_GB2312" w:hint="eastAsia"/>
          <w:sz w:val="28"/>
          <w:szCs w:val="28"/>
        </w:rPr>
        <w:t>。</w:t>
      </w:r>
    </w:p>
    <w:p w14:paraId="224628F6"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影响存贷比的因素很多，央行的存款准备金政策是影响存贷比最大的因素。例如当央行确定的法定存款准备金率为</w:t>
      </w:r>
      <w:r w:rsidRPr="00EA5F9E">
        <w:rPr>
          <w:rFonts w:eastAsia="仿宋_GB2312"/>
          <w:sz w:val="28"/>
          <w:szCs w:val="28"/>
        </w:rPr>
        <w:t>15%</w:t>
      </w:r>
      <w:r w:rsidRPr="00EA5F9E">
        <w:rPr>
          <w:rFonts w:eastAsia="仿宋_GB2312" w:hint="eastAsia"/>
          <w:sz w:val="28"/>
          <w:szCs w:val="28"/>
        </w:rPr>
        <w:t>时，商业银行要将存款总额的</w:t>
      </w:r>
      <w:r w:rsidRPr="00EA5F9E">
        <w:rPr>
          <w:rFonts w:eastAsia="仿宋_GB2312"/>
          <w:sz w:val="28"/>
          <w:szCs w:val="28"/>
        </w:rPr>
        <w:t>15%</w:t>
      </w:r>
      <w:r w:rsidRPr="00EA5F9E">
        <w:rPr>
          <w:rFonts w:eastAsia="仿宋_GB2312" w:hint="eastAsia"/>
          <w:sz w:val="28"/>
          <w:szCs w:val="28"/>
        </w:rPr>
        <w:t>上交央行，加上商业银行自主上交的备付金（在</w:t>
      </w:r>
      <w:r w:rsidRPr="00EA5F9E">
        <w:rPr>
          <w:rFonts w:eastAsia="仿宋_GB2312"/>
          <w:sz w:val="28"/>
          <w:szCs w:val="28"/>
        </w:rPr>
        <w:t>2%~5%</w:t>
      </w:r>
      <w:r w:rsidRPr="00EA5F9E">
        <w:rPr>
          <w:rFonts w:eastAsia="仿宋_GB2312" w:hint="eastAsia"/>
          <w:sz w:val="28"/>
          <w:szCs w:val="28"/>
        </w:rPr>
        <w:t>），银行实际可运用资金总额在</w:t>
      </w:r>
      <w:r w:rsidRPr="00EA5F9E">
        <w:rPr>
          <w:rFonts w:eastAsia="仿宋_GB2312"/>
          <w:sz w:val="28"/>
          <w:szCs w:val="28"/>
        </w:rPr>
        <w:t>80%</w:t>
      </w:r>
      <w:r w:rsidRPr="00EA5F9E">
        <w:rPr>
          <w:rFonts w:eastAsia="仿宋_GB2312" w:hint="eastAsia"/>
          <w:sz w:val="28"/>
          <w:szCs w:val="28"/>
        </w:rPr>
        <w:t>左右，因此银行发放的贷款必然要比吸取的存款少。此外国家社会保障体系健全与否、股市情况、不良贷款剥离、银行的债券投资和同业拆借业务也会影响这一比率。</w:t>
      </w:r>
    </w:p>
    <w:p w14:paraId="789E1AA3"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12.</w:t>
      </w:r>
      <w:r w:rsidRPr="00EA5F9E">
        <w:rPr>
          <w:rFonts w:eastAsia="仿宋_GB2312" w:hint="eastAsia"/>
          <w:b/>
          <w:sz w:val="28"/>
          <w:szCs w:val="28"/>
        </w:rPr>
        <w:t>授信额度</w:t>
      </w:r>
    </w:p>
    <w:p w14:paraId="6470E509"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授信额度指金融机构根据客户的资信状况、担保物价值、履约情况、市场变化、财务安排等因素综合确定的投资者可信贷资金的最高限额。一般客户融资的总额不得超过授信额度。</w:t>
      </w:r>
    </w:p>
    <w:p w14:paraId="5A0F73FE"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13.</w:t>
      </w:r>
      <w:r w:rsidRPr="00EA5F9E">
        <w:rPr>
          <w:rFonts w:eastAsia="仿宋_GB2312" w:hint="eastAsia"/>
          <w:b/>
          <w:sz w:val="28"/>
          <w:szCs w:val="28"/>
        </w:rPr>
        <w:t>战略性新兴产业</w:t>
      </w:r>
    </w:p>
    <w:p w14:paraId="1DE1BC6E"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lastRenderedPageBreak/>
        <w:t>战略性新兴产业是指建立在重大前沿科技突破基础上，代表未来科技和产业发展新方向，体现当今世界知识经济、循环经济、低碳经济发展潮流，尚处于成长初期、未来发展潜力巨大，对经济社会具有全局带动和重大引领作用的产业。</w:t>
      </w:r>
    </w:p>
    <w:p w14:paraId="780683AD"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14.</w:t>
      </w:r>
      <w:r w:rsidRPr="00EA5F9E">
        <w:rPr>
          <w:rFonts w:eastAsia="仿宋_GB2312" w:hint="eastAsia"/>
          <w:b/>
          <w:sz w:val="28"/>
          <w:szCs w:val="28"/>
        </w:rPr>
        <w:t>互联网金融</w:t>
      </w:r>
    </w:p>
    <w:p w14:paraId="2CF67B23"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互联网金融是指以依托于支付、云计算、社交网络以及搜索引擎等互联网工具，实现资金融通、支付和信息中介等业务的一种新兴金融。互联网金融不是互联网和金融业的简单结合，而是在实现安全、移动等网络技术水平上，被用户熟悉接受后（尤其是对电子商务的接受），自然而然为适应新的需求而产生的新模式及新业务。</w:t>
      </w:r>
    </w:p>
    <w:p w14:paraId="06DEA7CA"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15.</w:t>
      </w:r>
      <w:r w:rsidRPr="00EA5F9E">
        <w:rPr>
          <w:rFonts w:eastAsia="仿宋_GB2312" w:hint="eastAsia"/>
          <w:b/>
          <w:sz w:val="28"/>
          <w:szCs w:val="28"/>
        </w:rPr>
        <w:t>农村商业银行</w:t>
      </w:r>
    </w:p>
    <w:p w14:paraId="26D79B18"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农村商业银行是由辖内农民、农村工商户、企业法人和其他经济组织共同入股组成的股份制的地方性银行业金融机构</w:t>
      </w:r>
    </w:p>
    <w:p w14:paraId="3865AFBA"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16.</w:t>
      </w:r>
      <w:r w:rsidRPr="00EA5F9E">
        <w:rPr>
          <w:rFonts w:eastAsia="仿宋_GB2312" w:hint="eastAsia"/>
          <w:b/>
          <w:sz w:val="28"/>
          <w:szCs w:val="28"/>
        </w:rPr>
        <w:t>农村信用社</w:t>
      </w:r>
    </w:p>
    <w:p w14:paraId="30133B67"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农村信用社是指经中国人民银行批准设立、由社员入股组成、实行民主管理、主要为社员提供金融服务的农村合作金融机构。农村信用社是独立的企业法人，以其全部资产对农村信用社的债务承担责任，依法享有民事权利。</w:t>
      </w:r>
    </w:p>
    <w:p w14:paraId="6CDAA72C"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我国现有的农村信用社几乎都不是自发组织，而是由政府通过行政力量组建的，实际职能似乎是国家金融机构在农村的延伸，只能用行政方法无条件地执行上面的各种指令。从而产生了各种问题：农村信用社产权关系不明晰，现有产权结构中，有农村信用社社员最初投入的股金，有农村信用社经营过程中形成的资本公积和盈余公积，有后来历次增资扩股的股金，也有</w:t>
      </w:r>
      <w:r w:rsidRPr="00EA5F9E">
        <w:rPr>
          <w:rFonts w:eastAsia="仿宋_GB2312"/>
          <w:sz w:val="28"/>
          <w:szCs w:val="28"/>
        </w:rPr>
        <w:t>2003</w:t>
      </w:r>
      <w:r w:rsidRPr="00EA5F9E">
        <w:rPr>
          <w:rFonts w:eastAsia="仿宋_GB2312" w:hint="eastAsia"/>
          <w:sz w:val="28"/>
          <w:szCs w:val="28"/>
        </w:rPr>
        <w:t>年以后人民银行发行的专项票据，已无法从数量上划清有关各方各自的份额；市场定位不明确，农</w:t>
      </w:r>
      <w:r w:rsidRPr="00EA5F9E">
        <w:rPr>
          <w:rFonts w:eastAsia="仿宋_GB2312" w:hint="eastAsia"/>
          <w:sz w:val="28"/>
          <w:szCs w:val="28"/>
        </w:rPr>
        <w:lastRenderedPageBreak/>
        <w:t>村信用社承担为农业、农村、农民服务的重任，它集合作金融、政策金融和商业金融之大成，使</w:t>
      </w:r>
      <w:r w:rsidRPr="00EA5F9E">
        <w:rPr>
          <w:rFonts w:eastAsia="仿宋_GB2312"/>
          <w:sz w:val="28"/>
          <w:szCs w:val="28"/>
        </w:rPr>
        <w:t>“</w:t>
      </w:r>
      <w:r w:rsidRPr="00EA5F9E">
        <w:rPr>
          <w:rFonts w:eastAsia="仿宋_GB2312" w:hint="eastAsia"/>
          <w:sz w:val="28"/>
          <w:szCs w:val="28"/>
        </w:rPr>
        <w:t>自主经营、自担风险、自负盈亏、自我约束</w:t>
      </w:r>
      <w:r w:rsidRPr="00EA5F9E">
        <w:rPr>
          <w:rFonts w:eastAsia="仿宋_GB2312"/>
          <w:sz w:val="28"/>
          <w:szCs w:val="28"/>
        </w:rPr>
        <w:t>”</w:t>
      </w:r>
      <w:r w:rsidRPr="00EA5F9E">
        <w:rPr>
          <w:rFonts w:eastAsia="仿宋_GB2312" w:hint="eastAsia"/>
          <w:sz w:val="28"/>
          <w:szCs w:val="28"/>
        </w:rPr>
        <w:t>流于形式，使之经营状况越来越差、所有者权益出现赤字，潜藏的金融风险日益严重；监督约束机制严重缺失，必然产生信用社管理人员的道德风险，普遍通过</w:t>
      </w:r>
      <w:r w:rsidRPr="00EA5F9E">
        <w:rPr>
          <w:rFonts w:eastAsia="仿宋_GB2312"/>
          <w:sz w:val="28"/>
          <w:szCs w:val="28"/>
        </w:rPr>
        <w:t>“</w:t>
      </w:r>
      <w:r w:rsidRPr="00EA5F9E">
        <w:rPr>
          <w:rFonts w:eastAsia="仿宋_GB2312" w:hint="eastAsia"/>
          <w:sz w:val="28"/>
          <w:szCs w:val="28"/>
        </w:rPr>
        <w:t>内部人控制</w:t>
      </w:r>
      <w:r w:rsidRPr="00EA5F9E">
        <w:rPr>
          <w:rFonts w:eastAsia="仿宋_GB2312"/>
          <w:sz w:val="28"/>
          <w:szCs w:val="28"/>
        </w:rPr>
        <w:t>”</w:t>
      </w:r>
      <w:r w:rsidRPr="00EA5F9E">
        <w:rPr>
          <w:rFonts w:eastAsia="仿宋_GB2312" w:hint="eastAsia"/>
          <w:sz w:val="28"/>
          <w:szCs w:val="28"/>
        </w:rPr>
        <w:t>行为追求自身效用最大化；法人治理结构不完善，职责替代、职责混淆、职责倒置等现象一定程度的存在，</w:t>
      </w:r>
      <w:r w:rsidRPr="00EA5F9E">
        <w:rPr>
          <w:rFonts w:eastAsia="仿宋_GB2312"/>
          <w:sz w:val="28"/>
          <w:szCs w:val="28"/>
        </w:rPr>
        <w:t>“</w:t>
      </w:r>
      <w:r w:rsidRPr="00EA5F9E">
        <w:rPr>
          <w:rFonts w:eastAsia="仿宋_GB2312" w:hint="eastAsia"/>
          <w:sz w:val="28"/>
          <w:szCs w:val="28"/>
        </w:rPr>
        <w:t>铁交椅</w:t>
      </w:r>
      <w:r w:rsidRPr="00EA5F9E">
        <w:rPr>
          <w:rFonts w:eastAsia="仿宋_GB2312"/>
          <w:sz w:val="28"/>
          <w:szCs w:val="28"/>
        </w:rPr>
        <w:t>”</w:t>
      </w:r>
      <w:r w:rsidRPr="00EA5F9E">
        <w:rPr>
          <w:rFonts w:eastAsia="仿宋_GB2312" w:hint="eastAsia"/>
          <w:sz w:val="28"/>
          <w:szCs w:val="28"/>
        </w:rPr>
        <w:t>、</w:t>
      </w:r>
      <w:r w:rsidRPr="00EA5F9E">
        <w:rPr>
          <w:rFonts w:eastAsia="仿宋_GB2312"/>
          <w:sz w:val="28"/>
          <w:szCs w:val="28"/>
        </w:rPr>
        <w:t>“</w:t>
      </w:r>
      <w:r w:rsidRPr="00EA5F9E">
        <w:rPr>
          <w:rFonts w:eastAsia="仿宋_GB2312" w:hint="eastAsia"/>
          <w:sz w:val="28"/>
          <w:szCs w:val="28"/>
        </w:rPr>
        <w:t>铁饭碗</w:t>
      </w:r>
      <w:r w:rsidRPr="00EA5F9E">
        <w:rPr>
          <w:rFonts w:eastAsia="仿宋_GB2312"/>
          <w:sz w:val="28"/>
          <w:szCs w:val="28"/>
        </w:rPr>
        <w:t>”</w:t>
      </w:r>
      <w:r w:rsidRPr="00EA5F9E">
        <w:rPr>
          <w:rFonts w:eastAsia="仿宋_GB2312" w:hint="eastAsia"/>
          <w:sz w:val="28"/>
          <w:szCs w:val="28"/>
        </w:rPr>
        <w:t>现象，能上不能下、能进不能出现象以及评价程序、标准模糊等问题没有得到根本的改变等等，这些都加大了农村信用社改制的难度。</w:t>
      </w:r>
    </w:p>
    <w:p w14:paraId="1B4C2B23"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17.</w:t>
      </w:r>
      <w:r w:rsidRPr="00EA5F9E">
        <w:rPr>
          <w:rFonts w:eastAsia="仿宋_GB2312" w:hint="eastAsia"/>
          <w:b/>
          <w:sz w:val="28"/>
          <w:szCs w:val="28"/>
        </w:rPr>
        <w:t>村镇银行</w:t>
      </w:r>
    </w:p>
    <w:p w14:paraId="541FA3C6"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村镇银行是指经中国银行业监督管理委员会依据有关法律、法规批准，由境内外金融机构、境内非金融机构企业法人、境内自然人出资，在农村地区设立的主要为当地农民、农业和农村经济发展提供金融服务的银行业金融机构。在县（市）设立的村镇银行，其注册资本不得低于人民币</w:t>
      </w:r>
      <w:r w:rsidRPr="00EA5F9E">
        <w:rPr>
          <w:rFonts w:eastAsia="仿宋_GB2312"/>
          <w:sz w:val="28"/>
          <w:szCs w:val="28"/>
        </w:rPr>
        <w:t>300</w:t>
      </w:r>
      <w:r w:rsidRPr="00EA5F9E">
        <w:rPr>
          <w:rFonts w:eastAsia="仿宋_GB2312" w:hint="eastAsia"/>
          <w:sz w:val="28"/>
          <w:szCs w:val="28"/>
        </w:rPr>
        <w:t>万元；在乡（镇）设立的村镇银行，其注册资本不得低于人民币</w:t>
      </w:r>
      <w:r w:rsidRPr="00EA5F9E">
        <w:rPr>
          <w:rFonts w:eastAsia="仿宋_GB2312"/>
          <w:sz w:val="28"/>
          <w:szCs w:val="28"/>
        </w:rPr>
        <w:t>100</w:t>
      </w:r>
      <w:r w:rsidRPr="00EA5F9E">
        <w:rPr>
          <w:rFonts w:eastAsia="仿宋_GB2312" w:hint="eastAsia"/>
          <w:sz w:val="28"/>
          <w:szCs w:val="28"/>
        </w:rPr>
        <w:t>万元。村镇银行可经营吸收公众存款，发放短期、中期和长期贷款，办理国内结算，办理票据承兑与贴现，从事同业拆借，从事银行卡业务，代理发行、代理兑付、承销政府债券，代理收付款项及代理保险业务以及经银行业监督管理机构批准的其他业务。按照国家有关规定，村镇银行还可代理政策性银行、商业银行和保险公司、证券公司等金融机构的业务。</w:t>
      </w:r>
    </w:p>
    <w:p w14:paraId="5CDAB666"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p>
    <w:p w14:paraId="4D944E3B"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18.</w:t>
      </w:r>
      <w:r w:rsidRPr="00EA5F9E">
        <w:rPr>
          <w:rFonts w:eastAsia="仿宋_GB2312" w:hint="eastAsia"/>
          <w:b/>
          <w:sz w:val="28"/>
          <w:szCs w:val="28"/>
        </w:rPr>
        <w:t>小额贷款公司</w:t>
      </w:r>
    </w:p>
    <w:p w14:paraId="4D8A0BD8"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小额贷款公司是由自然人、企业法人与其他社会组织投资设立，不吸收公众存款，经营小额贷款业务的有限责任公司或股份有限公司。小额贷款公司是企业法人，有独立的法人财产，享有法人财产权，以</w:t>
      </w:r>
      <w:r w:rsidRPr="00EA5F9E">
        <w:rPr>
          <w:rFonts w:eastAsia="仿宋_GB2312" w:hint="eastAsia"/>
          <w:sz w:val="28"/>
          <w:szCs w:val="28"/>
        </w:rPr>
        <w:lastRenderedPageBreak/>
        <w:t>全部财产对其债务承担民事责任。小额贷款公司股东依法享有资产收益、参与重大决策和选择管理者等权利，以其认缴的出资额或认购的股份为限对公司承担责任。</w:t>
      </w:r>
    </w:p>
    <w:p w14:paraId="43F53236"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19.</w:t>
      </w:r>
      <w:r w:rsidRPr="00EA5F9E">
        <w:rPr>
          <w:rFonts w:eastAsia="仿宋_GB2312" w:hint="eastAsia"/>
          <w:b/>
          <w:sz w:val="28"/>
          <w:szCs w:val="28"/>
        </w:rPr>
        <w:t>农村资金互助社</w:t>
      </w:r>
    </w:p>
    <w:p w14:paraId="30942C2B"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农村资金互助社是指经银行业监督管理机构批准，由乡（镇）、行政村农民和农村小企业自愿入股组成，为社员提供存款、贷款、结算等业务的社区互助性银行业金融机构。单个农民或单个农村小企业向资金互助社入股，其持股比例不得超过资金互助社股本总额的</w:t>
      </w:r>
      <w:r w:rsidRPr="00EA5F9E">
        <w:rPr>
          <w:rFonts w:eastAsia="仿宋_GB2312"/>
          <w:sz w:val="28"/>
          <w:szCs w:val="28"/>
        </w:rPr>
        <w:t>10</w:t>
      </w:r>
      <w:r w:rsidRPr="00EA5F9E">
        <w:rPr>
          <w:rFonts w:eastAsia="仿宋_GB2312" w:hint="eastAsia"/>
          <w:sz w:val="28"/>
          <w:szCs w:val="28"/>
        </w:rPr>
        <w:t>％，超过</w:t>
      </w:r>
      <w:r w:rsidRPr="00EA5F9E">
        <w:rPr>
          <w:rFonts w:eastAsia="仿宋_GB2312"/>
          <w:sz w:val="28"/>
          <w:szCs w:val="28"/>
        </w:rPr>
        <w:t>5</w:t>
      </w:r>
      <w:r w:rsidRPr="00EA5F9E">
        <w:rPr>
          <w:rFonts w:eastAsia="仿宋_GB2312" w:hint="eastAsia"/>
          <w:sz w:val="28"/>
          <w:szCs w:val="28"/>
        </w:rPr>
        <w:t>％的应经银行业监管部门批准。社员入股必须以货币出资，不得以实物、贷款或其他方式入股。其设立条件为：有符合监管部门规定要求的章程；有</w:t>
      </w:r>
      <w:r w:rsidRPr="00EA5F9E">
        <w:rPr>
          <w:rFonts w:eastAsia="仿宋_GB2312"/>
          <w:sz w:val="28"/>
          <w:szCs w:val="28"/>
        </w:rPr>
        <w:t>10</w:t>
      </w:r>
      <w:r w:rsidRPr="00EA5F9E">
        <w:rPr>
          <w:rFonts w:eastAsia="仿宋_GB2312" w:hint="eastAsia"/>
          <w:sz w:val="28"/>
          <w:szCs w:val="28"/>
        </w:rPr>
        <w:t>名以上符合规定要求的发起人；有符合规定要求的注册资本；有符合任职资格的理事、经理和具备从业条件的工作人员；有符合条件的营业场所，安全防范设施和与业务有关的其他设施；有符合规定的组织机构和管理制度；银行业监管部门规定的其他条件。</w:t>
      </w:r>
    </w:p>
    <w:p w14:paraId="3F6F2C56"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20.</w:t>
      </w:r>
      <w:r w:rsidRPr="00EA5F9E">
        <w:rPr>
          <w:rFonts w:eastAsia="仿宋_GB2312" w:hint="eastAsia"/>
          <w:b/>
          <w:sz w:val="28"/>
          <w:szCs w:val="28"/>
        </w:rPr>
        <w:t>金融外包</w:t>
      </w:r>
    </w:p>
    <w:p w14:paraId="2704BA5B"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金融外包是指金融企业持续地利用外包服务商来完成以前由自身承担的业务活动。外包可以是将某项业务（或业务的一部分）从金融企业转交给服务商操作，或由服务商进一步转移给另一服务商。金融外包始于二十世纪</w:t>
      </w:r>
      <w:r w:rsidRPr="00EA5F9E">
        <w:rPr>
          <w:rFonts w:eastAsia="仿宋_GB2312"/>
          <w:sz w:val="28"/>
          <w:szCs w:val="28"/>
        </w:rPr>
        <w:t>70</w:t>
      </w:r>
      <w:r w:rsidRPr="00EA5F9E">
        <w:rPr>
          <w:rFonts w:eastAsia="仿宋_GB2312" w:hint="eastAsia"/>
          <w:sz w:val="28"/>
          <w:szCs w:val="28"/>
        </w:rPr>
        <w:t>年代的欧美，证券行业的金融机构为节约成本，将一些准事务性业务（如打印和存储记录等）外包。到了</w:t>
      </w:r>
      <w:r w:rsidRPr="00EA5F9E">
        <w:rPr>
          <w:rFonts w:eastAsia="仿宋_GB2312"/>
          <w:sz w:val="28"/>
          <w:szCs w:val="28"/>
        </w:rPr>
        <w:t>90</w:t>
      </w:r>
      <w:r w:rsidRPr="00EA5F9E">
        <w:rPr>
          <w:rFonts w:eastAsia="仿宋_GB2312" w:hint="eastAsia"/>
          <w:sz w:val="28"/>
          <w:szCs w:val="28"/>
        </w:rPr>
        <w:t>年代，在成本因素及技术升级的推动下，金融外包主要集中在</w:t>
      </w:r>
      <w:r w:rsidRPr="00EA5F9E">
        <w:rPr>
          <w:rFonts w:eastAsia="仿宋_GB2312"/>
          <w:sz w:val="28"/>
          <w:szCs w:val="28"/>
        </w:rPr>
        <w:t>IT</w:t>
      </w:r>
      <w:r w:rsidRPr="00EA5F9E">
        <w:rPr>
          <w:rFonts w:eastAsia="仿宋_GB2312" w:hint="eastAsia"/>
          <w:sz w:val="28"/>
          <w:szCs w:val="28"/>
        </w:rPr>
        <w:t>领域，涉及整个</w:t>
      </w:r>
      <w:r w:rsidRPr="00EA5F9E">
        <w:rPr>
          <w:rFonts w:eastAsia="仿宋_GB2312"/>
          <w:sz w:val="28"/>
          <w:szCs w:val="28"/>
        </w:rPr>
        <w:t>IT</w:t>
      </w:r>
      <w:r w:rsidRPr="00EA5F9E">
        <w:rPr>
          <w:rFonts w:eastAsia="仿宋_GB2312" w:hint="eastAsia"/>
          <w:sz w:val="28"/>
          <w:szCs w:val="28"/>
        </w:rPr>
        <w:t>行业。在金融外包领域，随着离岸外包和整个经营过程外包</w:t>
      </w:r>
      <w:r w:rsidRPr="00EA5F9E">
        <w:rPr>
          <w:rFonts w:eastAsia="仿宋_GB2312"/>
          <w:sz w:val="28"/>
          <w:szCs w:val="28"/>
        </w:rPr>
        <w:t>BPO</w:t>
      </w:r>
      <w:r w:rsidRPr="00EA5F9E">
        <w:rPr>
          <w:rFonts w:eastAsia="仿宋_GB2312" w:hint="eastAsia"/>
          <w:sz w:val="28"/>
          <w:szCs w:val="28"/>
        </w:rPr>
        <w:t>（</w:t>
      </w:r>
      <w:r w:rsidRPr="00EA5F9E">
        <w:rPr>
          <w:rFonts w:eastAsia="仿宋_GB2312"/>
          <w:sz w:val="28"/>
          <w:szCs w:val="28"/>
        </w:rPr>
        <w:t>business-process outsourcing</w:t>
      </w:r>
      <w:r w:rsidRPr="00EA5F9E">
        <w:rPr>
          <w:rFonts w:eastAsia="仿宋_GB2312" w:hint="eastAsia"/>
          <w:sz w:val="28"/>
          <w:szCs w:val="28"/>
        </w:rPr>
        <w:t>）业务的崛起，外包安排的日渐复杂，金融企业从外包中获得的利益大大提高，金融外包也成为国</w:t>
      </w:r>
      <w:r w:rsidRPr="00EA5F9E">
        <w:rPr>
          <w:rFonts w:eastAsia="仿宋_GB2312" w:hint="eastAsia"/>
          <w:sz w:val="28"/>
          <w:szCs w:val="28"/>
        </w:rPr>
        <w:lastRenderedPageBreak/>
        <w:t>际外包市场的主流。随着我国金融领域开放程度的不断加大，竞争的日益激烈，国内金融企业要想在激烈的竞争中站稳</w:t>
      </w:r>
      <w:proofErr w:type="gramStart"/>
      <w:r w:rsidRPr="00EA5F9E">
        <w:rPr>
          <w:rFonts w:eastAsia="仿宋_GB2312" w:hint="eastAsia"/>
          <w:sz w:val="28"/>
          <w:szCs w:val="28"/>
        </w:rPr>
        <w:t>脚根</w:t>
      </w:r>
      <w:proofErr w:type="gramEnd"/>
      <w:r w:rsidRPr="00EA5F9E">
        <w:rPr>
          <w:rFonts w:eastAsia="仿宋_GB2312" w:hint="eastAsia"/>
          <w:sz w:val="28"/>
          <w:szCs w:val="28"/>
        </w:rPr>
        <w:t>，必须了解国际金融外包动态，借鉴国外金融外包的经验，把现有的资源集中到核心业务上去，形成自己的核心竞争力。</w:t>
      </w:r>
    </w:p>
    <w:p w14:paraId="7B6E0A19"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21.</w:t>
      </w:r>
      <w:r w:rsidRPr="00EA5F9E">
        <w:rPr>
          <w:rFonts w:eastAsia="仿宋_GB2312" w:hint="eastAsia"/>
          <w:b/>
          <w:sz w:val="28"/>
          <w:szCs w:val="28"/>
        </w:rPr>
        <w:t>金融后台服务</w:t>
      </w:r>
    </w:p>
    <w:p w14:paraId="47866781"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金融后台是与金融机构直接经营活动（即前台）相对分离，并为其提供服务和支撑的功能模块和业务部门，如数据中心、清算中心、银行卡中心、研发中心、呼叫中心、培训中心、</w:t>
      </w:r>
      <w:proofErr w:type="gramStart"/>
      <w:r w:rsidRPr="00EA5F9E">
        <w:rPr>
          <w:rFonts w:eastAsia="仿宋_GB2312" w:hint="eastAsia"/>
          <w:sz w:val="28"/>
          <w:szCs w:val="28"/>
        </w:rPr>
        <w:t>灾备中心</w:t>
      </w:r>
      <w:proofErr w:type="gramEnd"/>
      <w:r w:rsidRPr="00EA5F9E">
        <w:rPr>
          <w:rFonts w:eastAsia="仿宋_GB2312" w:hint="eastAsia"/>
          <w:sz w:val="28"/>
          <w:szCs w:val="28"/>
        </w:rPr>
        <w:t>等。</w:t>
      </w:r>
    </w:p>
    <w:p w14:paraId="0A3D949C"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金融后台服务支持体系具有科技含量高、高级人才密集、吸纳就业量大、提供数据集中和技术保障能力强、直接支持前台业务发展的特点，日渐成为金融机构创新发展的重要支撑。上世纪</w:t>
      </w:r>
      <w:r w:rsidRPr="00EA5F9E">
        <w:rPr>
          <w:rFonts w:eastAsia="仿宋_GB2312"/>
          <w:sz w:val="28"/>
          <w:szCs w:val="28"/>
        </w:rPr>
        <w:t>90</w:t>
      </w:r>
      <w:r w:rsidRPr="00EA5F9E">
        <w:rPr>
          <w:rFonts w:eastAsia="仿宋_GB2312" w:hint="eastAsia"/>
          <w:sz w:val="28"/>
          <w:szCs w:val="28"/>
        </w:rPr>
        <w:t>年代以来，国际金融业就已呈现出前台与后台业务加快分离和后台部门迅速扩张发展的趋势，并明显地表现出向技术密集、劳动力成本低的亚太地区转移和相对集中的态势，金融后台和外包服务日益相对独立并扩张，正在改变着国际金融产业发展的国际空间格局和产业发展结构。</w:t>
      </w:r>
    </w:p>
    <w:p w14:paraId="777AE8DB" w14:textId="77777777" w:rsidR="00913CFA" w:rsidRPr="00EA5F9E" w:rsidRDefault="00913CFA" w:rsidP="00EA5F9E">
      <w:pPr>
        <w:topLinePunct/>
        <w:adjustRightInd w:val="0"/>
        <w:snapToGrid w:val="0"/>
        <w:spacing w:line="360" w:lineRule="auto"/>
        <w:ind w:firstLineChars="200" w:firstLine="562"/>
        <w:rPr>
          <w:rFonts w:eastAsia="仿宋_GB2312"/>
          <w:b/>
          <w:sz w:val="28"/>
          <w:szCs w:val="28"/>
        </w:rPr>
      </w:pPr>
      <w:r w:rsidRPr="00EA5F9E">
        <w:rPr>
          <w:rFonts w:eastAsia="仿宋_GB2312" w:hint="eastAsia"/>
          <w:b/>
          <w:sz w:val="28"/>
          <w:szCs w:val="28"/>
        </w:rPr>
        <w:t>22.</w:t>
      </w:r>
      <w:r w:rsidRPr="00EA5F9E">
        <w:rPr>
          <w:rFonts w:eastAsia="仿宋_GB2312" w:hint="eastAsia"/>
          <w:b/>
          <w:sz w:val="28"/>
          <w:szCs w:val="28"/>
        </w:rPr>
        <w:t>金融超市</w:t>
      </w:r>
    </w:p>
    <w:p w14:paraId="4143FEA3" w14:textId="77777777" w:rsidR="00913CFA" w:rsidRPr="00EA5F9E" w:rsidRDefault="00913CFA"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是指将金融机构的各种产品和服务进行有机整合，并通过与保险、证券、评估、抵押登记、公证等多种社会机构和部门协作，向企业或者个人客户提供的一种涵盖众多金融产品与增值服务的一体化经营方式。</w:t>
      </w:r>
    </w:p>
    <w:p w14:paraId="688C8E67"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2</w:t>
      </w:r>
      <w:r w:rsidR="00913CFA" w:rsidRPr="00EA5F9E">
        <w:rPr>
          <w:rFonts w:eastAsia="仿宋_GB2312"/>
          <w:b/>
          <w:sz w:val="28"/>
          <w:szCs w:val="28"/>
        </w:rPr>
        <w:t>3</w:t>
      </w:r>
      <w:r w:rsidRPr="00EA5F9E">
        <w:rPr>
          <w:rFonts w:eastAsia="仿宋_GB2312"/>
          <w:b/>
          <w:sz w:val="28"/>
          <w:szCs w:val="28"/>
        </w:rPr>
        <w:t>.</w:t>
      </w:r>
      <w:r w:rsidRPr="00EA5F9E">
        <w:rPr>
          <w:rFonts w:eastAsia="仿宋_GB2312" w:hint="eastAsia"/>
          <w:b/>
          <w:sz w:val="28"/>
          <w:szCs w:val="28"/>
        </w:rPr>
        <w:t>碳金融</w:t>
      </w:r>
    </w:p>
    <w:p w14:paraId="733FE16D"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所谓碳金融，是指由《京都议定书》而兴起的低碳经济投融资活动，</w:t>
      </w:r>
      <w:proofErr w:type="gramStart"/>
      <w:r w:rsidRPr="00EA5F9E">
        <w:rPr>
          <w:rFonts w:eastAsia="仿宋_GB2312" w:hint="eastAsia"/>
          <w:sz w:val="28"/>
          <w:szCs w:val="28"/>
        </w:rPr>
        <w:t>或称碳融资</w:t>
      </w:r>
      <w:proofErr w:type="gramEnd"/>
      <w:r w:rsidRPr="00EA5F9E">
        <w:rPr>
          <w:rFonts w:eastAsia="仿宋_GB2312" w:hint="eastAsia"/>
          <w:sz w:val="28"/>
          <w:szCs w:val="28"/>
        </w:rPr>
        <w:t>和</w:t>
      </w:r>
      <w:proofErr w:type="gramStart"/>
      <w:r w:rsidRPr="00EA5F9E">
        <w:rPr>
          <w:rFonts w:eastAsia="仿宋_GB2312" w:hint="eastAsia"/>
          <w:sz w:val="28"/>
          <w:szCs w:val="28"/>
        </w:rPr>
        <w:t>碳物质</w:t>
      </w:r>
      <w:proofErr w:type="gramEnd"/>
      <w:r w:rsidRPr="00EA5F9E">
        <w:rPr>
          <w:rFonts w:eastAsia="仿宋_GB2312" w:hint="eastAsia"/>
          <w:sz w:val="28"/>
          <w:szCs w:val="28"/>
        </w:rPr>
        <w:t>的买卖。即服务</w:t>
      </w:r>
      <w:proofErr w:type="gramStart"/>
      <w:r w:rsidRPr="00EA5F9E">
        <w:rPr>
          <w:rFonts w:eastAsia="仿宋_GB2312" w:hint="eastAsia"/>
          <w:sz w:val="28"/>
          <w:szCs w:val="28"/>
        </w:rPr>
        <w:t>于限制</w:t>
      </w:r>
      <w:proofErr w:type="gramEnd"/>
      <w:r w:rsidRPr="00EA5F9E">
        <w:rPr>
          <w:rFonts w:eastAsia="仿宋_GB2312" w:hint="eastAsia"/>
          <w:sz w:val="28"/>
          <w:szCs w:val="28"/>
        </w:rPr>
        <w:t>温室气体排放等技术和项目的直接投融资、</w:t>
      </w:r>
      <w:proofErr w:type="gramStart"/>
      <w:r w:rsidRPr="00EA5F9E">
        <w:rPr>
          <w:rFonts w:eastAsia="仿宋_GB2312" w:hint="eastAsia"/>
          <w:sz w:val="28"/>
          <w:szCs w:val="28"/>
        </w:rPr>
        <w:t>碳权交易</w:t>
      </w:r>
      <w:proofErr w:type="gramEnd"/>
      <w:r w:rsidRPr="00EA5F9E">
        <w:rPr>
          <w:rFonts w:eastAsia="仿宋_GB2312" w:hint="eastAsia"/>
          <w:sz w:val="28"/>
          <w:szCs w:val="28"/>
        </w:rPr>
        <w:t>和银行贷款等金融活动。</w:t>
      </w:r>
      <w:r w:rsidRPr="00EA5F9E">
        <w:rPr>
          <w:rFonts w:eastAsia="仿宋_GB2312"/>
          <w:sz w:val="28"/>
          <w:szCs w:val="28"/>
        </w:rPr>
        <w:t>“</w:t>
      </w:r>
      <w:r w:rsidRPr="00EA5F9E">
        <w:rPr>
          <w:rFonts w:eastAsia="仿宋_GB2312" w:hint="eastAsia"/>
          <w:sz w:val="28"/>
          <w:szCs w:val="28"/>
        </w:rPr>
        <w:t>碳金融</w:t>
      </w:r>
      <w:r w:rsidRPr="00EA5F9E">
        <w:rPr>
          <w:rFonts w:eastAsia="仿宋_GB2312"/>
          <w:sz w:val="28"/>
          <w:szCs w:val="28"/>
        </w:rPr>
        <w:t>”</w:t>
      </w:r>
      <w:r w:rsidRPr="00EA5F9E">
        <w:rPr>
          <w:rFonts w:eastAsia="仿宋_GB2312" w:hint="eastAsia"/>
          <w:sz w:val="28"/>
          <w:szCs w:val="28"/>
        </w:rPr>
        <w:t>的兴起源于国际气候政策的变化以及两个具有重大意义的国际公约</w:t>
      </w:r>
      <w:r w:rsidRPr="00EA5F9E">
        <w:rPr>
          <w:rFonts w:eastAsia="仿宋_GB2312"/>
          <w:sz w:val="28"/>
          <w:szCs w:val="28"/>
        </w:rPr>
        <w:lastRenderedPageBreak/>
        <w:t>——</w:t>
      </w:r>
      <w:proofErr w:type="gramStart"/>
      <w:r w:rsidRPr="00EA5F9E">
        <w:rPr>
          <w:rFonts w:eastAsia="仿宋_GB2312"/>
          <w:sz w:val="28"/>
          <w:szCs w:val="28"/>
        </w:rPr>
        <w:t>—</w:t>
      </w:r>
      <w:proofErr w:type="gramEnd"/>
      <w:r w:rsidRPr="00EA5F9E">
        <w:rPr>
          <w:rFonts w:eastAsia="仿宋_GB2312" w:hint="eastAsia"/>
          <w:sz w:val="28"/>
          <w:szCs w:val="28"/>
        </w:rPr>
        <w:t>《联合国气候变化框架公约》和《京都议定书》。</w:t>
      </w:r>
    </w:p>
    <w:p w14:paraId="74B814E5"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2</w:t>
      </w:r>
      <w:r w:rsidR="00913CFA" w:rsidRPr="00EA5F9E">
        <w:rPr>
          <w:rFonts w:eastAsia="仿宋_GB2312"/>
          <w:b/>
          <w:sz w:val="28"/>
          <w:szCs w:val="28"/>
        </w:rPr>
        <w:t>4</w:t>
      </w:r>
      <w:proofErr w:type="gramStart"/>
      <w:r w:rsidRPr="00EA5F9E">
        <w:rPr>
          <w:rFonts w:eastAsia="仿宋_GB2312"/>
          <w:b/>
          <w:sz w:val="28"/>
          <w:szCs w:val="28"/>
        </w:rPr>
        <w:t>.CDM</w:t>
      </w:r>
      <w:proofErr w:type="gramEnd"/>
    </w:p>
    <w:p w14:paraId="55069099"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proofErr w:type="gramStart"/>
      <w:r w:rsidRPr="00EA5F9E">
        <w:rPr>
          <w:rFonts w:eastAsia="仿宋_GB2312" w:hint="eastAsia"/>
          <w:sz w:val="28"/>
          <w:szCs w:val="28"/>
        </w:rPr>
        <w:t>清洁发展</w:t>
      </w:r>
      <w:proofErr w:type="gramEnd"/>
      <w:r w:rsidRPr="00EA5F9E">
        <w:rPr>
          <w:rFonts w:eastAsia="仿宋_GB2312" w:hint="eastAsia"/>
          <w:sz w:val="28"/>
          <w:szCs w:val="28"/>
        </w:rPr>
        <w:t>机制，简称</w:t>
      </w:r>
      <w:r w:rsidRPr="00EA5F9E">
        <w:rPr>
          <w:rFonts w:eastAsia="仿宋_GB2312"/>
          <w:sz w:val="28"/>
          <w:szCs w:val="28"/>
        </w:rPr>
        <w:t>CDM(Clean Development Mechanism)</w:t>
      </w:r>
      <w:r w:rsidRPr="00EA5F9E">
        <w:rPr>
          <w:rFonts w:eastAsia="仿宋_GB2312" w:hint="eastAsia"/>
          <w:sz w:val="28"/>
          <w:szCs w:val="28"/>
        </w:rPr>
        <w:t>，是《京都议定书》中引入的灵活履约机制之一。核心内容是允许附件</w:t>
      </w:r>
      <w:r w:rsidRPr="00EA5F9E">
        <w:rPr>
          <w:rFonts w:eastAsia="仿宋_GB2312"/>
          <w:sz w:val="28"/>
          <w:szCs w:val="28"/>
        </w:rPr>
        <w:t>1</w:t>
      </w:r>
      <w:r w:rsidRPr="00EA5F9E">
        <w:rPr>
          <w:rFonts w:eastAsia="仿宋_GB2312" w:hint="eastAsia"/>
          <w:sz w:val="28"/>
          <w:szCs w:val="28"/>
        </w:rPr>
        <w:t>缔约方（即发达国家）与非附件</w:t>
      </w:r>
      <w:r w:rsidRPr="00EA5F9E">
        <w:rPr>
          <w:rFonts w:eastAsia="仿宋_GB2312"/>
          <w:sz w:val="28"/>
          <w:szCs w:val="28"/>
        </w:rPr>
        <w:t>1</w:t>
      </w:r>
      <w:r w:rsidRPr="00EA5F9E">
        <w:rPr>
          <w:rFonts w:eastAsia="仿宋_GB2312" w:hint="eastAsia"/>
          <w:sz w:val="28"/>
          <w:szCs w:val="28"/>
        </w:rPr>
        <w:t>（即发展中国家）进行项目级的减排量抵消额的转让与获得，在发展中国家实施温室气体减排项目。</w:t>
      </w:r>
    </w:p>
    <w:p w14:paraId="77E61DB6"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2</w:t>
      </w:r>
      <w:r w:rsidR="00913CFA" w:rsidRPr="00EA5F9E">
        <w:rPr>
          <w:rFonts w:eastAsia="仿宋_GB2312"/>
          <w:b/>
          <w:sz w:val="28"/>
          <w:szCs w:val="28"/>
        </w:rPr>
        <w:t>5</w:t>
      </w:r>
      <w:r w:rsidRPr="00EA5F9E">
        <w:rPr>
          <w:rFonts w:eastAsia="仿宋_GB2312"/>
          <w:b/>
          <w:sz w:val="28"/>
          <w:szCs w:val="28"/>
        </w:rPr>
        <w:t>.</w:t>
      </w:r>
      <w:r w:rsidRPr="00EA5F9E">
        <w:rPr>
          <w:rFonts w:eastAsia="仿宋_GB2312" w:hint="eastAsia"/>
          <w:b/>
          <w:sz w:val="28"/>
          <w:szCs w:val="28"/>
        </w:rPr>
        <w:t>保险深度</w:t>
      </w:r>
    </w:p>
    <w:p w14:paraId="520ED10B"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是指某地保费收入占某地国内生产总值（</w:t>
      </w:r>
      <w:r w:rsidRPr="00EA5F9E">
        <w:rPr>
          <w:rFonts w:eastAsia="仿宋_GB2312"/>
          <w:sz w:val="28"/>
          <w:szCs w:val="28"/>
        </w:rPr>
        <w:t>GDP</w:t>
      </w:r>
      <w:r w:rsidRPr="00EA5F9E">
        <w:rPr>
          <w:rFonts w:eastAsia="仿宋_GB2312" w:hint="eastAsia"/>
          <w:sz w:val="28"/>
          <w:szCs w:val="28"/>
        </w:rPr>
        <w:t>）之比，它反映了该地保险业在整个国民经济中的地位，公式即保费收入／</w:t>
      </w:r>
      <w:r w:rsidRPr="00EA5F9E">
        <w:rPr>
          <w:rFonts w:eastAsia="仿宋_GB2312"/>
          <w:sz w:val="28"/>
          <w:szCs w:val="28"/>
        </w:rPr>
        <w:t>GDP</w:t>
      </w:r>
      <w:r w:rsidRPr="00EA5F9E">
        <w:rPr>
          <w:rFonts w:eastAsia="仿宋_GB2312" w:hint="eastAsia"/>
          <w:sz w:val="28"/>
          <w:szCs w:val="28"/>
        </w:rPr>
        <w:t>，保险深度取决于经济总体发展水平和保险业的发展速度。</w:t>
      </w:r>
    </w:p>
    <w:p w14:paraId="1D766BA4"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2</w:t>
      </w:r>
      <w:r w:rsidR="00913CFA" w:rsidRPr="00EA5F9E">
        <w:rPr>
          <w:rFonts w:eastAsia="仿宋_GB2312"/>
          <w:b/>
          <w:sz w:val="28"/>
          <w:szCs w:val="28"/>
        </w:rPr>
        <w:t>6</w:t>
      </w:r>
      <w:r w:rsidRPr="00EA5F9E">
        <w:rPr>
          <w:rFonts w:eastAsia="仿宋_GB2312"/>
          <w:b/>
          <w:sz w:val="28"/>
          <w:szCs w:val="28"/>
        </w:rPr>
        <w:t>.</w:t>
      </w:r>
      <w:r w:rsidRPr="00EA5F9E">
        <w:rPr>
          <w:rFonts w:eastAsia="仿宋_GB2312" w:hint="eastAsia"/>
          <w:b/>
          <w:sz w:val="28"/>
          <w:szCs w:val="28"/>
        </w:rPr>
        <w:t>保险密度</w:t>
      </w:r>
    </w:p>
    <w:p w14:paraId="630C217B"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保险密度是指是指按全国或地区计算的人均保险费，公式为保费总收入／总人口。保险密度反映了国民参加保险的程度和保险业的发展水平。</w:t>
      </w:r>
    </w:p>
    <w:p w14:paraId="636D60A5"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2</w:t>
      </w:r>
      <w:r w:rsidR="00913CFA" w:rsidRPr="00EA5F9E">
        <w:rPr>
          <w:rFonts w:eastAsia="仿宋_GB2312"/>
          <w:b/>
          <w:sz w:val="28"/>
          <w:szCs w:val="28"/>
        </w:rPr>
        <w:t>7</w:t>
      </w:r>
      <w:r w:rsidRPr="00EA5F9E">
        <w:rPr>
          <w:rFonts w:eastAsia="仿宋_GB2312"/>
          <w:b/>
          <w:sz w:val="28"/>
          <w:szCs w:val="28"/>
        </w:rPr>
        <w:t>.</w:t>
      </w:r>
      <w:r w:rsidRPr="00EA5F9E">
        <w:rPr>
          <w:rFonts w:eastAsia="仿宋_GB2312" w:hint="eastAsia"/>
          <w:b/>
          <w:sz w:val="28"/>
          <w:szCs w:val="28"/>
        </w:rPr>
        <w:t>保险经纪机构</w:t>
      </w:r>
    </w:p>
    <w:p w14:paraId="76218888"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是基于投保人的利益，为投保人与保险人订立保险合同提供中介服务，并依法收取佣金的单位。</w:t>
      </w:r>
    </w:p>
    <w:p w14:paraId="7F7FCD80"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2</w:t>
      </w:r>
      <w:r w:rsidR="00913CFA" w:rsidRPr="00EA5F9E">
        <w:rPr>
          <w:rFonts w:eastAsia="仿宋_GB2312"/>
          <w:b/>
          <w:sz w:val="28"/>
          <w:szCs w:val="28"/>
        </w:rPr>
        <w:t>8</w:t>
      </w:r>
      <w:r w:rsidRPr="00EA5F9E">
        <w:rPr>
          <w:rFonts w:eastAsia="仿宋_GB2312"/>
          <w:b/>
          <w:sz w:val="28"/>
          <w:szCs w:val="28"/>
        </w:rPr>
        <w:t>.</w:t>
      </w:r>
      <w:r w:rsidRPr="00EA5F9E">
        <w:rPr>
          <w:rFonts w:eastAsia="仿宋_GB2312" w:hint="eastAsia"/>
          <w:b/>
          <w:sz w:val="28"/>
          <w:szCs w:val="28"/>
        </w:rPr>
        <w:t>保险代理机构</w:t>
      </w:r>
    </w:p>
    <w:p w14:paraId="64FBB0B1"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是指根据保险人的委托，在保险人授权的范围内代为办理保险业务，并依法向保险人收取代理手续费的单位。</w:t>
      </w:r>
    </w:p>
    <w:p w14:paraId="26B6669F"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2</w:t>
      </w:r>
      <w:r w:rsidR="00913CFA" w:rsidRPr="00EA5F9E">
        <w:rPr>
          <w:rFonts w:eastAsia="仿宋_GB2312"/>
          <w:b/>
          <w:sz w:val="28"/>
          <w:szCs w:val="28"/>
        </w:rPr>
        <w:t>9</w:t>
      </w:r>
      <w:r w:rsidRPr="00EA5F9E">
        <w:rPr>
          <w:rFonts w:eastAsia="仿宋_GB2312"/>
          <w:b/>
          <w:sz w:val="28"/>
          <w:szCs w:val="28"/>
        </w:rPr>
        <w:t>.</w:t>
      </w:r>
      <w:r w:rsidRPr="00EA5F9E">
        <w:rPr>
          <w:rFonts w:eastAsia="仿宋_GB2312" w:hint="eastAsia"/>
          <w:b/>
          <w:sz w:val="28"/>
          <w:szCs w:val="28"/>
        </w:rPr>
        <w:t>责任保险</w:t>
      </w:r>
    </w:p>
    <w:p w14:paraId="3E8B9FF4"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是指承保致害人</w:t>
      </w:r>
      <w:r w:rsidRPr="00EA5F9E">
        <w:rPr>
          <w:rFonts w:eastAsia="仿宋_GB2312"/>
          <w:sz w:val="28"/>
          <w:szCs w:val="28"/>
        </w:rPr>
        <w:t>(</w:t>
      </w:r>
      <w:r w:rsidRPr="00EA5F9E">
        <w:rPr>
          <w:rFonts w:eastAsia="仿宋_GB2312" w:hint="eastAsia"/>
          <w:sz w:val="28"/>
          <w:szCs w:val="28"/>
        </w:rPr>
        <w:t>被保险人</w:t>
      </w:r>
      <w:r w:rsidRPr="00EA5F9E">
        <w:rPr>
          <w:rFonts w:eastAsia="仿宋_GB2312"/>
          <w:sz w:val="28"/>
          <w:szCs w:val="28"/>
        </w:rPr>
        <w:t>)</w:t>
      </w:r>
      <w:r w:rsidRPr="00EA5F9E">
        <w:rPr>
          <w:rFonts w:eastAsia="仿宋_GB2312" w:hint="eastAsia"/>
          <w:sz w:val="28"/>
          <w:szCs w:val="28"/>
        </w:rPr>
        <w:t>对受害人</w:t>
      </w:r>
      <w:r w:rsidRPr="00EA5F9E">
        <w:rPr>
          <w:rFonts w:eastAsia="仿宋_GB2312"/>
          <w:sz w:val="28"/>
          <w:szCs w:val="28"/>
        </w:rPr>
        <w:t>(</w:t>
      </w:r>
      <w:r w:rsidRPr="00EA5F9E">
        <w:rPr>
          <w:rFonts w:eastAsia="仿宋_GB2312" w:hint="eastAsia"/>
          <w:sz w:val="28"/>
          <w:szCs w:val="28"/>
        </w:rPr>
        <w:t>第三者</w:t>
      </w:r>
      <w:r w:rsidRPr="00EA5F9E">
        <w:rPr>
          <w:rFonts w:eastAsia="仿宋_GB2312"/>
          <w:sz w:val="28"/>
          <w:szCs w:val="28"/>
        </w:rPr>
        <w:t>)</w:t>
      </w:r>
      <w:r w:rsidRPr="00EA5F9E">
        <w:rPr>
          <w:rFonts w:eastAsia="仿宋_GB2312" w:hint="eastAsia"/>
          <w:sz w:val="28"/>
          <w:szCs w:val="28"/>
        </w:rPr>
        <w:t>依法应承担的损害赔偿责任，也就是说，当被保险人依照法律需要对第三者负损害赔偿责任时，由保险人代其赔偿责任损失的一类保险。在生活中比较常见的是机动车辆保险中的第三者责任险、公众责任保险、产品责任保险、雇主责任保险、职业责任保险等。</w:t>
      </w:r>
    </w:p>
    <w:p w14:paraId="0D842458" w14:textId="77777777" w:rsidR="001F1004" w:rsidRPr="00EA5F9E" w:rsidRDefault="00913CFA"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lastRenderedPageBreak/>
        <w:t>30</w:t>
      </w:r>
      <w:r w:rsidR="001F1004" w:rsidRPr="00EA5F9E">
        <w:rPr>
          <w:rFonts w:eastAsia="仿宋_GB2312"/>
          <w:b/>
          <w:sz w:val="28"/>
          <w:szCs w:val="28"/>
        </w:rPr>
        <w:t>.</w:t>
      </w:r>
      <w:r w:rsidR="001F1004" w:rsidRPr="00EA5F9E">
        <w:rPr>
          <w:rFonts w:eastAsia="仿宋_GB2312" w:hint="eastAsia"/>
          <w:b/>
          <w:sz w:val="28"/>
          <w:szCs w:val="28"/>
        </w:rPr>
        <w:t>森林保险</w:t>
      </w:r>
    </w:p>
    <w:p w14:paraId="2172E923"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森林保险是指森林经营者</w:t>
      </w:r>
      <w:r w:rsidRPr="00EA5F9E">
        <w:rPr>
          <w:rFonts w:eastAsia="仿宋_GB2312"/>
          <w:sz w:val="28"/>
          <w:szCs w:val="28"/>
        </w:rPr>
        <w:t>(</w:t>
      </w:r>
      <w:r w:rsidRPr="00EA5F9E">
        <w:rPr>
          <w:rFonts w:eastAsia="仿宋_GB2312" w:hint="eastAsia"/>
          <w:sz w:val="28"/>
          <w:szCs w:val="28"/>
        </w:rPr>
        <w:t>被保险人</w:t>
      </w:r>
      <w:r w:rsidRPr="00EA5F9E">
        <w:rPr>
          <w:rFonts w:eastAsia="仿宋_GB2312"/>
          <w:sz w:val="28"/>
          <w:szCs w:val="28"/>
        </w:rPr>
        <w:t>)</w:t>
      </w:r>
      <w:r w:rsidRPr="00EA5F9E">
        <w:rPr>
          <w:rFonts w:eastAsia="仿宋_GB2312" w:hint="eastAsia"/>
          <w:sz w:val="28"/>
          <w:szCs w:val="28"/>
        </w:rPr>
        <w:t>按照一定的标准缴纳保险费以获得保险企业</w:t>
      </w:r>
      <w:r w:rsidRPr="00EA5F9E">
        <w:rPr>
          <w:rFonts w:eastAsia="仿宋_GB2312"/>
          <w:sz w:val="28"/>
          <w:szCs w:val="28"/>
        </w:rPr>
        <w:t>(</w:t>
      </w:r>
      <w:r w:rsidRPr="00EA5F9E">
        <w:rPr>
          <w:rFonts w:eastAsia="仿宋_GB2312" w:hint="eastAsia"/>
          <w:sz w:val="28"/>
          <w:szCs w:val="28"/>
        </w:rPr>
        <w:t>保险人</w:t>
      </w:r>
      <w:r w:rsidRPr="00EA5F9E">
        <w:rPr>
          <w:rFonts w:eastAsia="仿宋_GB2312"/>
          <w:sz w:val="28"/>
          <w:szCs w:val="28"/>
        </w:rPr>
        <w:t>)</w:t>
      </w:r>
      <w:r w:rsidRPr="00EA5F9E">
        <w:rPr>
          <w:rFonts w:eastAsia="仿宋_GB2312" w:hint="eastAsia"/>
          <w:sz w:val="28"/>
          <w:szCs w:val="28"/>
        </w:rPr>
        <w:t>在森林遭受灾害时提供经济补偿的行为。这种行为以契约形式固定下来，并受到法律的保护。投保可以是国有林业生产单位、集体所有制合作林场、林业股份制企业以及林业专业户、重点户等。</w:t>
      </w:r>
    </w:p>
    <w:p w14:paraId="50669AC9"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3</w:t>
      </w:r>
      <w:r w:rsidR="00913CFA" w:rsidRPr="00EA5F9E">
        <w:rPr>
          <w:rFonts w:eastAsia="仿宋_GB2312"/>
          <w:b/>
          <w:sz w:val="28"/>
          <w:szCs w:val="28"/>
        </w:rPr>
        <w:t>1</w:t>
      </w:r>
      <w:r w:rsidRPr="00EA5F9E">
        <w:rPr>
          <w:rFonts w:eastAsia="仿宋_GB2312"/>
          <w:b/>
          <w:sz w:val="28"/>
          <w:szCs w:val="28"/>
        </w:rPr>
        <w:t>.</w:t>
      </w:r>
      <w:r w:rsidRPr="00EA5F9E">
        <w:rPr>
          <w:rFonts w:eastAsia="仿宋_GB2312" w:hint="eastAsia"/>
          <w:b/>
          <w:sz w:val="28"/>
          <w:szCs w:val="28"/>
        </w:rPr>
        <w:t>老年人住房反向抵押养老保险</w:t>
      </w:r>
    </w:p>
    <w:p w14:paraId="0B4CFE45"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老年人住房反向抵押养老保险是指拥有房屋完全产权的老年人，将其房屋抵押给保险公司，继续拥有房屋居住权，并按照约定条件领取养老金直至身故；老人身故后，保险公司获得抵押房屋处置权，处置所得将优先用于偿付养老保险相关费用。</w:t>
      </w:r>
    </w:p>
    <w:p w14:paraId="23C34A1A"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3</w:t>
      </w:r>
      <w:r w:rsidR="00913CFA" w:rsidRPr="00EA5F9E">
        <w:rPr>
          <w:rFonts w:eastAsia="仿宋_GB2312"/>
          <w:b/>
          <w:sz w:val="28"/>
          <w:szCs w:val="28"/>
        </w:rPr>
        <w:t>2</w:t>
      </w:r>
      <w:r w:rsidRPr="00EA5F9E">
        <w:rPr>
          <w:rFonts w:eastAsia="仿宋_GB2312"/>
          <w:b/>
          <w:sz w:val="28"/>
          <w:szCs w:val="28"/>
        </w:rPr>
        <w:t>.</w:t>
      </w:r>
      <w:r w:rsidRPr="00EA5F9E">
        <w:rPr>
          <w:rFonts w:eastAsia="仿宋_GB2312" w:hint="eastAsia"/>
          <w:b/>
          <w:sz w:val="28"/>
          <w:szCs w:val="28"/>
        </w:rPr>
        <w:t>长期护理保险</w:t>
      </w:r>
    </w:p>
    <w:p w14:paraId="15FE814B"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长期护理保险是为因年老、疾病或伤残而需要长期照顾的被保险人提供护理服务费用补偿的健康保险。该产品主要负担老年人的专业护理、家庭护理及其他相关服务项目费用支出。</w:t>
      </w:r>
    </w:p>
    <w:p w14:paraId="5FB2D669"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3</w:t>
      </w:r>
      <w:r w:rsidR="00913CFA" w:rsidRPr="00EA5F9E">
        <w:rPr>
          <w:rFonts w:eastAsia="仿宋_GB2312"/>
          <w:b/>
          <w:sz w:val="28"/>
          <w:szCs w:val="28"/>
        </w:rPr>
        <w:t>3</w:t>
      </w:r>
      <w:r w:rsidRPr="00EA5F9E">
        <w:rPr>
          <w:rFonts w:eastAsia="仿宋_GB2312"/>
          <w:b/>
          <w:sz w:val="28"/>
          <w:szCs w:val="28"/>
        </w:rPr>
        <w:t>.</w:t>
      </w:r>
      <w:r w:rsidRPr="00EA5F9E">
        <w:rPr>
          <w:rFonts w:eastAsia="仿宋_GB2312" w:hint="eastAsia"/>
          <w:b/>
          <w:sz w:val="28"/>
          <w:szCs w:val="28"/>
        </w:rPr>
        <w:t>个人税收</w:t>
      </w:r>
      <w:proofErr w:type="gramStart"/>
      <w:r w:rsidRPr="00EA5F9E">
        <w:rPr>
          <w:rFonts w:eastAsia="仿宋_GB2312" w:hint="eastAsia"/>
          <w:b/>
          <w:sz w:val="28"/>
          <w:szCs w:val="28"/>
        </w:rPr>
        <w:t>递延型商业</w:t>
      </w:r>
      <w:proofErr w:type="gramEnd"/>
      <w:r w:rsidRPr="00EA5F9E">
        <w:rPr>
          <w:rFonts w:eastAsia="仿宋_GB2312" w:hint="eastAsia"/>
          <w:b/>
          <w:sz w:val="28"/>
          <w:szCs w:val="28"/>
        </w:rPr>
        <w:t>养老保险</w:t>
      </w:r>
    </w:p>
    <w:p w14:paraId="6AD874E0"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个人税收</w:t>
      </w:r>
      <w:proofErr w:type="gramStart"/>
      <w:r w:rsidRPr="00EA5F9E">
        <w:rPr>
          <w:rFonts w:eastAsia="仿宋_GB2312" w:hint="eastAsia"/>
          <w:sz w:val="28"/>
          <w:szCs w:val="28"/>
        </w:rPr>
        <w:t>递延型商业</w:t>
      </w:r>
      <w:proofErr w:type="gramEnd"/>
      <w:r w:rsidRPr="00EA5F9E">
        <w:rPr>
          <w:rFonts w:eastAsia="仿宋_GB2312" w:hint="eastAsia"/>
          <w:sz w:val="28"/>
          <w:szCs w:val="28"/>
        </w:rPr>
        <w:t>养老保险指投保人所缴纳的保险费在一定比例之内，可以在个人所得税前扣除，将来退休后领取保险金时再补缴个人所得税，这有别于目前个人收入纳税后才交纳保险金的做法。</w:t>
      </w:r>
    </w:p>
    <w:p w14:paraId="0D08A373"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3</w:t>
      </w:r>
      <w:r w:rsidR="00913CFA" w:rsidRPr="00EA5F9E">
        <w:rPr>
          <w:rFonts w:eastAsia="仿宋_GB2312"/>
          <w:b/>
          <w:sz w:val="28"/>
          <w:szCs w:val="28"/>
        </w:rPr>
        <w:t>4</w:t>
      </w:r>
      <w:r w:rsidRPr="00EA5F9E">
        <w:rPr>
          <w:rFonts w:eastAsia="仿宋_GB2312"/>
          <w:b/>
          <w:sz w:val="28"/>
          <w:szCs w:val="28"/>
        </w:rPr>
        <w:t>.</w:t>
      </w:r>
      <w:r w:rsidRPr="00EA5F9E">
        <w:rPr>
          <w:rFonts w:eastAsia="仿宋_GB2312" w:hint="eastAsia"/>
          <w:b/>
          <w:sz w:val="28"/>
          <w:szCs w:val="28"/>
        </w:rPr>
        <w:t>巨灾保险制度</w:t>
      </w:r>
    </w:p>
    <w:p w14:paraId="1F731FD0"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巨灾保险制度，是指对因发生地震、台风（飓风）、海啸、洪水等自然灾害或重大人为灾难，可能造成巨大财产损失和严重人员伤亡的风险，通过保险形式，给予分散风险的制度安排。</w:t>
      </w:r>
    </w:p>
    <w:p w14:paraId="1E982869"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3</w:t>
      </w:r>
      <w:r w:rsidR="00913CFA" w:rsidRPr="00EA5F9E">
        <w:rPr>
          <w:rFonts w:eastAsia="仿宋_GB2312"/>
          <w:b/>
          <w:sz w:val="28"/>
          <w:szCs w:val="28"/>
        </w:rPr>
        <w:t>5</w:t>
      </w:r>
      <w:r w:rsidRPr="00EA5F9E">
        <w:rPr>
          <w:rFonts w:eastAsia="仿宋_GB2312"/>
          <w:b/>
          <w:sz w:val="28"/>
          <w:szCs w:val="28"/>
        </w:rPr>
        <w:t>.</w:t>
      </w:r>
      <w:r w:rsidRPr="00EA5F9E">
        <w:rPr>
          <w:rFonts w:eastAsia="仿宋_GB2312" w:hint="eastAsia"/>
          <w:b/>
          <w:sz w:val="28"/>
          <w:szCs w:val="28"/>
        </w:rPr>
        <w:t>多层次资本市场</w:t>
      </w:r>
    </w:p>
    <w:p w14:paraId="4E530050"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多层次资本市场的</w:t>
      </w:r>
      <w:r w:rsidRPr="00EA5F9E">
        <w:rPr>
          <w:rFonts w:eastAsia="仿宋_GB2312"/>
          <w:sz w:val="28"/>
          <w:szCs w:val="28"/>
        </w:rPr>
        <w:t>“</w:t>
      </w:r>
      <w:r w:rsidRPr="00EA5F9E">
        <w:rPr>
          <w:rFonts w:eastAsia="仿宋_GB2312" w:hint="eastAsia"/>
          <w:sz w:val="28"/>
          <w:szCs w:val="28"/>
        </w:rPr>
        <w:t>多层次</w:t>
      </w:r>
      <w:r w:rsidRPr="00EA5F9E">
        <w:rPr>
          <w:rFonts w:eastAsia="仿宋_GB2312"/>
          <w:sz w:val="28"/>
          <w:szCs w:val="28"/>
        </w:rPr>
        <w:t>”</w:t>
      </w:r>
      <w:r w:rsidRPr="00EA5F9E">
        <w:rPr>
          <w:rFonts w:eastAsia="仿宋_GB2312" w:hint="eastAsia"/>
          <w:sz w:val="28"/>
          <w:szCs w:val="28"/>
        </w:rPr>
        <w:t>有两个方面的含义：一是</w:t>
      </w:r>
      <w:r w:rsidRPr="00EA5F9E">
        <w:rPr>
          <w:rFonts w:eastAsia="仿宋_GB2312"/>
          <w:sz w:val="28"/>
          <w:szCs w:val="28"/>
        </w:rPr>
        <w:t>“</w:t>
      </w:r>
      <w:r w:rsidRPr="00EA5F9E">
        <w:rPr>
          <w:rFonts w:eastAsia="仿宋_GB2312" w:hint="eastAsia"/>
          <w:sz w:val="28"/>
          <w:szCs w:val="28"/>
        </w:rPr>
        <w:t>多形态</w:t>
      </w:r>
      <w:r w:rsidRPr="00EA5F9E">
        <w:rPr>
          <w:rFonts w:eastAsia="仿宋_GB2312"/>
          <w:sz w:val="28"/>
          <w:szCs w:val="28"/>
        </w:rPr>
        <w:t>”</w:t>
      </w:r>
      <w:r w:rsidRPr="00EA5F9E">
        <w:rPr>
          <w:rFonts w:eastAsia="仿宋_GB2312" w:hint="eastAsia"/>
          <w:sz w:val="28"/>
          <w:szCs w:val="28"/>
        </w:rPr>
        <w:t>，</w:t>
      </w:r>
      <w:r w:rsidRPr="00EA5F9E">
        <w:rPr>
          <w:rFonts w:eastAsia="仿宋_GB2312" w:hint="eastAsia"/>
          <w:sz w:val="28"/>
          <w:szCs w:val="28"/>
        </w:rPr>
        <w:lastRenderedPageBreak/>
        <w:t>即资本市场包括了股票市场、产权市场、债券市场、期货市场和其他金融衍生品市场；二是多元化，即上述的每一种市场形态都应该呈现出金字塔式的多层次架构，包括全国性的场内市场</w:t>
      </w:r>
      <w:r w:rsidRPr="00EA5F9E">
        <w:rPr>
          <w:rFonts w:eastAsia="仿宋_GB2312"/>
          <w:sz w:val="28"/>
          <w:szCs w:val="28"/>
        </w:rPr>
        <w:t>(</w:t>
      </w:r>
      <w:r w:rsidRPr="00EA5F9E">
        <w:rPr>
          <w:rFonts w:eastAsia="仿宋_GB2312" w:hint="eastAsia"/>
          <w:sz w:val="28"/>
          <w:szCs w:val="28"/>
        </w:rPr>
        <w:t>交易所市场</w:t>
      </w:r>
      <w:r w:rsidRPr="00EA5F9E">
        <w:rPr>
          <w:rFonts w:eastAsia="仿宋_GB2312"/>
          <w:sz w:val="28"/>
          <w:szCs w:val="28"/>
        </w:rPr>
        <w:t>)</w:t>
      </w:r>
      <w:r w:rsidRPr="00EA5F9E">
        <w:rPr>
          <w:rFonts w:eastAsia="仿宋_GB2312" w:hint="eastAsia"/>
          <w:sz w:val="28"/>
          <w:szCs w:val="28"/>
        </w:rPr>
        <w:t>、集中的场外市场、分散的场外市场</w:t>
      </w:r>
      <w:r w:rsidRPr="00EA5F9E">
        <w:rPr>
          <w:rFonts w:eastAsia="仿宋_GB2312"/>
          <w:sz w:val="28"/>
          <w:szCs w:val="28"/>
        </w:rPr>
        <w:t>(</w:t>
      </w:r>
      <w:r w:rsidRPr="00EA5F9E">
        <w:rPr>
          <w:rFonts w:eastAsia="仿宋_GB2312" w:hint="eastAsia"/>
          <w:sz w:val="28"/>
          <w:szCs w:val="28"/>
        </w:rPr>
        <w:t>地方性或区域性</w:t>
      </w:r>
      <w:r w:rsidRPr="00EA5F9E">
        <w:rPr>
          <w:rFonts w:eastAsia="仿宋_GB2312"/>
          <w:sz w:val="28"/>
          <w:szCs w:val="28"/>
        </w:rPr>
        <w:t>)</w:t>
      </w:r>
      <w:r w:rsidRPr="00EA5F9E">
        <w:rPr>
          <w:rFonts w:eastAsia="仿宋_GB2312" w:hint="eastAsia"/>
          <w:sz w:val="28"/>
          <w:szCs w:val="28"/>
        </w:rPr>
        <w:t>等多个层次。</w:t>
      </w:r>
      <w:r w:rsidRPr="00EA5F9E">
        <w:rPr>
          <w:rFonts w:eastAsia="仿宋_GB2312"/>
          <w:sz w:val="28"/>
          <w:szCs w:val="28"/>
        </w:rPr>
        <w:t>2003</w:t>
      </w:r>
      <w:r w:rsidRPr="00EA5F9E">
        <w:rPr>
          <w:rFonts w:eastAsia="仿宋_GB2312" w:hint="eastAsia"/>
          <w:sz w:val="28"/>
          <w:szCs w:val="28"/>
        </w:rPr>
        <w:t>年，党的十六届三中全会通过了《中共中央关于完善社会主义市场经济体制若干问题的决定》强调</w:t>
      </w:r>
      <w:r w:rsidRPr="00EA5F9E">
        <w:rPr>
          <w:rFonts w:eastAsia="仿宋_GB2312"/>
          <w:sz w:val="28"/>
          <w:szCs w:val="28"/>
        </w:rPr>
        <w:t>“</w:t>
      </w:r>
      <w:r w:rsidRPr="00EA5F9E">
        <w:rPr>
          <w:rFonts w:eastAsia="仿宋_GB2312" w:hint="eastAsia"/>
          <w:sz w:val="28"/>
          <w:szCs w:val="28"/>
        </w:rPr>
        <w:t>扩大直接融资，建立多层次的资本市场体系，完善资本市场结构，丰富资本市场产品，规范和发展主板市场，推进风险投资和创业板市场建设</w:t>
      </w:r>
      <w:r w:rsidRPr="00EA5F9E">
        <w:rPr>
          <w:rFonts w:eastAsia="仿宋_GB2312"/>
          <w:sz w:val="28"/>
          <w:szCs w:val="28"/>
        </w:rPr>
        <w:t>”</w:t>
      </w:r>
      <w:r w:rsidRPr="00EA5F9E">
        <w:rPr>
          <w:rFonts w:eastAsia="仿宋_GB2312" w:hint="eastAsia"/>
          <w:sz w:val="28"/>
          <w:szCs w:val="28"/>
        </w:rPr>
        <w:t>。</w:t>
      </w:r>
    </w:p>
    <w:p w14:paraId="613FD16E"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3</w:t>
      </w:r>
      <w:r w:rsidR="00913CFA" w:rsidRPr="00EA5F9E">
        <w:rPr>
          <w:rFonts w:eastAsia="仿宋_GB2312"/>
          <w:b/>
          <w:sz w:val="28"/>
          <w:szCs w:val="28"/>
        </w:rPr>
        <w:t>6</w:t>
      </w:r>
      <w:r w:rsidRPr="00EA5F9E">
        <w:rPr>
          <w:rFonts w:eastAsia="仿宋_GB2312"/>
          <w:b/>
          <w:sz w:val="28"/>
          <w:szCs w:val="28"/>
        </w:rPr>
        <w:t>.</w:t>
      </w:r>
      <w:r w:rsidRPr="00EA5F9E">
        <w:rPr>
          <w:rFonts w:eastAsia="仿宋_GB2312" w:hint="eastAsia"/>
          <w:b/>
          <w:sz w:val="28"/>
          <w:szCs w:val="28"/>
        </w:rPr>
        <w:t>资本市场</w:t>
      </w:r>
    </w:p>
    <w:p w14:paraId="68525707"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资本市场又称长期资金市场，是以期限一年以上的金融工具为媒介进行长期性资金交易活动的市场。广义的资本市场包括银行中长期存贷款市场和有价证券市场；狭义的资本市场则专指发行和流通股票、债券、基金等证券的市场，统称证券市场。</w:t>
      </w:r>
    </w:p>
    <w:p w14:paraId="39E1A13A"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3</w:t>
      </w:r>
      <w:r w:rsidR="00913CFA" w:rsidRPr="00EA5F9E">
        <w:rPr>
          <w:rFonts w:eastAsia="仿宋_GB2312"/>
          <w:b/>
          <w:sz w:val="28"/>
          <w:szCs w:val="28"/>
        </w:rPr>
        <w:t>7</w:t>
      </w:r>
      <w:r w:rsidRPr="00EA5F9E">
        <w:rPr>
          <w:rFonts w:eastAsia="仿宋_GB2312"/>
          <w:b/>
          <w:sz w:val="28"/>
          <w:szCs w:val="28"/>
        </w:rPr>
        <w:t>.</w:t>
      </w:r>
      <w:r w:rsidRPr="00EA5F9E">
        <w:rPr>
          <w:rFonts w:eastAsia="仿宋_GB2312" w:hint="eastAsia"/>
          <w:b/>
          <w:sz w:val="28"/>
          <w:szCs w:val="28"/>
        </w:rPr>
        <w:t>创业板市场</w:t>
      </w:r>
    </w:p>
    <w:p w14:paraId="1FF30750"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创业板市场又称二板市场，是指主板之外的，专为暂时无法上市的中小企业和新型高科技公司提供融资途径和成长空间的证券交易市场，是对主板市场的有效补充，是多层次股票市场的重要组成部分，在资本市场中占据着重要的位置。</w:t>
      </w:r>
    </w:p>
    <w:p w14:paraId="496C485A"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3</w:t>
      </w:r>
      <w:r w:rsidR="00913CFA" w:rsidRPr="00EA5F9E">
        <w:rPr>
          <w:rFonts w:eastAsia="仿宋_GB2312"/>
          <w:b/>
          <w:sz w:val="28"/>
          <w:szCs w:val="28"/>
        </w:rPr>
        <w:t>8</w:t>
      </w:r>
      <w:r w:rsidRPr="00EA5F9E">
        <w:rPr>
          <w:rFonts w:eastAsia="仿宋_GB2312"/>
          <w:b/>
          <w:sz w:val="28"/>
          <w:szCs w:val="28"/>
        </w:rPr>
        <w:t>.</w:t>
      </w:r>
      <w:r w:rsidRPr="00EA5F9E">
        <w:rPr>
          <w:rFonts w:eastAsia="仿宋_GB2312" w:hint="eastAsia"/>
          <w:b/>
          <w:sz w:val="28"/>
          <w:szCs w:val="28"/>
        </w:rPr>
        <w:t>三板市场</w:t>
      </w:r>
    </w:p>
    <w:p w14:paraId="5A2078B0"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三板市场是为解决原</w:t>
      </w:r>
      <w:r w:rsidRPr="00EA5F9E">
        <w:rPr>
          <w:rFonts w:eastAsia="仿宋_GB2312"/>
          <w:sz w:val="28"/>
          <w:szCs w:val="28"/>
        </w:rPr>
        <w:t>NET</w:t>
      </w:r>
      <w:r w:rsidRPr="00EA5F9E">
        <w:rPr>
          <w:rFonts w:eastAsia="仿宋_GB2312" w:hint="eastAsia"/>
          <w:sz w:val="28"/>
          <w:szCs w:val="28"/>
        </w:rPr>
        <w:t>、</w:t>
      </w:r>
      <w:r w:rsidRPr="00EA5F9E">
        <w:rPr>
          <w:rFonts w:eastAsia="仿宋_GB2312"/>
          <w:sz w:val="28"/>
          <w:szCs w:val="28"/>
        </w:rPr>
        <w:t>STAQ</w:t>
      </w:r>
      <w:r w:rsidRPr="00EA5F9E">
        <w:rPr>
          <w:rFonts w:eastAsia="仿宋_GB2312" w:hint="eastAsia"/>
          <w:sz w:val="28"/>
          <w:szCs w:val="28"/>
        </w:rPr>
        <w:t>系统挂牌公司流通股份等历史遗留问题而设立的，目的是给这些公司的流通股份提供一个有效的流通渠道。</w:t>
      </w:r>
    </w:p>
    <w:p w14:paraId="2AC2E988"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3</w:t>
      </w:r>
      <w:r w:rsidR="00913CFA" w:rsidRPr="00EA5F9E">
        <w:rPr>
          <w:rFonts w:eastAsia="仿宋_GB2312"/>
          <w:b/>
          <w:sz w:val="28"/>
          <w:szCs w:val="28"/>
        </w:rPr>
        <w:t>9</w:t>
      </w:r>
      <w:r w:rsidRPr="00EA5F9E">
        <w:rPr>
          <w:rFonts w:eastAsia="仿宋_GB2312"/>
          <w:b/>
          <w:sz w:val="28"/>
          <w:szCs w:val="28"/>
        </w:rPr>
        <w:t>.“</w:t>
      </w:r>
      <w:r w:rsidRPr="00EA5F9E">
        <w:rPr>
          <w:rFonts w:eastAsia="仿宋_GB2312" w:hint="eastAsia"/>
          <w:b/>
          <w:sz w:val="28"/>
          <w:szCs w:val="28"/>
        </w:rPr>
        <w:t>新三板</w:t>
      </w:r>
      <w:r w:rsidRPr="00EA5F9E">
        <w:rPr>
          <w:rFonts w:eastAsia="仿宋_GB2312"/>
          <w:b/>
          <w:sz w:val="28"/>
          <w:szCs w:val="28"/>
        </w:rPr>
        <w:t>”</w:t>
      </w:r>
      <w:r w:rsidRPr="00EA5F9E">
        <w:rPr>
          <w:rFonts w:eastAsia="仿宋_GB2312" w:hint="eastAsia"/>
          <w:b/>
          <w:sz w:val="28"/>
          <w:szCs w:val="28"/>
        </w:rPr>
        <w:t>市场</w:t>
      </w:r>
    </w:p>
    <w:p w14:paraId="1285C7F9"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sz w:val="28"/>
          <w:szCs w:val="28"/>
        </w:rPr>
        <w:t>“</w:t>
      </w:r>
      <w:r w:rsidRPr="00EA5F9E">
        <w:rPr>
          <w:rFonts w:eastAsia="仿宋_GB2312" w:hint="eastAsia"/>
          <w:sz w:val="28"/>
          <w:szCs w:val="28"/>
        </w:rPr>
        <w:t>新三板</w:t>
      </w:r>
      <w:r w:rsidRPr="00EA5F9E">
        <w:rPr>
          <w:rFonts w:eastAsia="仿宋_GB2312"/>
          <w:sz w:val="28"/>
          <w:szCs w:val="28"/>
        </w:rPr>
        <w:t>”</w:t>
      </w:r>
      <w:r w:rsidRPr="00EA5F9E">
        <w:rPr>
          <w:rFonts w:eastAsia="仿宋_GB2312" w:hint="eastAsia"/>
          <w:sz w:val="28"/>
          <w:szCs w:val="28"/>
        </w:rPr>
        <w:t>市场原指中关村科技</w:t>
      </w:r>
      <w:proofErr w:type="gramStart"/>
      <w:r w:rsidRPr="00EA5F9E">
        <w:rPr>
          <w:rFonts w:eastAsia="仿宋_GB2312" w:hint="eastAsia"/>
          <w:sz w:val="28"/>
          <w:szCs w:val="28"/>
        </w:rPr>
        <w:t>园区非</w:t>
      </w:r>
      <w:proofErr w:type="gramEnd"/>
      <w:r w:rsidRPr="00EA5F9E">
        <w:rPr>
          <w:rFonts w:eastAsia="仿宋_GB2312" w:hint="eastAsia"/>
          <w:sz w:val="28"/>
          <w:szCs w:val="28"/>
        </w:rPr>
        <w:t>上市股份有限公司进入代办股份系统进行转让试点，因为挂牌企业均为高科技企业而不同于原</w:t>
      </w:r>
      <w:r w:rsidRPr="00EA5F9E">
        <w:rPr>
          <w:rFonts w:eastAsia="仿宋_GB2312" w:hint="eastAsia"/>
          <w:sz w:val="28"/>
          <w:szCs w:val="28"/>
        </w:rPr>
        <w:lastRenderedPageBreak/>
        <w:t>转让系统内的退市企业及原</w:t>
      </w:r>
      <w:r w:rsidRPr="00EA5F9E">
        <w:rPr>
          <w:rFonts w:eastAsia="仿宋_GB2312"/>
          <w:sz w:val="28"/>
          <w:szCs w:val="28"/>
        </w:rPr>
        <w:t>STAQ</w:t>
      </w:r>
      <w:r w:rsidRPr="00EA5F9E">
        <w:rPr>
          <w:rFonts w:eastAsia="仿宋_GB2312" w:hint="eastAsia"/>
          <w:sz w:val="28"/>
          <w:szCs w:val="28"/>
        </w:rPr>
        <w:t>、</w:t>
      </w:r>
      <w:r w:rsidRPr="00EA5F9E">
        <w:rPr>
          <w:rFonts w:eastAsia="仿宋_GB2312"/>
          <w:sz w:val="28"/>
          <w:szCs w:val="28"/>
        </w:rPr>
        <w:t>NET</w:t>
      </w:r>
      <w:r w:rsidRPr="00EA5F9E">
        <w:rPr>
          <w:rFonts w:eastAsia="仿宋_GB2312" w:hint="eastAsia"/>
          <w:sz w:val="28"/>
          <w:szCs w:val="28"/>
        </w:rPr>
        <w:t>系统挂牌公司，</w:t>
      </w:r>
      <w:proofErr w:type="gramStart"/>
      <w:r w:rsidRPr="00EA5F9E">
        <w:rPr>
          <w:rFonts w:eastAsia="仿宋_GB2312" w:hint="eastAsia"/>
          <w:sz w:val="28"/>
          <w:szCs w:val="28"/>
        </w:rPr>
        <w:t>故形象</w:t>
      </w:r>
      <w:proofErr w:type="gramEnd"/>
      <w:r w:rsidRPr="00EA5F9E">
        <w:rPr>
          <w:rFonts w:eastAsia="仿宋_GB2312" w:hint="eastAsia"/>
          <w:sz w:val="28"/>
          <w:szCs w:val="28"/>
        </w:rPr>
        <w:t>地称为</w:t>
      </w:r>
      <w:r w:rsidRPr="00EA5F9E">
        <w:rPr>
          <w:rFonts w:eastAsia="仿宋_GB2312"/>
          <w:sz w:val="28"/>
          <w:szCs w:val="28"/>
        </w:rPr>
        <w:t>“</w:t>
      </w:r>
      <w:r w:rsidRPr="00EA5F9E">
        <w:rPr>
          <w:rFonts w:eastAsia="仿宋_GB2312" w:hint="eastAsia"/>
          <w:sz w:val="28"/>
          <w:szCs w:val="28"/>
        </w:rPr>
        <w:t>新三板</w:t>
      </w:r>
      <w:r w:rsidRPr="00EA5F9E">
        <w:rPr>
          <w:rFonts w:eastAsia="仿宋_GB2312"/>
          <w:sz w:val="28"/>
          <w:szCs w:val="28"/>
        </w:rPr>
        <w:t>”</w:t>
      </w:r>
      <w:r w:rsidRPr="00EA5F9E">
        <w:rPr>
          <w:rFonts w:eastAsia="仿宋_GB2312" w:hint="eastAsia"/>
          <w:sz w:val="28"/>
          <w:szCs w:val="28"/>
        </w:rPr>
        <w:t>。</w:t>
      </w:r>
    </w:p>
    <w:p w14:paraId="31554C76" w14:textId="77777777" w:rsidR="001F1004" w:rsidRPr="00EA5F9E" w:rsidRDefault="00913CFA"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40</w:t>
      </w:r>
      <w:r w:rsidR="001F1004" w:rsidRPr="00EA5F9E">
        <w:rPr>
          <w:rFonts w:eastAsia="仿宋_GB2312"/>
          <w:b/>
          <w:sz w:val="28"/>
          <w:szCs w:val="28"/>
        </w:rPr>
        <w:t>.</w:t>
      </w:r>
      <w:r w:rsidR="001F1004" w:rsidRPr="00EA5F9E">
        <w:rPr>
          <w:rFonts w:eastAsia="仿宋_GB2312" w:hint="eastAsia"/>
          <w:b/>
          <w:sz w:val="28"/>
          <w:szCs w:val="28"/>
        </w:rPr>
        <w:t>直接融资</w:t>
      </w:r>
    </w:p>
    <w:p w14:paraId="30631CC4"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直接融资是指资金供给者与资金需求者通过一定的金融工具（商业票据、借贷凭证、股票和债券等）直接形成债权债务关系的金融行为。</w:t>
      </w:r>
    </w:p>
    <w:p w14:paraId="65535322"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4</w:t>
      </w:r>
      <w:r w:rsidR="00913CFA" w:rsidRPr="00EA5F9E">
        <w:rPr>
          <w:rFonts w:eastAsia="仿宋_GB2312"/>
          <w:b/>
          <w:sz w:val="28"/>
          <w:szCs w:val="28"/>
        </w:rPr>
        <w:t>1</w:t>
      </w:r>
      <w:r w:rsidRPr="00EA5F9E">
        <w:rPr>
          <w:rFonts w:eastAsia="仿宋_GB2312"/>
          <w:b/>
          <w:sz w:val="28"/>
          <w:szCs w:val="28"/>
        </w:rPr>
        <w:t>.</w:t>
      </w:r>
      <w:r w:rsidRPr="00EA5F9E">
        <w:rPr>
          <w:rFonts w:eastAsia="仿宋_GB2312" w:hint="eastAsia"/>
          <w:b/>
          <w:sz w:val="28"/>
          <w:szCs w:val="28"/>
        </w:rPr>
        <w:t>间接融资</w:t>
      </w:r>
    </w:p>
    <w:p w14:paraId="48A92794"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间接融资是指资金供给者与资金需求者通过金融中介机构间接实现资金融通的行为。在间接融资中，金融中介机构分别与资金供求双方形成两个各自独立的债权债务关系。对资金的供给方来说，中介机构是债务人；对资金的需求方来说，中介机构是债权人。</w:t>
      </w:r>
    </w:p>
    <w:p w14:paraId="1C6025A5"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4</w:t>
      </w:r>
      <w:r w:rsidR="00913CFA" w:rsidRPr="00EA5F9E">
        <w:rPr>
          <w:rFonts w:eastAsia="仿宋_GB2312"/>
          <w:b/>
          <w:sz w:val="28"/>
          <w:szCs w:val="28"/>
        </w:rPr>
        <w:t>2</w:t>
      </w:r>
      <w:r w:rsidRPr="00EA5F9E">
        <w:rPr>
          <w:rFonts w:eastAsia="仿宋_GB2312"/>
          <w:b/>
          <w:sz w:val="28"/>
          <w:szCs w:val="28"/>
        </w:rPr>
        <w:t>.</w:t>
      </w:r>
      <w:r w:rsidRPr="00EA5F9E">
        <w:rPr>
          <w:rFonts w:eastAsia="仿宋_GB2312" w:hint="eastAsia"/>
          <w:b/>
          <w:sz w:val="28"/>
          <w:szCs w:val="28"/>
        </w:rPr>
        <w:t>产权交易市场</w:t>
      </w:r>
    </w:p>
    <w:p w14:paraId="2F90EC5B"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产权交易市场是指供产权交易双方进行产权交易的场所。广义的产权交易市场是指交换产权的场所、领域和交换关系的总和。它也是经济体制改革和经济发展过程中的围绕产权这一特殊商品的交易行为而形成的特殊的经济关系。</w:t>
      </w:r>
    </w:p>
    <w:p w14:paraId="65C8287D"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4</w:t>
      </w:r>
      <w:r w:rsidR="00913CFA" w:rsidRPr="00EA5F9E">
        <w:rPr>
          <w:rFonts w:eastAsia="仿宋_GB2312"/>
          <w:b/>
          <w:sz w:val="28"/>
          <w:szCs w:val="28"/>
        </w:rPr>
        <w:t>3</w:t>
      </w:r>
      <w:r w:rsidRPr="00EA5F9E">
        <w:rPr>
          <w:rFonts w:eastAsia="仿宋_GB2312"/>
          <w:b/>
          <w:sz w:val="28"/>
          <w:szCs w:val="28"/>
        </w:rPr>
        <w:t>.</w:t>
      </w:r>
      <w:r w:rsidRPr="00EA5F9E">
        <w:rPr>
          <w:rFonts w:eastAsia="仿宋_GB2312" w:hint="eastAsia"/>
          <w:b/>
          <w:sz w:val="28"/>
          <w:szCs w:val="28"/>
        </w:rPr>
        <w:t>风险投资</w:t>
      </w:r>
    </w:p>
    <w:p w14:paraId="4AC61D8C"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广义的风险投资泛指一切具有高风险、高潜在收益的投资；狭义的风险投资是指以高新技术为基础，生产与经营技术密集型产品的投资。从投资行为的角度来讲，风险投资是把资本投向蕴藏着失败风险的高新技术及其产品的研究开发领域，旨在促使高新技术成果尽快商品化、产业化，以取得高资本收益的一种投资过程。从运作方式来看，是指由专业化人才管理下的投资中介向特别具有潜能的高新技术企业投入风险资本的过程，也是协调风险投资家、技术专家、投资者的关系，利益共享，风险共担的一种投资方式。</w:t>
      </w:r>
    </w:p>
    <w:p w14:paraId="2D687168"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lastRenderedPageBreak/>
        <w:t>4</w:t>
      </w:r>
      <w:r w:rsidR="00913CFA" w:rsidRPr="00EA5F9E">
        <w:rPr>
          <w:rFonts w:eastAsia="仿宋_GB2312"/>
          <w:b/>
          <w:sz w:val="28"/>
          <w:szCs w:val="28"/>
        </w:rPr>
        <w:t>4</w:t>
      </w:r>
      <w:r w:rsidRPr="00EA5F9E">
        <w:rPr>
          <w:rFonts w:eastAsia="仿宋_GB2312"/>
          <w:b/>
          <w:sz w:val="28"/>
          <w:szCs w:val="28"/>
        </w:rPr>
        <w:t>.</w:t>
      </w:r>
      <w:r w:rsidRPr="00EA5F9E">
        <w:rPr>
          <w:rFonts w:eastAsia="仿宋_GB2312" w:hint="eastAsia"/>
          <w:b/>
          <w:sz w:val="28"/>
          <w:szCs w:val="28"/>
        </w:rPr>
        <w:t>创业投资引导基金</w:t>
      </w:r>
    </w:p>
    <w:p w14:paraId="1AD36BB0"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创业投资引导基金是由政府设立并按市场化方式运作的政策性基金，主要通过扶持创业投资企业发展，引导社会资金进入创业投资领域。引导基金本身不直接从事创业投资业务。引导基金的宗旨是发挥财政资金的杠杆放大效应，增加创业投资资本的供给，克服单纯通过市场配置创业投资资本的市场失灵问题。特别是通过鼓励创业投资企业投资处于种子期、起步期</w:t>
      </w:r>
      <w:proofErr w:type="gramStart"/>
      <w:r w:rsidRPr="00EA5F9E">
        <w:rPr>
          <w:rFonts w:eastAsia="仿宋_GB2312" w:hint="eastAsia"/>
          <w:sz w:val="28"/>
          <w:szCs w:val="28"/>
        </w:rPr>
        <w:t>等创业</w:t>
      </w:r>
      <w:proofErr w:type="gramEnd"/>
      <w:r w:rsidRPr="00EA5F9E">
        <w:rPr>
          <w:rFonts w:eastAsia="仿宋_GB2312" w:hint="eastAsia"/>
          <w:sz w:val="28"/>
          <w:szCs w:val="28"/>
        </w:rPr>
        <w:t>早期的企业，弥补一般创业投资企业主要投资于成长期、成熟期和重建企业的不足。</w:t>
      </w:r>
    </w:p>
    <w:p w14:paraId="3BD70EA9"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4</w:t>
      </w:r>
      <w:r w:rsidR="00913CFA" w:rsidRPr="00EA5F9E">
        <w:rPr>
          <w:rFonts w:eastAsia="仿宋_GB2312"/>
          <w:b/>
          <w:sz w:val="28"/>
          <w:szCs w:val="28"/>
        </w:rPr>
        <w:t>5</w:t>
      </w:r>
      <w:r w:rsidRPr="00EA5F9E">
        <w:rPr>
          <w:rFonts w:eastAsia="仿宋_GB2312"/>
          <w:b/>
          <w:sz w:val="28"/>
          <w:szCs w:val="28"/>
        </w:rPr>
        <w:t>.</w:t>
      </w:r>
      <w:r w:rsidRPr="00EA5F9E">
        <w:rPr>
          <w:rFonts w:eastAsia="仿宋_GB2312" w:hint="eastAsia"/>
          <w:b/>
          <w:sz w:val="28"/>
          <w:szCs w:val="28"/>
        </w:rPr>
        <w:t>产业投资基金</w:t>
      </w:r>
    </w:p>
    <w:p w14:paraId="445A4D6D"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产业投资基金是一种主要对未上市企业直接提供资本支持，并从事资本经营与监督的集合投资制度，即由不确定多数投资者出资设立产业基金公司，委托产业基金管理人管理和运用基金资产，委托产业基金托管人托管基金资产，投资收益按投资者的出资股份共享，投资风险由投资者共担。</w:t>
      </w:r>
    </w:p>
    <w:p w14:paraId="575914E1"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4</w:t>
      </w:r>
      <w:r w:rsidR="00913CFA" w:rsidRPr="00EA5F9E">
        <w:rPr>
          <w:rFonts w:eastAsia="仿宋_GB2312"/>
          <w:b/>
          <w:sz w:val="28"/>
          <w:szCs w:val="28"/>
        </w:rPr>
        <w:t>6</w:t>
      </w:r>
      <w:r w:rsidRPr="00EA5F9E">
        <w:rPr>
          <w:rFonts w:eastAsia="仿宋_GB2312"/>
          <w:b/>
          <w:sz w:val="28"/>
          <w:szCs w:val="28"/>
        </w:rPr>
        <w:t>.</w:t>
      </w:r>
      <w:r w:rsidRPr="00EA5F9E">
        <w:rPr>
          <w:rFonts w:eastAsia="仿宋_GB2312" w:hint="eastAsia"/>
          <w:b/>
          <w:sz w:val="28"/>
          <w:szCs w:val="28"/>
        </w:rPr>
        <w:t>私</w:t>
      </w:r>
      <w:proofErr w:type="gramStart"/>
      <w:r w:rsidRPr="00EA5F9E">
        <w:rPr>
          <w:rFonts w:eastAsia="仿宋_GB2312" w:hint="eastAsia"/>
          <w:b/>
          <w:sz w:val="28"/>
          <w:szCs w:val="28"/>
        </w:rPr>
        <w:t>募股权</w:t>
      </w:r>
      <w:proofErr w:type="gramEnd"/>
      <w:r w:rsidRPr="00EA5F9E">
        <w:rPr>
          <w:rFonts w:eastAsia="仿宋_GB2312" w:hint="eastAsia"/>
          <w:b/>
          <w:sz w:val="28"/>
          <w:szCs w:val="28"/>
        </w:rPr>
        <w:t>投资（</w:t>
      </w:r>
      <w:r w:rsidRPr="00EA5F9E">
        <w:rPr>
          <w:rFonts w:eastAsia="仿宋_GB2312"/>
          <w:b/>
          <w:sz w:val="28"/>
          <w:szCs w:val="28"/>
        </w:rPr>
        <w:t>PE</w:t>
      </w:r>
      <w:r w:rsidRPr="00EA5F9E">
        <w:rPr>
          <w:rFonts w:eastAsia="仿宋_GB2312" w:hint="eastAsia"/>
          <w:b/>
          <w:sz w:val="28"/>
          <w:szCs w:val="28"/>
        </w:rPr>
        <w:t>）</w:t>
      </w:r>
    </w:p>
    <w:p w14:paraId="0F82E41E"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私</w:t>
      </w:r>
      <w:proofErr w:type="gramStart"/>
      <w:r w:rsidRPr="00EA5F9E">
        <w:rPr>
          <w:rFonts w:eastAsia="仿宋_GB2312" w:hint="eastAsia"/>
          <w:sz w:val="28"/>
          <w:szCs w:val="28"/>
        </w:rPr>
        <w:t>募股权投资</w:t>
      </w:r>
      <w:proofErr w:type="gramEnd"/>
      <w:r w:rsidRPr="00EA5F9E">
        <w:rPr>
          <w:rFonts w:eastAsia="仿宋_GB2312" w:hint="eastAsia"/>
          <w:sz w:val="28"/>
          <w:szCs w:val="28"/>
        </w:rPr>
        <w:t>是指投资于非上市股权，或者上市公司非公开交易股权的一种投资方式。从投资方式角度看，私</w:t>
      </w:r>
      <w:proofErr w:type="gramStart"/>
      <w:r w:rsidRPr="00EA5F9E">
        <w:rPr>
          <w:rFonts w:eastAsia="仿宋_GB2312" w:hint="eastAsia"/>
          <w:sz w:val="28"/>
          <w:szCs w:val="28"/>
        </w:rPr>
        <w:t>募股权投资</w:t>
      </w:r>
      <w:proofErr w:type="gramEnd"/>
      <w:r w:rsidRPr="00EA5F9E">
        <w:rPr>
          <w:rFonts w:eastAsia="仿宋_GB2312" w:hint="eastAsia"/>
          <w:sz w:val="28"/>
          <w:szCs w:val="28"/>
        </w:rPr>
        <w:t>是指通过私募形式对私有企业，即非上市企业进行的权益性投资，在交易实施过程中附带考虑了将来的退出机制，即通过上市、并购或管理层回购等方式，出售持股获利。广义的</w:t>
      </w:r>
      <w:r w:rsidRPr="00EA5F9E">
        <w:rPr>
          <w:rFonts w:eastAsia="仿宋_GB2312"/>
          <w:sz w:val="28"/>
          <w:szCs w:val="28"/>
        </w:rPr>
        <w:t>PE</w:t>
      </w:r>
      <w:r w:rsidRPr="00EA5F9E">
        <w:rPr>
          <w:rFonts w:eastAsia="仿宋_GB2312" w:hint="eastAsia"/>
          <w:sz w:val="28"/>
          <w:szCs w:val="28"/>
        </w:rPr>
        <w:t>为涵盖企业首次公开发行前各阶段的权益投资，即对处于种子期、初创期、发展期、扩展期、成熟期和</w:t>
      </w:r>
      <w:r w:rsidRPr="00EA5F9E">
        <w:rPr>
          <w:rFonts w:eastAsia="仿宋_GB2312"/>
          <w:sz w:val="28"/>
          <w:szCs w:val="28"/>
        </w:rPr>
        <w:t>Pre-IPO</w:t>
      </w:r>
      <w:r w:rsidRPr="00EA5F9E">
        <w:rPr>
          <w:rFonts w:eastAsia="仿宋_GB2312" w:hint="eastAsia"/>
          <w:sz w:val="28"/>
          <w:szCs w:val="28"/>
        </w:rPr>
        <w:t>各个时期企业所进行的投资。</w:t>
      </w:r>
    </w:p>
    <w:p w14:paraId="2B76075A"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4</w:t>
      </w:r>
      <w:r w:rsidR="00913CFA" w:rsidRPr="00EA5F9E">
        <w:rPr>
          <w:rFonts w:eastAsia="仿宋_GB2312"/>
          <w:b/>
          <w:sz w:val="28"/>
          <w:szCs w:val="28"/>
        </w:rPr>
        <w:t>7</w:t>
      </w:r>
      <w:r w:rsidRPr="00EA5F9E">
        <w:rPr>
          <w:rFonts w:eastAsia="仿宋_GB2312"/>
          <w:b/>
          <w:sz w:val="28"/>
          <w:szCs w:val="28"/>
        </w:rPr>
        <w:t>.</w:t>
      </w:r>
      <w:r w:rsidRPr="00EA5F9E">
        <w:rPr>
          <w:rFonts w:eastAsia="仿宋_GB2312" w:hint="eastAsia"/>
          <w:b/>
          <w:sz w:val="28"/>
          <w:szCs w:val="28"/>
        </w:rPr>
        <w:t>首发融资额</w:t>
      </w:r>
    </w:p>
    <w:p w14:paraId="6A04C0DD"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是指企业首次公开发行（</w:t>
      </w:r>
      <w:r w:rsidRPr="00EA5F9E">
        <w:rPr>
          <w:rFonts w:eastAsia="仿宋_GB2312"/>
          <w:sz w:val="28"/>
          <w:szCs w:val="28"/>
        </w:rPr>
        <w:t>IPO</w:t>
      </w:r>
      <w:r w:rsidRPr="00EA5F9E">
        <w:rPr>
          <w:rFonts w:eastAsia="仿宋_GB2312" w:hint="eastAsia"/>
          <w:sz w:val="28"/>
          <w:szCs w:val="28"/>
        </w:rPr>
        <w:t>）募集到的资金总额，反映了企业通过股市募集资金的能力。</w:t>
      </w:r>
    </w:p>
    <w:p w14:paraId="5367CED4" w14:textId="77777777" w:rsidR="001F1004" w:rsidRPr="00EA5F9E" w:rsidRDefault="001F1004" w:rsidP="00EA5F9E">
      <w:pPr>
        <w:spacing w:line="360" w:lineRule="auto"/>
        <w:ind w:firstLineChars="200" w:firstLine="562"/>
        <w:rPr>
          <w:rFonts w:eastAsia="仿宋_GB2312"/>
          <w:b/>
          <w:sz w:val="28"/>
          <w:szCs w:val="28"/>
        </w:rPr>
      </w:pPr>
      <w:r w:rsidRPr="00EA5F9E">
        <w:rPr>
          <w:rFonts w:eastAsia="仿宋_GB2312"/>
          <w:b/>
          <w:sz w:val="28"/>
          <w:szCs w:val="28"/>
        </w:rPr>
        <w:lastRenderedPageBreak/>
        <w:t>4</w:t>
      </w:r>
      <w:r w:rsidR="00913CFA" w:rsidRPr="00EA5F9E">
        <w:rPr>
          <w:rFonts w:eastAsia="仿宋_GB2312"/>
          <w:b/>
          <w:sz w:val="28"/>
          <w:szCs w:val="28"/>
        </w:rPr>
        <w:t>8</w:t>
      </w:r>
      <w:r w:rsidRPr="00EA5F9E">
        <w:rPr>
          <w:rFonts w:eastAsia="仿宋_GB2312"/>
          <w:b/>
          <w:sz w:val="28"/>
          <w:szCs w:val="28"/>
        </w:rPr>
        <w:t>.</w:t>
      </w:r>
      <w:r w:rsidRPr="00EA5F9E">
        <w:rPr>
          <w:rFonts w:eastAsia="仿宋_GB2312" w:hint="eastAsia"/>
          <w:b/>
          <w:sz w:val="28"/>
          <w:szCs w:val="28"/>
        </w:rPr>
        <w:t>资产证券化</w:t>
      </w:r>
    </w:p>
    <w:p w14:paraId="50766E1C"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sz w:val="28"/>
          <w:szCs w:val="28"/>
        </w:rPr>
        <w:t>ABS</w:t>
      </w:r>
      <w:r w:rsidRPr="00EA5F9E">
        <w:rPr>
          <w:rFonts w:eastAsia="仿宋_GB2312" w:hint="eastAsia"/>
          <w:sz w:val="28"/>
          <w:szCs w:val="28"/>
        </w:rPr>
        <w:t>（</w:t>
      </w:r>
      <w:r w:rsidRPr="00EA5F9E">
        <w:rPr>
          <w:rFonts w:eastAsia="仿宋_GB2312"/>
          <w:sz w:val="28"/>
          <w:szCs w:val="28"/>
        </w:rPr>
        <w:t>Asset-Backed Securitization</w:t>
      </w:r>
      <w:r w:rsidRPr="00EA5F9E">
        <w:rPr>
          <w:rFonts w:eastAsia="仿宋_GB2312" w:hint="eastAsia"/>
          <w:sz w:val="28"/>
          <w:szCs w:val="28"/>
        </w:rPr>
        <w:t>，以项目所属的资产为支持的证券化融资）以项目所拥有的资产为基础，以该项目资产可以带来的预期收益为保证，通过在资本市场上发行债券筹集资金的一种项目融资方式。</w:t>
      </w:r>
    </w:p>
    <w:p w14:paraId="6A6B12DE"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4</w:t>
      </w:r>
      <w:r w:rsidR="00913CFA" w:rsidRPr="00EA5F9E">
        <w:rPr>
          <w:rFonts w:eastAsia="仿宋_GB2312"/>
          <w:b/>
          <w:sz w:val="28"/>
          <w:szCs w:val="28"/>
        </w:rPr>
        <w:t>9</w:t>
      </w:r>
      <w:r w:rsidRPr="00EA5F9E">
        <w:rPr>
          <w:rFonts w:eastAsia="仿宋_GB2312"/>
          <w:b/>
          <w:sz w:val="28"/>
          <w:szCs w:val="28"/>
        </w:rPr>
        <w:t>.</w:t>
      </w:r>
      <w:r w:rsidRPr="00EA5F9E">
        <w:rPr>
          <w:rFonts w:eastAsia="仿宋_GB2312" w:hint="eastAsia"/>
          <w:b/>
          <w:sz w:val="28"/>
          <w:szCs w:val="28"/>
        </w:rPr>
        <w:t>信用担保基金</w:t>
      </w:r>
    </w:p>
    <w:p w14:paraId="28BFC1AA"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由财政出资设立法人机构，旨在帮助中小企业解决担保难、贷款难、融资难的问题，同时理顺银企关系，分担商业银行的贷款风险，保证贷款债权的实现。</w:t>
      </w:r>
    </w:p>
    <w:p w14:paraId="5F7569A0" w14:textId="77777777" w:rsidR="001F1004" w:rsidRPr="00EA5F9E" w:rsidRDefault="00913CFA"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50</w:t>
      </w:r>
      <w:r w:rsidR="001F1004" w:rsidRPr="00EA5F9E">
        <w:rPr>
          <w:rFonts w:eastAsia="仿宋_GB2312"/>
          <w:b/>
          <w:sz w:val="28"/>
          <w:szCs w:val="28"/>
        </w:rPr>
        <w:t>.</w:t>
      </w:r>
      <w:r w:rsidR="001F1004" w:rsidRPr="00EA5F9E">
        <w:rPr>
          <w:rFonts w:eastAsia="仿宋_GB2312" w:hint="eastAsia"/>
          <w:b/>
          <w:sz w:val="28"/>
          <w:szCs w:val="28"/>
        </w:rPr>
        <w:t>并购</w:t>
      </w:r>
    </w:p>
    <w:p w14:paraId="36621B48"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是指兼并（</w:t>
      </w:r>
      <w:r w:rsidRPr="00EA5F9E">
        <w:rPr>
          <w:rFonts w:eastAsia="仿宋_GB2312"/>
          <w:sz w:val="28"/>
          <w:szCs w:val="28"/>
        </w:rPr>
        <w:t>Merger</w:t>
      </w:r>
      <w:r w:rsidRPr="00EA5F9E">
        <w:rPr>
          <w:rFonts w:eastAsia="仿宋_GB2312" w:hint="eastAsia"/>
          <w:sz w:val="28"/>
          <w:szCs w:val="28"/>
        </w:rPr>
        <w:t>）和收购（</w:t>
      </w:r>
      <w:r w:rsidRPr="00EA5F9E">
        <w:rPr>
          <w:rFonts w:eastAsia="仿宋_GB2312"/>
          <w:sz w:val="28"/>
          <w:szCs w:val="28"/>
        </w:rPr>
        <w:t>Acquisition</w:t>
      </w:r>
      <w:r w:rsidRPr="00EA5F9E">
        <w:rPr>
          <w:rFonts w:eastAsia="仿宋_GB2312" w:hint="eastAsia"/>
          <w:sz w:val="28"/>
          <w:szCs w:val="28"/>
        </w:rPr>
        <w:t>）。兼并又称吸收合并，即两种不同事物，因故合并成一体。指两家或者更多的独立企业，公司合并组成一家企业，通常由一家占优势的公司吸收一家或者多家公司。收购指一家企业用现金或者有价证券购买另一家企业的股票或者资产，以获得对该企业的全部资产或者某项资产的所有权，或对该企业的控制权。</w:t>
      </w:r>
    </w:p>
    <w:p w14:paraId="6CBD722B"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5</w:t>
      </w:r>
      <w:r w:rsidR="00913CFA" w:rsidRPr="00EA5F9E">
        <w:rPr>
          <w:rFonts w:eastAsia="仿宋_GB2312"/>
          <w:b/>
          <w:sz w:val="28"/>
          <w:szCs w:val="28"/>
        </w:rPr>
        <w:t>1</w:t>
      </w:r>
      <w:r w:rsidRPr="00EA5F9E">
        <w:rPr>
          <w:rFonts w:eastAsia="仿宋_GB2312"/>
          <w:b/>
          <w:sz w:val="28"/>
          <w:szCs w:val="28"/>
        </w:rPr>
        <w:t>.</w:t>
      </w:r>
      <w:r w:rsidRPr="00EA5F9E">
        <w:rPr>
          <w:rFonts w:eastAsia="仿宋_GB2312" w:hint="eastAsia"/>
          <w:b/>
          <w:sz w:val="28"/>
          <w:szCs w:val="28"/>
        </w:rPr>
        <w:t>优先股</w:t>
      </w:r>
    </w:p>
    <w:p w14:paraId="3AD1D3BB"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优先股指除了普通股以外，另外再发行的其它类股票，由于此种股票股东较普通股股东享有优先的权利，所以称为优先股。公司筹措资金时，为防止公司股权遭人夺取，故发行特别股。其特色为具优先普通</w:t>
      </w:r>
      <w:proofErr w:type="gramStart"/>
      <w:r w:rsidRPr="00EA5F9E">
        <w:rPr>
          <w:rFonts w:eastAsia="仿宋_GB2312" w:hint="eastAsia"/>
          <w:sz w:val="28"/>
          <w:szCs w:val="28"/>
        </w:rPr>
        <w:t>股分</w:t>
      </w:r>
      <w:proofErr w:type="gramEnd"/>
      <w:r w:rsidRPr="00EA5F9E">
        <w:rPr>
          <w:rFonts w:eastAsia="仿宋_GB2312" w:hint="eastAsia"/>
          <w:sz w:val="28"/>
          <w:szCs w:val="28"/>
        </w:rPr>
        <w:t>派权，有固定利息收入及剩余财产优先分配权。但其没有表决权及董监事的选举和被选举权。</w:t>
      </w:r>
    </w:p>
    <w:p w14:paraId="1EB48D5E"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5</w:t>
      </w:r>
      <w:r w:rsidR="00913CFA" w:rsidRPr="00EA5F9E">
        <w:rPr>
          <w:rFonts w:eastAsia="仿宋_GB2312"/>
          <w:b/>
          <w:sz w:val="28"/>
          <w:szCs w:val="28"/>
        </w:rPr>
        <w:t>2</w:t>
      </w:r>
      <w:r w:rsidRPr="00EA5F9E">
        <w:rPr>
          <w:rFonts w:eastAsia="仿宋_GB2312"/>
          <w:b/>
          <w:sz w:val="28"/>
          <w:szCs w:val="28"/>
        </w:rPr>
        <w:t>.</w:t>
      </w:r>
      <w:r w:rsidRPr="00EA5F9E">
        <w:rPr>
          <w:rFonts w:eastAsia="仿宋_GB2312" w:hint="eastAsia"/>
          <w:b/>
          <w:sz w:val="28"/>
          <w:szCs w:val="28"/>
        </w:rPr>
        <w:t>短期融资</w:t>
      </w:r>
      <w:proofErr w:type="gramStart"/>
      <w:r w:rsidRPr="00EA5F9E">
        <w:rPr>
          <w:rFonts w:eastAsia="仿宋_GB2312" w:hint="eastAsia"/>
          <w:b/>
          <w:sz w:val="28"/>
          <w:szCs w:val="28"/>
        </w:rPr>
        <w:t>券</w:t>
      </w:r>
      <w:proofErr w:type="gramEnd"/>
    </w:p>
    <w:p w14:paraId="0FA02039"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短期融资</w:t>
      </w:r>
      <w:proofErr w:type="gramStart"/>
      <w:r w:rsidRPr="00EA5F9E">
        <w:rPr>
          <w:rFonts w:eastAsia="仿宋_GB2312" w:hint="eastAsia"/>
          <w:sz w:val="28"/>
          <w:szCs w:val="28"/>
        </w:rPr>
        <w:t>券</w:t>
      </w:r>
      <w:proofErr w:type="gramEnd"/>
      <w:r w:rsidRPr="00EA5F9E">
        <w:rPr>
          <w:rFonts w:eastAsia="仿宋_GB2312" w:hint="eastAsia"/>
          <w:sz w:val="28"/>
          <w:szCs w:val="28"/>
        </w:rPr>
        <w:t>指企业在银行间债券市场发行（即由国内各家银行购买不向社会发行）和交易并约定在一年期限内还本付息的有价证券。</w:t>
      </w:r>
    </w:p>
    <w:p w14:paraId="0D00F2B7"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lastRenderedPageBreak/>
        <w:t>5</w:t>
      </w:r>
      <w:r w:rsidR="00913CFA" w:rsidRPr="00EA5F9E">
        <w:rPr>
          <w:rFonts w:eastAsia="仿宋_GB2312"/>
          <w:b/>
          <w:sz w:val="28"/>
          <w:szCs w:val="28"/>
        </w:rPr>
        <w:t>3</w:t>
      </w:r>
      <w:r w:rsidRPr="00EA5F9E">
        <w:rPr>
          <w:rFonts w:eastAsia="仿宋_GB2312"/>
          <w:b/>
          <w:sz w:val="28"/>
          <w:szCs w:val="28"/>
        </w:rPr>
        <w:t>.</w:t>
      </w:r>
      <w:r w:rsidRPr="00EA5F9E">
        <w:rPr>
          <w:rFonts w:eastAsia="仿宋_GB2312" w:hint="eastAsia"/>
          <w:b/>
          <w:sz w:val="28"/>
          <w:szCs w:val="28"/>
        </w:rPr>
        <w:t>中期票据</w:t>
      </w:r>
    </w:p>
    <w:p w14:paraId="786C1F4F"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中期票据是指期限通常在</w:t>
      </w:r>
      <w:r w:rsidRPr="00EA5F9E">
        <w:rPr>
          <w:rFonts w:eastAsia="仿宋_GB2312"/>
          <w:sz w:val="28"/>
          <w:szCs w:val="28"/>
        </w:rPr>
        <w:t>5-10</w:t>
      </w:r>
      <w:r w:rsidRPr="00EA5F9E">
        <w:rPr>
          <w:rFonts w:eastAsia="仿宋_GB2312" w:hint="eastAsia"/>
          <w:sz w:val="28"/>
          <w:szCs w:val="28"/>
        </w:rPr>
        <w:t>年之间的票据。公司发行中期票据，通常会透过承办经理安排一种灵活的发行机制，透过单一发行计划，多次发行期限可以不同的票据，这样更能切合公司的融资需求。</w:t>
      </w:r>
    </w:p>
    <w:p w14:paraId="66FA08D1"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5</w:t>
      </w:r>
      <w:r w:rsidR="00913CFA" w:rsidRPr="00EA5F9E">
        <w:rPr>
          <w:rFonts w:eastAsia="仿宋_GB2312"/>
          <w:b/>
          <w:sz w:val="28"/>
          <w:szCs w:val="28"/>
        </w:rPr>
        <w:t>4</w:t>
      </w:r>
      <w:r w:rsidRPr="00EA5F9E">
        <w:rPr>
          <w:rFonts w:eastAsia="仿宋_GB2312"/>
          <w:b/>
          <w:sz w:val="28"/>
          <w:szCs w:val="28"/>
        </w:rPr>
        <w:t>.</w:t>
      </w:r>
      <w:r w:rsidRPr="00EA5F9E">
        <w:rPr>
          <w:rFonts w:eastAsia="仿宋_GB2312" w:hint="eastAsia"/>
          <w:b/>
          <w:sz w:val="28"/>
          <w:szCs w:val="28"/>
        </w:rPr>
        <w:t>集合债券</w:t>
      </w:r>
    </w:p>
    <w:p w14:paraId="21312227"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集合债券是运用信用增级的原理，通过政府组织协调，将企业进行捆绑集合发行的企业债券。该债券利用规模优势，合理分摊资信评级、发债担保、承销等费用，有效地规避了单个企业发债规模偏小、发行成本过高的弱点，使企业发行企业债券成为可能，为解决企业融资难的问题提供了新的途径。</w:t>
      </w:r>
    </w:p>
    <w:p w14:paraId="74F7FF0B"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5</w:t>
      </w:r>
      <w:r w:rsidR="00913CFA" w:rsidRPr="00EA5F9E">
        <w:rPr>
          <w:rFonts w:eastAsia="仿宋_GB2312"/>
          <w:b/>
          <w:sz w:val="28"/>
          <w:szCs w:val="28"/>
        </w:rPr>
        <w:t>5</w:t>
      </w:r>
      <w:r w:rsidRPr="00EA5F9E">
        <w:rPr>
          <w:rFonts w:eastAsia="仿宋_GB2312"/>
          <w:b/>
          <w:sz w:val="28"/>
          <w:szCs w:val="28"/>
        </w:rPr>
        <w:t>.</w:t>
      </w:r>
      <w:r w:rsidRPr="00EA5F9E">
        <w:rPr>
          <w:rFonts w:eastAsia="仿宋_GB2312" w:hint="eastAsia"/>
          <w:b/>
          <w:sz w:val="28"/>
          <w:szCs w:val="28"/>
        </w:rPr>
        <w:t>次级债务</w:t>
      </w:r>
    </w:p>
    <w:p w14:paraId="690030C5"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次级债务（</w:t>
      </w:r>
      <w:r w:rsidRPr="00EA5F9E">
        <w:rPr>
          <w:rFonts w:eastAsia="仿宋_GB2312"/>
          <w:sz w:val="28"/>
          <w:szCs w:val="28"/>
        </w:rPr>
        <w:t>Subordinated Debt</w:t>
      </w:r>
      <w:r w:rsidRPr="00EA5F9E">
        <w:rPr>
          <w:rFonts w:eastAsia="仿宋_GB2312" w:hint="eastAsia"/>
          <w:sz w:val="28"/>
          <w:szCs w:val="28"/>
        </w:rPr>
        <w:t>）是指固定期限不低于</w:t>
      </w:r>
      <w:r w:rsidRPr="00EA5F9E">
        <w:rPr>
          <w:rFonts w:eastAsia="仿宋_GB2312"/>
          <w:sz w:val="28"/>
          <w:szCs w:val="28"/>
        </w:rPr>
        <w:t>5</w:t>
      </w:r>
      <w:r w:rsidRPr="00EA5F9E">
        <w:rPr>
          <w:rFonts w:eastAsia="仿宋_GB2312" w:hint="eastAsia"/>
          <w:sz w:val="28"/>
          <w:szCs w:val="28"/>
        </w:rPr>
        <w:t>年（包括</w:t>
      </w:r>
      <w:r w:rsidRPr="00EA5F9E">
        <w:rPr>
          <w:rFonts w:eastAsia="仿宋_GB2312"/>
          <w:sz w:val="28"/>
          <w:szCs w:val="28"/>
        </w:rPr>
        <w:t>5</w:t>
      </w:r>
      <w:r w:rsidRPr="00EA5F9E">
        <w:rPr>
          <w:rFonts w:eastAsia="仿宋_GB2312" w:hint="eastAsia"/>
          <w:sz w:val="28"/>
          <w:szCs w:val="28"/>
        </w:rPr>
        <w:t>年），除非银行倒闭或清算，不用于弥补银行日常经营损失，且该项债务的索偿权排在存款和其他负债之后的商业银行长期债务。</w:t>
      </w:r>
    </w:p>
    <w:p w14:paraId="475BE56F"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5</w:t>
      </w:r>
      <w:r w:rsidR="00913CFA" w:rsidRPr="00EA5F9E">
        <w:rPr>
          <w:rFonts w:eastAsia="仿宋_GB2312"/>
          <w:b/>
          <w:sz w:val="28"/>
          <w:szCs w:val="28"/>
        </w:rPr>
        <w:t>6</w:t>
      </w:r>
      <w:r w:rsidRPr="00EA5F9E">
        <w:rPr>
          <w:rFonts w:eastAsia="仿宋_GB2312"/>
          <w:b/>
          <w:sz w:val="28"/>
          <w:szCs w:val="28"/>
        </w:rPr>
        <w:t>.</w:t>
      </w:r>
      <w:r w:rsidRPr="00EA5F9E">
        <w:rPr>
          <w:rFonts w:eastAsia="仿宋_GB2312" w:hint="eastAsia"/>
          <w:b/>
          <w:sz w:val="28"/>
          <w:szCs w:val="28"/>
        </w:rPr>
        <w:t>房地产信托投资基金</w:t>
      </w:r>
    </w:p>
    <w:p w14:paraId="2B7DB46F"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房地产信托投资基金</w:t>
      </w:r>
      <w:r w:rsidRPr="00EA5F9E">
        <w:rPr>
          <w:rFonts w:eastAsia="仿宋_GB2312"/>
          <w:sz w:val="28"/>
          <w:szCs w:val="28"/>
        </w:rPr>
        <w:t xml:space="preserve"> (Real Estate Investment Trusts</w:t>
      </w:r>
      <w:r w:rsidRPr="00EA5F9E">
        <w:rPr>
          <w:rFonts w:eastAsia="仿宋_GB2312" w:hint="eastAsia"/>
          <w:sz w:val="28"/>
          <w:szCs w:val="28"/>
        </w:rPr>
        <w:t>，</w:t>
      </w:r>
      <w:r w:rsidRPr="00EA5F9E">
        <w:rPr>
          <w:rFonts w:eastAsia="仿宋_GB2312"/>
          <w:sz w:val="28"/>
          <w:szCs w:val="28"/>
        </w:rPr>
        <w:t xml:space="preserve"> REITs)</w:t>
      </w:r>
      <w:r w:rsidRPr="00EA5F9E">
        <w:rPr>
          <w:rFonts w:eastAsia="仿宋_GB2312" w:hint="eastAsia"/>
          <w:sz w:val="28"/>
          <w:szCs w:val="28"/>
        </w:rPr>
        <w:t>是一种以发行收益凭证的方式汇集特定多数投资者的资金，由专门投资机构进行房地产投资经营管理，并将投资综合收益按比例分配给投资者的一种信托基金。</w:t>
      </w:r>
    </w:p>
    <w:p w14:paraId="107FC963"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5</w:t>
      </w:r>
      <w:r w:rsidR="00913CFA" w:rsidRPr="00EA5F9E">
        <w:rPr>
          <w:rFonts w:eastAsia="仿宋_GB2312"/>
          <w:b/>
          <w:sz w:val="28"/>
          <w:szCs w:val="28"/>
        </w:rPr>
        <w:t>7</w:t>
      </w:r>
      <w:r w:rsidRPr="00EA5F9E">
        <w:rPr>
          <w:rFonts w:eastAsia="仿宋_GB2312"/>
          <w:b/>
          <w:sz w:val="28"/>
          <w:szCs w:val="28"/>
        </w:rPr>
        <w:t>.</w:t>
      </w:r>
      <w:r w:rsidRPr="00EA5F9E">
        <w:rPr>
          <w:rFonts w:eastAsia="仿宋_GB2312" w:hint="eastAsia"/>
          <w:b/>
          <w:sz w:val="28"/>
          <w:szCs w:val="28"/>
        </w:rPr>
        <w:t>住房抵押贷款支持证券</w:t>
      </w:r>
    </w:p>
    <w:p w14:paraId="115DA43F"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住房抵押贷款支持证券（</w:t>
      </w:r>
      <w:r w:rsidRPr="00EA5F9E">
        <w:rPr>
          <w:rFonts w:eastAsia="仿宋_GB2312"/>
          <w:sz w:val="28"/>
          <w:szCs w:val="28"/>
        </w:rPr>
        <w:t>Mortgage-Backed Security</w:t>
      </w:r>
      <w:r w:rsidRPr="00EA5F9E">
        <w:rPr>
          <w:rFonts w:eastAsia="仿宋_GB2312" w:hint="eastAsia"/>
          <w:sz w:val="28"/>
          <w:szCs w:val="28"/>
        </w:rPr>
        <w:t>，</w:t>
      </w:r>
      <w:r w:rsidRPr="00EA5F9E">
        <w:rPr>
          <w:rFonts w:eastAsia="仿宋_GB2312"/>
          <w:sz w:val="28"/>
          <w:szCs w:val="28"/>
        </w:rPr>
        <w:t xml:space="preserve"> MBS</w:t>
      </w:r>
      <w:r w:rsidRPr="00EA5F9E">
        <w:rPr>
          <w:rFonts w:eastAsia="仿宋_GB2312" w:hint="eastAsia"/>
          <w:sz w:val="28"/>
          <w:szCs w:val="28"/>
        </w:rPr>
        <w:t>）是资产支持证券</w:t>
      </w:r>
      <w:r w:rsidRPr="00EA5F9E">
        <w:rPr>
          <w:rFonts w:eastAsia="仿宋_GB2312"/>
          <w:sz w:val="28"/>
          <w:szCs w:val="28"/>
        </w:rPr>
        <w:t>(ABS)</w:t>
      </w:r>
      <w:r w:rsidRPr="00EA5F9E">
        <w:rPr>
          <w:rFonts w:eastAsia="仿宋_GB2312" w:hint="eastAsia"/>
          <w:sz w:val="28"/>
          <w:szCs w:val="28"/>
        </w:rPr>
        <w:t>的一种，其偿付给投资者的现金</w:t>
      </w:r>
      <w:proofErr w:type="gramStart"/>
      <w:r w:rsidRPr="00EA5F9E">
        <w:rPr>
          <w:rFonts w:eastAsia="仿宋_GB2312" w:hint="eastAsia"/>
          <w:sz w:val="28"/>
          <w:szCs w:val="28"/>
        </w:rPr>
        <w:t>流来自</w:t>
      </w:r>
      <w:proofErr w:type="gramEnd"/>
      <w:r w:rsidRPr="00EA5F9E">
        <w:rPr>
          <w:rFonts w:eastAsia="仿宋_GB2312" w:hint="eastAsia"/>
          <w:sz w:val="28"/>
          <w:szCs w:val="28"/>
        </w:rPr>
        <w:t>于由住房抵押贷款组成的资产</w:t>
      </w:r>
      <w:proofErr w:type="gramStart"/>
      <w:r w:rsidRPr="00EA5F9E">
        <w:rPr>
          <w:rFonts w:eastAsia="仿宋_GB2312" w:hint="eastAsia"/>
          <w:sz w:val="28"/>
          <w:szCs w:val="28"/>
        </w:rPr>
        <w:t>池产生</w:t>
      </w:r>
      <w:proofErr w:type="gramEnd"/>
      <w:r w:rsidRPr="00EA5F9E">
        <w:rPr>
          <w:rFonts w:eastAsia="仿宋_GB2312" w:hint="eastAsia"/>
          <w:sz w:val="28"/>
          <w:szCs w:val="28"/>
        </w:rPr>
        <w:t>的本金和利息。</w:t>
      </w:r>
    </w:p>
    <w:p w14:paraId="5072D117"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5</w:t>
      </w:r>
      <w:r w:rsidR="00913CFA" w:rsidRPr="00EA5F9E">
        <w:rPr>
          <w:rFonts w:eastAsia="仿宋_GB2312"/>
          <w:b/>
          <w:sz w:val="28"/>
          <w:szCs w:val="28"/>
        </w:rPr>
        <w:t>8</w:t>
      </w:r>
      <w:r w:rsidRPr="00EA5F9E">
        <w:rPr>
          <w:rFonts w:eastAsia="仿宋_GB2312"/>
          <w:b/>
          <w:sz w:val="28"/>
          <w:szCs w:val="28"/>
        </w:rPr>
        <w:t>.</w:t>
      </w:r>
      <w:r w:rsidRPr="00EA5F9E">
        <w:rPr>
          <w:rFonts w:eastAsia="仿宋_GB2312" w:hint="eastAsia"/>
          <w:b/>
          <w:sz w:val="28"/>
          <w:szCs w:val="28"/>
        </w:rPr>
        <w:t>公司债券</w:t>
      </w:r>
    </w:p>
    <w:p w14:paraId="5FCC2EC7"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是指公司依照法定程序发行、约定在一年以上期限内还本付息的</w:t>
      </w:r>
      <w:r w:rsidRPr="00EA5F9E">
        <w:rPr>
          <w:rFonts w:eastAsia="仿宋_GB2312" w:hint="eastAsia"/>
          <w:sz w:val="28"/>
          <w:szCs w:val="28"/>
        </w:rPr>
        <w:lastRenderedPageBreak/>
        <w:t>有价证券。</w:t>
      </w:r>
    </w:p>
    <w:p w14:paraId="372B76D0"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5</w:t>
      </w:r>
      <w:r w:rsidR="00913CFA" w:rsidRPr="00EA5F9E">
        <w:rPr>
          <w:rFonts w:eastAsia="仿宋_GB2312"/>
          <w:b/>
          <w:sz w:val="28"/>
          <w:szCs w:val="28"/>
        </w:rPr>
        <w:t>9</w:t>
      </w:r>
      <w:r w:rsidRPr="00EA5F9E">
        <w:rPr>
          <w:rFonts w:eastAsia="仿宋_GB2312"/>
          <w:b/>
          <w:sz w:val="28"/>
          <w:szCs w:val="28"/>
        </w:rPr>
        <w:t>. BOT</w:t>
      </w:r>
    </w:p>
    <w:p w14:paraId="1979E055"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sz w:val="28"/>
          <w:szCs w:val="28"/>
        </w:rPr>
        <w:t xml:space="preserve"> BOT (Build—Operate—Transfer</w:t>
      </w:r>
      <w:r w:rsidRPr="00EA5F9E">
        <w:rPr>
          <w:rFonts w:eastAsia="仿宋_GB2312" w:hint="eastAsia"/>
          <w:sz w:val="28"/>
          <w:szCs w:val="28"/>
        </w:rPr>
        <w:t>，建设</w:t>
      </w:r>
      <w:proofErr w:type="gramStart"/>
      <w:r w:rsidRPr="00EA5F9E">
        <w:rPr>
          <w:rFonts w:eastAsia="仿宋_GB2312" w:hint="eastAsia"/>
          <w:sz w:val="28"/>
          <w:szCs w:val="28"/>
        </w:rPr>
        <w:t>一</w:t>
      </w:r>
      <w:proofErr w:type="gramEnd"/>
      <w:r w:rsidRPr="00EA5F9E">
        <w:rPr>
          <w:rFonts w:eastAsia="仿宋_GB2312" w:hint="eastAsia"/>
          <w:sz w:val="28"/>
          <w:szCs w:val="28"/>
        </w:rPr>
        <w:t>经营</w:t>
      </w:r>
      <w:proofErr w:type="gramStart"/>
      <w:r w:rsidRPr="00EA5F9E">
        <w:rPr>
          <w:rFonts w:eastAsia="仿宋_GB2312" w:hint="eastAsia"/>
          <w:sz w:val="28"/>
          <w:szCs w:val="28"/>
        </w:rPr>
        <w:t>一</w:t>
      </w:r>
      <w:proofErr w:type="gramEnd"/>
      <w:r w:rsidRPr="00EA5F9E">
        <w:rPr>
          <w:rFonts w:eastAsia="仿宋_GB2312" w:hint="eastAsia"/>
          <w:sz w:val="28"/>
          <w:szCs w:val="28"/>
        </w:rPr>
        <w:t>转让</w:t>
      </w:r>
      <w:r w:rsidRPr="00EA5F9E">
        <w:rPr>
          <w:rFonts w:eastAsia="仿宋_GB2312"/>
          <w:sz w:val="28"/>
          <w:szCs w:val="28"/>
        </w:rPr>
        <w:t>)</w:t>
      </w:r>
      <w:r w:rsidRPr="00EA5F9E">
        <w:rPr>
          <w:rFonts w:eastAsia="仿宋_GB2312" w:hint="eastAsia"/>
          <w:sz w:val="28"/>
          <w:szCs w:val="28"/>
        </w:rPr>
        <w:t>，是指项目所在国政府或所属机构将一个基础设施项目的特许权授予承包商，承包商在特许期内负责项目设计、融资、建设和运营，并在有限的时间内回收成本、偿还债务、承担风险、赚取利润，特许期结束后根据协议将项目所有权无偿地移交给政府机构。</w:t>
      </w:r>
    </w:p>
    <w:p w14:paraId="739FDD64" w14:textId="77777777" w:rsidR="001F1004" w:rsidRPr="00EA5F9E" w:rsidRDefault="00913CFA"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60</w:t>
      </w:r>
      <w:proofErr w:type="gramStart"/>
      <w:r w:rsidR="001F1004" w:rsidRPr="00EA5F9E">
        <w:rPr>
          <w:rFonts w:eastAsia="仿宋_GB2312"/>
          <w:b/>
          <w:sz w:val="28"/>
          <w:szCs w:val="28"/>
        </w:rPr>
        <w:t>.TOT</w:t>
      </w:r>
      <w:proofErr w:type="gramEnd"/>
    </w:p>
    <w:p w14:paraId="56FD2E3A"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sz w:val="28"/>
          <w:szCs w:val="28"/>
        </w:rPr>
        <w:t>TOT(Transfer-Operate-Transfer</w:t>
      </w:r>
      <w:r w:rsidRPr="00EA5F9E">
        <w:rPr>
          <w:rFonts w:eastAsia="仿宋_GB2312" w:hint="eastAsia"/>
          <w:sz w:val="28"/>
          <w:szCs w:val="28"/>
        </w:rPr>
        <w:t>，移交</w:t>
      </w:r>
      <w:r w:rsidRPr="00EA5F9E">
        <w:rPr>
          <w:rFonts w:eastAsia="仿宋_GB2312"/>
          <w:sz w:val="28"/>
          <w:szCs w:val="28"/>
        </w:rPr>
        <w:t>——</w:t>
      </w:r>
      <w:r w:rsidRPr="00EA5F9E">
        <w:rPr>
          <w:rFonts w:eastAsia="仿宋_GB2312" w:hint="eastAsia"/>
          <w:sz w:val="28"/>
          <w:szCs w:val="28"/>
        </w:rPr>
        <w:t>经营</w:t>
      </w:r>
      <w:r w:rsidRPr="00EA5F9E">
        <w:rPr>
          <w:rFonts w:eastAsia="仿宋_GB2312"/>
          <w:sz w:val="28"/>
          <w:szCs w:val="28"/>
        </w:rPr>
        <w:t>——</w:t>
      </w:r>
      <w:r w:rsidRPr="00EA5F9E">
        <w:rPr>
          <w:rFonts w:eastAsia="仿宋_GB2312" w:hint="eastAsia"/>
          <w:sz w:val="28"/>
          <w:szCs w:val="28"/>
        </w:rPr>
        <w:t>移交</w:t>
      </w:r>
      <w:r w:rsidRPr="00EA5F9E">
        <w:rPr>
          <w:rFonts w:eastAsia="仿宋_GB2312"/>
          <w:sz w:val="28"/>
          <w:szCs w:val="28"/>
        </w:rPr>
        <w:t>)</w:t>
      </w:r>
      <w:r w:rsidRPr="00EA5F9E">
        <w:rPr>
          <w:rFonts w:eastAsia="仿宋_GB2312" w:hint="eastAsia"/>
          <w:sz w:val="28"/>
          <w:szCs w:val="28"/>
        </w:rPr>
        <w:t>，指政府与投资者签订特许经营协议后，把已经投产运行的可收益公共设施项目移交给民间投资者经营，凭借该设施在未来若干年内的收益，一次性地从投资者手中融得</w:t>
      </w:r>
      <w:proofErr w:type="gramStart"/>
      <w:r w:rsidRPr="00EA5F9E">
        <w:rPr>
          <w:rFonts w:eastAsia="仿宋_GB2312" w:hint="eastAsia"/>
          <w:sz w:val="28"/>
          <w:szCs w:val="28"/>
        </w:rPr>
        <w:t>一</w:t>
      </w:r>
      <w:proofErr w:type="gramEnd"/>
      <w:r w:rsidRPr="00EA5F9E">
        <w:rPr>
          <w:rFonts w:eastAsia="仿宋_GB2312" w:hint="eastAsia"/>
          <w:sz w:val="28"/>
          <w:szCs w:val="28"/>
        </w:rPr>
        <w:t>笔资金，用于建设新的基础设施项目；特许经营期满后，投资者再把该设施无偿移交给政府管理。</w:t>
      </w:r>
    </w:p>
    <w:p w14:paraId="49E34C4C"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6</w:t>
      </w:r>
      <w:r w:rsidR="00913CFA" w:rsidRPr="00EA5F9E">
        <w:rPr>
          <w:rFonts w:eastAsia="仿宋_GB2312"/>
          <w:b/>
          <w:sz w:val="28"/>
          <w:szCs w:val="28"/>
        </w:rPr>
        <w:t>1</w:t>
      </w:r>
      <w:proofErr w:type="gramStart"/>
      <w:r w:rsidRPr="00EA5F9E">
        <w:rPr>
          <w:rFonts w:eastAsia="仿宋_GB2312"/>
          <w:b/>
          <w:sz w:val="28"/>
          <w:szCs w:val="28"/>
        </w:rPr>
        <w:t>.PPP</w:t>
      </w:r>
      <w:proofErr w:type="gramEnd"/>
    </w:p>
    <w:p w14:paraId="2FF2E8A9"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sz w:val="28"/>
          <w:szCs w:val="28"/>
        </w:rPr>
        <w:t>PPP</w:t>
      </w:r>
      <w:r w:rsidRPr="00EA5F9E">
        <w:rPr>
          <w:rFonts w:eastAsia="仿宋_GB2312" w:hint="eastAsia"/>
          <w:sz w:val="28"/>
          <w:szCs w:val="28"/>
        </w:rPr>
        <w:t>（</w:t>
      </w:r>
      <w:r w:rsidRPr="00EA5F9E">
        <w:rPr>
          <w:rFonts w:eastAsia="仿宋_GB2312"/>
          <w:sz w:val="28"/>
          <w:szCs w:val="28"/>
        </w:rPr>
        <w:t>Public Private Partnership</w:t>
      </w:r>
      <w:r w:rsidRPr="00EA5F9E">
        <w:rPr>
          <w:rFonts w:eastAsia="仿宋_GB2312" w:hint="eastAsia"/>
          <w:sz w:val="28"/>
          <w:szCs w:val="28"/>
        </w:rPr>
        <w:t>，公共部门与私人企业合作模式），是公共基础设施的一种项目融资模式。在该模式下，鼓励私人企业与政府进行合作，参与公共基础设施的建设。从公共事业的需求出发，利用民营资源的产业化优势，通过政府与民营企业双方合作，共同开发、投资建设，并维护运营公共事业的合作模式。通过这种合作形式，合作各方可以达到与预期单独行动相比更为有利的结果。合作各方参与某个项目时，政府并不是把项目的责任全部转移给私人企业，而是由参与合作的各方共同承担责任和融资风险。</w:t>
      </w:r>
    </w:p>
    <w:p w14:paraId="14D46833"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6</w:t>
      </w:r>
      <w:r w:rsidR="00913CFA" w:rsidRPr="00EA5F9E">
        <w:rPr>
          <w:rFonts w:eastAsia="仿宋_GB2312"/>
          <w:b/>
          <w:sz w:val="28"/>
          <w:szCs w:val="28"/>
        </w:rPr>
        <w:t>2</w:t>
      </w:r>
      <w:r w:rsidRPr="00EA5F9E">
        <w:rPr>
          <w:rFonts w:eastAsia="仿宋_GB2312"/>
          <w:b/>
          <w:sz w:val="28"/>
          <w:szCs w:val="28"/>
        </w:rPr>
        <w:t>.</w:t>
      </w:r>
      <w:r w:rsidRPr="00EA5F9E">
        <w:rPr>
          <w:rFonts w:eastAsia="仿宋_GB2312" w:hint="eastAsia"/>
          <w:b/>
          <w:sz w:val="28"/>
          <w:szCs w:val="28"/>
        </w:rPr>
        <w:t>期货</w:t>
      </w:r>
    </w:p>
    <w:p w14:paraId="33AE26F9"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一般指期货合约，就是指由期货交易所统一制定的、规定在将来某一特定的时间和地点交割一定数量标的物的标准化合约。这个标的物，又叫基础资产，对期货合约所对应的现货，可以是某种商品，如</w:t>
      </w:r>
      <w:r w:rsidRPr="00EA5F9E">
        <w:rPr>
          <w:rFonts w:eastAsia="仿宋_GB2312" w:hint="eastAsia"/>
          <w:sz w:val="28"/>
          <w:szCs w:val="28"/>
        </w:rPr>
        <w:lastRenderedPageBreak/>
        <w:t>铜或原油，也可以是某个金融工具，如外汇、债券，还可以是某个金融指标，如三个月同业拆借利率或股票指数。期货合约的买方，如果将合约持有到期，那么他有义务买入期货合约对应的标的物；而期货合约的卖方，如果将合约持有到期，那么他有义务卖出期货合约对应的标的物（有些期货合约在到期时不是进行实物交割而是结算差价，当然期货合约的交易者还可以选择在合约到期前进行反向买卖来冲销这种义务。</w:t>
      </w:r>
    </w:p>
    <w:p w14:paraId="3B19EC02"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6</w:t>
      </w:r>
      <w:r w:rsidR="00913CFA" w:rsidRPr="00EA5F9E">
        <w:rPr>
          <w:rFonts w:eastAsia="仿宋_GB2312"/>
          <w:b/>
          <w:sz w:val="28"/>
          <w:szCs w:val="28"/>
        </w:rPr>
        <w:t>3</w:t>
      </w:r>
      <w:r w:rsidRPr="00EA5F9E">
        <w:rPr>
          <w:rFonts w:eastAsia="仿宋_GB2312"/>
          <w:b/>
          <w:sz w:val="28"/>
          <w:szCs w:val="28"/>
        </w:rPr>
        <w:t>.</w:t>
      </w:r>
      <w:r w:rsidRPr="00EA5F9E">
        <w:rPr>
          <w:rFonts w:eastAsia="仿宋_GB2312" w:hint="eastAsia"/>
          <w:b/>
          <w:sz w:val="28"/>
          <w:szCs w:val="28"/>
        </w:rPr>
        <w:t>套期保值</w:t>
      </w:r>
    </w:p>
    <w:p w14:paraId="6C7FE27D"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就是对现货保值。看涨时买入（即进行多头），在看跌时卖出（即空头），简单地说，就是在现货市场买进</w:t>
      </w:r>
      <w:r w:rsidRPr="00EA5F9E">
        <w:rPr>
          <w:rFonts w:eastAsia="仿宋_GB2312"/>
          <w:sz w:val="28"/>
          <w:szCs w:val="28"/>
        </w:rPr>
        <w:t>(</w:t>
      </w:r>
      <w:r w:rsidRPr="00EA5F9E">
        <w:rPr>
          <w:rFonts w:eastAsia="仿宋_GB2312" w:hint="eastAsia"/>
          <w:sz w:val="28"/>
          <w:szCs w:val="28"/>
        </w:rPr>
        <w:t>或卖出</w:t>
      </w:r>
      <w:r w:rsidRPr="00EA5F9E">
        <w:rPr>
          <w:rFonts w:eastAsia="仿宋_GB2312"/>
          <w:sz w:val="28"/>
          <w:szCs w:val="28"/>
        </w:rPr>
        <w:t>)</w:t>
      </w:r>
      <w:r w:rsidRPr="00EA5F9E">
        <w:rPr>
          <w:rFonts w:eastAsia="仿宋_GB2312" w:hint="eastAsia"/>
          <w:sz w:val="28"/>
          <w:szCs w:val="28"/>
        </w:rPr>
        <w:t>商品的同时，在期货市场卖出</w:t>
      </w:r>
      <w:r w:rsidRPr="00EA5F9E">
        <w:rPr>
          <w:rFonts w:eastAsia="仿宋_GB2312"/>
          <w:sz w:val="28"/>
          <w:szCs w:val="28"/>
        </w:rPr>
        <w:t>(</w:t>
      </w:r>
      <w:r w:rsidRPr="00EA5F9E">
        <w:rPr>
          <w:rFonts w:eastAsia="仿宋_GB2312" w:hint="eastAsia"/>
          <w:sz w:val="28"/>
          <w:szCs w:val="28"/>
        </w:rPr>
        <w:t>或买进</w:t>
      </w:r>
      <w:r w:rsidRPr="00EA5F9E">
        <w:rPr>
          <w:rFonts w:eastAsia="仿宋_GB2312"/>
          <w:sz w:val="28"/>
          <w:szCs w:val="28"/>
        </w:rPr>
        <w:t>)</w:t>
      </w:r>
      <w:r w:rsidRPr="00EA5F9E">
        <w:rPr>
          <w:rFonts w:eastAsia="仿宋_GB2312" w:hint="eastAsia"/>
          <w:sz w:val="28"/>
          <w:szCs w:val="28"/>
        </w:rPr>
        <w:t>相同数量的同种商品，进而无论现货供应市场价格怎么波动，最终都能取得在一个市场上亏损的同时在另一个市场盈利的结果，并且亏损额与盈利额大致相等，从而达到规避风险的目的。</w:t>
      </w:r>
    </w:p>
    <w:p w14:paraId="0120C67B"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6</w:t>
      </w:r>
      <w:r w:rsidR="00913CFA" w:rsidRPr="00EA5F9E">
        <w:rPr>
          <w:rFonts w:eastAsia="仿宋_GB2312"/>
          <w:b/>
          <w:sz w:val="28"/>
          <w:szCs w:val="28"/>
        </w:rPr>
        <w:t>4</w:t>
      </w:r>
      <w:r w:rsidRPr="00EA5F9E">
        <w:rPr>
          <w:rFonts w:eastAsia="仿宋_GB2312"/>
          <w:b/>
          <w:sz w:val="28"/>
          <w:szCs w:val="28"/>
        </w:rPr>
        <w:t>.</w:t>
      </w:r>
      <w:r w:rsidRPr="00EA5F9E">
        <w:rPr>
          <w:rFonts w:eastAsia="仿宋_GB2312" w:hint="eastAsia"/>
          <w:b/>
          <w:sz w:val="28"/>
          <w:szCs w:val="28"/>
        </w:rPr>
        <w:t>担保</w:t>
      </w:r>
    </w:p>
    <w:p w14:paraId="616B13E7"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是为确保特定的债权人实现债权，以债务人或第三人的信用或者特定财产来督促债务人履行债务的制度。</w:t>
      </w:r>
    </w:p>
    <w:p w14:paraId="63E78019"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6</w:t>
      </w:r>
      <w:r w:rsidR="00913CFA" w:rsidRPr="00EA5F9E">
        <w:rPr>
          <w:rFonts w:eastAsia="仿宋_GB2312"/>
          <w:b/>
          <w:sz w:val="28"/>
          <w:szCs w:val="28"/>
        </w:rPr>
        <w:t>5</w:t>
      </w:r>
      <w:r w:rsidRPr="00EA5F9E">
        <w:rPr>
          <w:rFonts w:eastAsia="仿宋_GB2312"/>
          <w:b/>
          <w:sz w:val="28"/>
          <w:szCs w:val="28"/>
        </w:rPr>
        <w:t>.</w:t>
      </w:r>
      <w:r w:rsidRPr="00EA5F9E">
        <w:rPr>
          <w:rFonts w:eastAsia="仿宋_GB2312" w:hint="eastAsia"/>
          <w:b/>
          <w:sz w:val="28"/>
          <w:szCs w:val="28"/>
        </w:rPr>
        <w:t>数据挖掘</w:t>
      </w:r>
    </w:p>
    <w:p w14:paraId="432A3C10"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数据挖掘（</w:t>
      </w:r>
      <w:r w:rsidRPr="00EA5F9E">
        <w:rPr>
          <w:rFonts w:eastAsia="仿宋_GB2312"/>
          <w:sz w:val="28"/>
          <w:szCs w:val="28"/>
        </w:rPr>
        <w:t>Data Mining</w:t>
      </w:r>
      <w:r w:rsidRPr="00EA5F9E">
        <w:rPr>
          <w:rFonts w:eastAsia="仿宋_GB2312" w:hint="eastAsia"/>
          <w:sz w:val="28"/>
          <w:szCs w:val="28"/>
        </w:rPr>
        <w:t>）是有组织有目的地收集数据，通过分析数据使之成为信息，从而在大量数据中寻找潜在规律以形成规则或知识的技术。</w:t>
      </w:r>
    </w:p>
    <w:p w14:paraId="464F0AC1"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6</w:t>
      </w:r>
      <w:r w:rsidR="00913CFA" w:rsidRPr="00EA5F9E">
        <w:rPr>
          <w:rFonts w:eastAsia="仿宋_GB2312"/>
          <w:b/>
          <w:sz w:val="28"/>
          <w:szCs w:val="28"/>
        </w:rPr>
        <w:t>6</w:t>
      </w:r>
      <w:r w:rsidRPr="00EA5F9E">
        <w:rPr>
          <w:rFonts w:eastAsia="仿宋_GB2312"/>
          <w:b/>
          <w:sz w:val="28"/>
          <w:szCs w:val="28"/>
        </w:rPr>
        <w:t>.</w:t>
      </w:r>
      <w:r w:rsidRPr="00EA5F9E">
        <w:rPr>
          <w:rFonts w:eastAsia="仿宋_GB2312" w:hint="eastAsia"/>
          <w:b/>
          <w:sz w:val="28"/>
          <w:szCs w:val="28"/>
        </w:rPr>
        <w:t>担保公司</w:t>
      </w:r>
    </w:p>
    <w:p w14:paraId="615C58E4"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个人或企业在向银行借款的时候，银行为了降低风险，不直接放款给个借款人，而是要求借款人找到第三方为其做信用担保，该第三方即担保公司。担保公司会根据银行的要求，让借款人出具相关的资质证明进行审核，之后将审核好的资料交到银行，银行复核后放款，</w:t>
      </w:r>
      <w:r w:rsidRPr="00EA5F9E">
        <w:rPr>
          <w:rFonts w:eastAsia="仿宋_GB2312" w:hint="eastAsia"/>
          <w:sz w:val="28"/>
          <w:szCs w:val="28"/>
        </w:rPr>
        <w:lastRenderedPageBreak/>
        <w:t>担保公司收取相应的服务费用。</w:t>
      </w:r>
    </w:p>
    <w:p w14:paraId="2ECB074F"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6</w:t>
      </w:r>
      <w:r w:rsidR="00913CFA" w:rsidRPr="00EA5F9E">
        <w:rPr>
          <w:rFonts w:eastAsia="仿宋_GB2312"/>
          <w:b/>
          <w:sz w:val="28"/>
          <w:szCs w:val="28"/>
        </w:rPr>
        <w:t>7</w:t>
      </w:r>
      <w:r w:rsidRPr="00EA5F9E">
        <w:rPr>
          <w:rFonts w:eastAsia="仿宋_GB2312"/>
          <w:b/>
          <w:sz w:val="28"/>
          <w:szCs w:val="28"/>
        </w:rPr>
        <w:t>.</w:t>
      </w:r>
      <w:r w:rsidRPr="00EA5F9E">
        <w:rPr>
          <w:rFonts w:eastAsia="仿宋_GB2312" w:hint="eastAsia"/>
          <w:b/>
          <w:sz w:val="28"/>
          <w:szCs w:val="28"/>
        </w:rPr>
        <w:t>信托</w:t>
      </w:r>
    </w:p>
    <w:p w14:paraId="3DE42B6E"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信托是以信任委托为基础、以货币资金和实物财产的经营管理为形式，融资和融物相结合的多边信用行为。信托业务主要包括委托和代理两个方面的内容。前者是指财产的所有者为自己或其指定人的利益，将其财产委托给他人，要求按照一定的目的，代为妥善的管理和有利的经营；后者是指一方授权另一方，代为办理的一定经济事项。</w:t>
      </w:r>
    </w:p>
    <w:p w14:paraId="7562EA9B"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6</w:t>
      </w:r>
      <w:r w:rsidR="00913CFA" w:rsidRPr="00EA5F9E">
        <w:rPr>
          <w:rFonts w:eastAsia="仿宋_GB2312"/>
          <w:b/>
          <w:sz w:val="28"/>
          <w:szCs w:val="28"/>
        </w:rPr>
        <w:t>8</w:t>
      </w:r>
      <w:r w:rsidRPr="00EA5F9E">
        <w:rPr>
          <w:rFonts w:eastAsia="仿宋_GB2312"/>
          <w:b/>
          <w:sz w:val="28"/>
          <w:szCs w:val="28"/>
        </w:rPr>
        <w:t>.</w:t>
      </w:r>
      <w:r w:rsidRPr="00EA5F9E">
        <w:rPr>
          <w:rFonts w:eastAsia="仿宋_GB2312" w:hint="eastAsia"/>
          <w:b/>
          <w:sz w:val="28"/>
          <w:szCs w:val="28"/>
        </w:rPr>
        <w:t>融资租赁</w:t>
      </w:r>
    </w:p>
    <w:p w14:paraId="6ECF3FBB"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融资租赁是指出租人根据承租人对租赁物件的特定要求和对供货人的选择，出资向供货人购买租赁物件，并租给承租人使用，承租人则分期向出租人支付租金，在租赁期内租赁物件的所有权属于出租人所有，承租人拥有租赁物件的使用权。</w:t>
      </w:r>
    </w:p>
    <w:p w14:paraId="1FCCD9DA"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6</w:t>
      </w:r>
      <w:r w:rsidR="00913CFA" w:rsidRPr="00EA5F9E">
        <w:rPr>
          <w:rFonts w:eastAsia="仿宋_GB2312"/>
          <w:b/>
          <w:sz w:val="28"/>
          <w:szCs w:val="28"/>
        </w:rPr>
        <w:t>9</w:t>
      </w:r>
      <w:r w:rsidRPr="00EA5F9E">
        <w:rPr>
          <w:rFonts w:eastAsia="仿宋_GB2312"/>
          <w:b/>
          <w:sz w:val="28"/>
          <w:szCs w:val="28"/>
        </w:rPr>
        <w:t>.</w:t>
      </w:r>
      <w:r w:rsidRPr="00EA5F9E">
        <w:rPr>
          <w:rFonts w:eastAsia="仿宋_GB2312" w:hint="eastAsia"/>
          <w:b/>
          <w:sz w:val="28"/>
          <w:szCs w:val="28"/>
        </w:rPr>
        <w:t>基金公司</w:t>
      </w:r>
    </w:p>
    <w:p w14:paraId="10CE4FD9"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基金公司是指依据有关法律法规设立的对基金的募集、基金份额的申购和赎回、基金财产的投资、收益分配等基金运作活动进行管理的公司。证券投资基金的依法募集由基金管理人承担。基金管理人由依法设立的基金公司担任。担任基金管理人应当经国务院证券监督管理机构核准。</w:t>
      </w:r>
    </w:p>
    <w:p w14:paraId="55D9EE87" w14:textId="77777777" w:rsidR="001F1004" w:rsidRPr="00EA5F9E" w:rsidRDefault="00913CFA"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70</w:t>
      </w:r>
      <w:r w:rsidR="001F1004" w:rsidRPr="00EA5F9E">
        <w:rPr>
          <w:rFonts w:eastAsia="仿宋_GB2312"/>
          <w:b/>
          <w:sz w:val="28"/>
          <w:szCs w:val="28"/>
        </w:rPr>
        <w:t>.</w:t>
      </w:r>
      <w:r w:rsidR="001F1004" w:rsidRPr="00EA5F9E">
        <w:rPr>
          <w:rFonts w:eastAsia="仿宋_GB2312" w:hint="eastAsia"/>
          <w:b/>
          <w:sz w:val="28"/>
          <w:szCs w:val="28"/>
        </w:rPr>
        <w:t>保理</w:t>
      </w:r>
    </w:p>
    <w:p w14:paraId="24A0A1D0"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保理又称保付代理、托收保付，是国际贸易中以托收、赊销方式结算贷款时，出口方为了规避收款风险而采用的一种请求第三者（保理商）承担风险的做法。保理业务是一项集贸易融资、商业资信调查、应收账款管理及信用风险承担于一体的综合性金融服务。与传统结算方式相比，保理的优势主要在于融资功能。</w:t>
      </w:r>
    </w:p>
    <w:p w14:paraId="416C6A33"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7</w:t>
      </w:r>
      <w:r w:rsidR="00913CFA" w:rsidRPr="00EA5F9E">
        <w:rPr>
          <w:rFonts w:eastAsia="仿宋_GB2312"/>
          <w:b/>
          <w:sz w:val="28"/>
          <w:szCs w:val="28"/>
        </w:rPr>
        <w:t>1</w:t>
      </w:r>
      <w:r w:rsidRPr="00EA5F9E">
        <w:rPr>
          <w:rFonts w:eastAsia="仿宋_GB2312"/>
          <w:b/>
          <w:sz w:val="28"/>
          <w:szCs w:val="28"/>
        </w:rPr>
        <w:t>.</w:t>
      </w:r>
      <w:r w:rsidRPr="00EA5F9E">
        <w:rPr>
          <w:rFonts w:eastAsia="仿宋_GB2312" w:hint="eastAsia"/>
          <w:b/>
          <w:sz w:val="28"/>
          <w:szCs w:val="28"/>
        </w:rPr>
        <w:t>财务公司</w:t>
      </w:r>
    </w:p>
    <w:p w14:paraId="773304DC"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lastRenderedPageBreak/>
        <w:t>财务公司又</w:t>
      </w:r>
      <w:proofErr w:type="gramStart"/>
      <w:r w:rsidRPr="00EA5F9E">
        <w:rPr>
          <w:rFonts w:eastAsia="仿宋_GB2312" w:hint="eastAsia"/>
          <w:sz w:val="28"/>
          <w:szCs w:val="28"/>
        </w:rPr>
        <w:t>称金融</w:t>
      </w:r>
      <w:proofErr w:type="gramEnd"/>
      <w:r w:rsidRPr="00EA5F9E">
        <w:rPr>
          <w:rFonts w:eastAsia="仿宋_GB2312" w:hint="eastAsia"/>
          <w:sz w:val="28"/>
          <w:szCs w:val="28"/>
        </w:rPr>
        <w:t>公司，是为企业技术改造、新产品开发及产品销售提供金融服务，以中长期金融业务为主的非银行机构。</w:t>
      </w:r>
    </w:p>
    <w:p w14:paraId="7B4E600F"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7</w:t>
      </w:r>
      <w:r w:rsidR="00913CFA" w:rsidRPr="00EA5F9E">
        <w:rPr>
          <w:rFonts w:eastAsia="仿宋_GB2312"/>
          <w:b/>
          <w:sz w:val="28"/>
          <w:szCs w:val="28"/>
        </w:rPr>
        <w:t>2</w:t>
      </w:r>
      <w:r w:rsidRPr="00EA5F9E">
        <w:rPr>
          <w:rFonts w:eastAsia="仿宋_GB2312"/>
          <w:b/>
          <w:sz w:val="28"/>
          <w:szCs w:val="28"/>
        </w:rPr>
        <w:t>.</w:t>
      </w:r>
      <w:r w:rsidRPr="00EA5F9E">
        <w:rPr>
          <w:rFonts w:eastAsia="仿宋_GB2312" w:hint="eastAsia"/>
          <w:b/>
          <w:sz w:val="28"/>
          <w:szCs w:val="28"/>
        </w:rPr>
        <w:t>第三方支付</w:t>
      </w:r>
    </w:p>
    <w:p w14:paraId="08C80E46"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第三方支付是指和产品所在国家以及国外各大银行签约、并具备一定实力和信誉保障的第三方独立机构提供的交易支持平台。在通过第三方支付平台的交易中，买方选购商品后，使用第三方平台提供的账户进行货款支付，由第三方通知卖家货款到达、进行发货；买方检验物品后，就可以通知付款给卖家，第三方再将款项转至卖家账户。</w:t>
      </w:r>
    </w:p>
    <w:p w14:paraId="7DD8396A"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7</w:t>
      </w:r>
      <w:r w:rsidR="00913CFA" w:rsidRPr="00EA5F9E">
        <w:rPr>
          <w:rFonts w:eastAsia="仿宋_GB2312"/>
          <w:b/>
          <w:sz w:val="28"/>
          <w:szCs w:val="28"/>
        </w:rPr>
        <w:t>3</w:t>
      </w:r>
      <w:proofErr w:type="gramStart"/>
      <w:r w:rsidRPr="00EA5F9E">
        <w:rPr>
          <w:rFonts w:eastAsia="仿宋_GB2312"/>
          <w:b/>
          <w:sz w:val="28"/>
          <w:szCs w:val="28"/>
        </w:rPr>
        <w:t>.P2P</w:t>
      </w:r>
      <w:proofErr w:type="gramEnd"/>
    </w:p>
    <w:p w14:paraId="6B1F9B3B"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网络信贷（</w:t>
      </w:r>
      <w:r w:rsidRPr="00EA5F9E">
        <w:rPr>
          <w:rFonts w:eastAsia="仿宋_GB2312"/>
          <w:sz w:val="28"/>
          <w:szCs w:val="28"/>
        </w:rPr>
        <w:t>P2P</w:t>
      </w:r>
      <w:r w:rsidRPr="00EA5F9E">
        <w:rPr>
          <w:rFonts w:eastAsia="仿宋_GB2312" w:hint="eastAsia"/>
          <w:sz w:val="28"/>
          <w:szCs w:val="28"/>
        </w:rPr>
        <w:t>），又称点对点网络信贷，是一种将小额资金聚集起来借贷给有资金需求人群的一种民间小额借贷模式。</w:t>
      </w:r>
    </w:p>
    <w:p w14:paraId="36930CDD" w14:textId="77777777" w:rsidR="001F1004" w:rsidRPr="00EA5F9E" w:rsidRDefault="001F1004" w:rsidP="00EA5F9E">
      <w:pPr>
        <w:topLinePunct/>
        <w:adjustRightInd w:val="0"/>
        <w:snapToGrid w:val="0"/>
        <w:spacing w:line="360" w:lineRule="auto"/>
        <w:ind w:firstLineChars="200" w:firstLine="562"/>
        <w:rPr>
          <w:rFonts w:eastAsia="仿宋_GB2312"/>
          <w:b/>
          <w:sz w:val="28"/>
          <w:szCs w:val="28"/>
        </w:rPr>
      </w:pPr>
      <w:r w:rsidRPr="00EA5F9E">
        <w:rPr>
          <w:rFonts w:eastAsia="仿宋_GB2312"/>
          <w:b/>
          <w:sz w:val="28"/>
          <w:szCs w:val="28"/>
        </w:rPr>
        <w:t>7</w:t>
      </w:r>
      <w:r w:rsidR="00913CFA" w:rsidRPr="00EA5F9E">
        <w:rPr>
          <w:rFonts w:eastAsia="仿宋_GB2312"/>
          <w:b/>
          <w:sz w:val="28"/>
          <w:szCs w:val="28"/>
        </w:rPr>
        <w:t>4</w:t>
      </w:r>
      <w:r w:rsidRPr="00EA5F9E">
        <w:rPr>
          <w:rFonts w:eastAsia="仿宋_GB2312"/>
          <w:b/>
          <w:sz w:val="28"/>
          <w:szCs w:val="28"/>
        </w:rPr>
        <w:t>.</w:t>
      </w:r>
      <w:r w:rsidRPr="00EA5F9E">
        <w:rPr>
          <w:rFonts w:eastAsia="仿宋_GB2312" w:hint="eastAsia"/>
          <w:b/>
          <w:sz w:val="28"/>
          <w:szCs w:val="28"/>
        </w:rPr>
        <w:t>云计算</w:t>
      </w:r>
    </w:p>
    <w:p w14:paraId="42613973" w14:textId="77777777" w:rsidR="001F1004" w:rsidRPr="00EA5F9E" w:rsidRDefault="001F1004" w:rsidP="00EA5F9E">
      <w:pPr>
        <w:topLinePunct/>
        <w:adjustRightInd w:val="0"/>
        <w:snapToGrid w:val="0"/>
        <w:spacing w:line="360" w:lineRule="auto"/>
        <w:ind w:firstLineChars="200" w:firstLine="560"/>
        <w:rPr>
          <w:rFonts w:eastAsia="仿宋_GB2312"/>
          <w:sz w:val="28"/>
          <w:szCs w:val="28"/>
        </w:rPr>
      </w:pPr>
      <w:r w:rsidRPr="00EA5F9E">
        <w:rPr>
          <w:rFonts w:eastAsia="仿宋_GB2312" w:hint="eastAsia"/>
          <w:sz w:val="28"/>
          <w:szCs w:val="28"/>
        </w:rPr>
        <w:t>云计算（</w:t>
      </w:r>
      <w:r w:rsidRPr="00EA5F9E">
        <w:rPr>
          <w:rFonts w:eastAsia="仿宋_GB2312"/>
          <w:sz w:val="28"/>
          <w:szCs w:val="28"/>
        </w:rPr>
        <w:t>Cloud Computing</w:t>
      </w:r>
      <w:r w:rsidRPr="00EA5F9E">
        <w:rPr>
          <w:rFonts w:eastAsia="仿宋_GB2312" w:hint="eastAsia"/>
          <w:sz w:val="28"/>
          <w:szCs w:val="28"/>
        </w:rPr>
        <w:t>）是一种按使用量付费的模式，这种模式提供可用的、便捷的、按需的网络访问，进入可配置的计算资源共享池（资源包括网络、服务器、存储、应用软件、服务），这些资源能够被快速提供，只需投入很少的管理工作，或与服务供应商进行很少的交互。</w:t>
      </w:r>
    </w:p>
    <w:p w14:paraId="26E5CF57" w14:textId="77777777" w:rsidR="001F1004" w:rsidRPr="00EA5F9E" w:rsidRDefault="001F1004" w:rsidP="00EA5F9E">
      <w:pPr>
        <w:spacing w:line="360" w:lineRule="auto"/>
        <w:ind w:firstLineChars="200" w:firstLine="420"/>
      </w:pPr>
    </w:p>
    <w:sectPr w:rsidR="001F1004" w:rsidRPr="00EA5F9E" w:rsidSect="009F1BE7">
      <w:footerReference w:type="default" r:id="rId24"/>
      <w:pgSz w:w="11906" w:h="16838"/>
      <w:pgMar w:top="1440" w:right="1800" w:bottom="1440" w:left="1800" w:header="851" w:footer="992" w:gutter="0"/>
      <w:pgNumType w:start="1"/>
      <w:cols w:space="720"/>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8" w:author="Administrator" w:date="2016-03-15T17:37:00Z" w:initials="A">
    <w:p w14:paraId="3ED69E39" w14:textId="77777777" w:rsidR="000C022A" w:rsidRDefault="000C022A">
      <w:pPr>
        <w:pStyle w:val="a3"/>
      </w:pPr>
      <w:r>
        <w:rPr>
          <w:rStyle w:val="aa"/>
        </w:rPr>
        <w:annotationRef/>
      </w:r>
      <w:r>
        <w:t>以金融办意见为主</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D69E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118334" w14:textId="77777777" w:rsidR="00860DF9" w:rsidRDefault="00860DF9" w:rsidP="00F644EA">
      <w:r>
        <w:separator/>
      </w:r>
    </w:p>
  </w:endnote>
  <w:endnote w:type="continuationSeparator" w:id="0">
    <w:p w14:paraId="789A1C12" w14:textId="77777777" w:rsidR="00860DF9" w:rsidRDefault="00860DF9" w:rsidP="00F64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CF3C52" w:usb2="00000016" w:usb3="00000000" w:csb0="0004001F"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楷体_GB2312">
    <w:altName w:val="楷体"/>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E0531" w14:textId="77777777" w:rsidR="00BA75C7" w:rsidRDefault="00BA75C7">
    <w:pPr>
      <w:pStyle w:val="a5"/>
      <w:jc w:val="center"/>
    </w:pPr>
  </w:p>
  <w:p w14:paraId="0B1A142D" w14:textId="77777777" w:rsidR="00BA75C7" w:rsidRDefault="00BA75C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F5DED" w14:textId="77777777" w:rsidR="00BA75C7" w:rsidRPr="00C73B1B" w:rsidRDefault="00BA75C7">
    <w:pPr>
      <w:pStyle w:val="a5"/>
      <w:jc w:val="center"/>
      <w:rPr>
        <w:color w:val="FFFFFF"/>
      </w:rPr>
    </w:pPr>
    <w:r w:rsidRPr="00C73B1B">
      <w:rPr>
        <w:color w:val="FFFFFF"/>
      </w:rPr>
      <w:fldChar w:fldCharType="begin"/>
    </w:r>
    <w:r w:rsidRPr="00C73B1B">
      <w:rPr>
        <w:color w:val="FFFFFF"/>
      </w:rPr>
      <w:instrText>PAGE   \* MERGEFORMAT</w:instrText>
    </w:r>
    <w:r w:rsidRPr="00C73B1B">
      <w:rPr>
        <w:color w:val="FFFFFF"/>
      </w:rPr>
      <w:fldChar w:fldCharType="separate"/>
    </w:r>
    <w:r w:rsidR="00AA1DF0" w:rsidRPr="00AA1DF0">
      <w:rPr>
        <w:noProof/>
        <w:color w:val="FFFFFF"/>
        <w:lang w:val="zh-CN"/>
      </w:rPr>
      <w:t>0</w:t>
    </w:r>
    <w:r w:rsidRPr="00C73B1B">
      <w:rPr>
        <w:color w:val="FFFFFF"/>
      </w:rPr>
      <w:fldChar w:fldCharType="end"/>
    </w:r>
  </w:p>
  <w:p w14:paraId="2EF32225" w14:textId="77777777" w:rsidR="00BA75C7" w:rsidRDefault="00BA75C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54E9B" w14:textId="77777777" w:rsidR="00BA75C7" w:rsidRDefault="00BA75C7">
    <w:pPr>
      <w:pStyle w:val="a5"/>
      <w:jc w:val="center"/>
    </w:pPr>
    <w:r>
      <w:fldChar w:fldCharType="begin"/>
    </w:r>
    <w:r>
      <w:instrText>PAGE   \* MERGEFORMAT</w:instrText>
    </w:r>
    <w:r>
      <w:fldChar w:fldCharType="separate"/>
    </w:r>
    <w:r w:rsidR="00AA1DF0" w:rsidRPr="00AA1DF0">
      <w:rPr>
        <w:noProof/>
        <w:lang w:val="zh-CN"/>
      </w:rPr>
      <w:t>19</w:t>
    </w:r>
    <w:r>
      <w:rPr>
        <w:noProof/>
        <w:lang w:val="zh-CN"/>
      </w:rPr>
      <w:fldChar w:fldCharType="end"/>
    </w:r>
  </w:p>
  <w:p w14:paraId="7A856DBE" w14:textId="77777777" w:rsidR="00BA75C7" w:rsidRDefault="00BA75C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71DAA9" w14:textId="77777777" w:rsidR="00860DF9" w:rsidRDefault="00860DF9" w:rsidP="00F644EA">
      <w:r>
        <w:separator/>
      </w:r>
    </w:p>
  </w:footnote>
  <w:footnote w:type="continuationSeparator" w:id="0">
    <w:p w14:paraId="72994B39" w14:textId="77777777" w:rsidR="00860DF9" w:rsidRDefault="00860DF9" w:rsidP="00F64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0F17C" w14:textId="77777777" w:rsidR="00BA75C7" w:rsidRDefault="00BA75C7" w:rsidP="00BA4A6E">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DB1AA0"/>
    <w:multiLevelType w:val="hybridMultilevel"/>
    <w:tmpl w:val="1F2C66B6"/>
    <w:lvl w:ilvl="0" w:tplc="AEEE8634">
      <w:start w:val="1"/>
      <w:numFmt w:val="decimal"/>
      <w:lvlText w:val="%1."/>
      <w:lvlJc w:val="left"/>
      <w:pPr>
        <w:ind w:left="920" w:hanging="360"/>
      </w:pPr>
      <w:rPr>
        <w:rFonts w:cs="Times New Roman" w:hint="default"/>
      </w:rPr>
    </w:lvl>
    <w:lvl w:ilvl="1" w:tplc="04090019" w:tentative="1">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47D"/>
    <w:rsid w:val="000022F9"/>
    <w:rsid w:val="00007431"/>
    <w:rsid w:val="00010658"/>
    <w:rsid w:val="00010967"/>
    <w:rsid w:val="000119B0"/>
    <w:rsid w:val="0001694D"/>
    <w:rsid w:val="00020A39"/>
    <w:rsid w:val="00020D00"/>
    <w:rsid w:val="000220FC"/>
    <w:rsid w:val="000244D5"/>
    <w:rsid w:val="0002704D"/>
    <w:rsid w:val="0002772A"/>
    <w:rsid w:val="000327E2"/>
    <w:rsid w:val="00034BBD"/>
    <w:rsid w:val="00035135"/>
    <w:rsid w:val="00036C91"/>
    <w:rsid w:val="00041018"/>
    <w:rsid w:val="00043FCA"/>
    <w:rsid w:val="000443FF"/>
    <w:rsid w:val="00046979"/>
    <w:rsid w:val="000474D4"/>
    <w:rsid w:val="00051918"/>
    <w:rsid w:val="00052084"/>
    <w:rsid w:val="0005249C"/>
    <w:rsid w:val="00052691"/>
    <w:rsid w:val="00054583"/>
    <w:rsid w:val="00056AFB"/>
    <w:rsid w:val="0006729A"/>
    <w:rsid w:val="00076AB8"/>
    <w:rsid w:val="00080007"/>
    <w:rsid w:val="00083602"/>
    <w:rsid w:val="00083FF7"/>
    <w:rsid w:val="00084ECB"/>
    <w:rsid w:val="00085C3D"/>
    <w:rsid w:val="00087ADC"/>
    <w:rsid w:val="00087DE5"/>
    <w:rsid w:val="00090997"/>
    <w:rsid w:val="00091542"/>
    <w:rsid w:val="00094938"/>
    <w:rsid w:val="0009588C"/>
    <w:rsid w:val="0009628B"/>
    <w:rsid w:val="00097970"/>
    <w:rsid w:val="000A4D78"/>
    <w:rsid w:val="000A5757"/>
    <w:rsid w:val="000A57DE"/>
    <w:rsid w:val="000A5F43"/>
    <w:rsid w:val="000A72B4"/>
    <w:rsid w:val="000B16B4"/>
    <w:rsid w:val="000B21AF"/>
    <w:rsid w:val="000C022A"/>
    <w:rsid w:val="000C2DDF"/>
    <w:rsid w:val="000C3B45"/>
    <w:rsid w:val="000C486A"/>
    <w:rsid w:val="000C62E5"/>
    <w:rsid w:val="000C6884"/>
    <w:rsid w:val="000D0347"/>
    <w:rsid w:val="000D06AE"/>
    <w:rsid w:val="000D1957"/>
    <w:rsid w:val="000D2B40"/>
    <w:rsid w:val="000D3691"/>
    <w:rsid w:val="000E1AC1"/>
    <w:rsid w:val="000E6412"/>
    <w:rsid w:val="000E7EA6"/>
    <w:rsid w:val="000E7FFB"/>
    <w:rsid w:val="000F1BCD"/>
    <w:rsid w:val="000F2490"/>
    <w:rsid w:val="000F41D6"/>
    <w:rsid w:val="000F4E14"/>
    <w:rsid w:val="000F5309"/>
    <w:rsid w:val="001020EE"/>
    <w:rsid w:val="00104AAF"/>
    <w:rsid w:val="00107336"/>
    <w:rsid w:val="00112DD8"/>
    <w:rsid w:val="001155B9"/>
    <w:rsid w:val="00116B43"/>
    <w:rsid w:val="00116CFB"/>
    <w:rsid w:val="001228EA"/>
    <w:rsid w:val="00123066"/>
    <w:rsid w:val="00124A7C"/>
    <w:rsid w:val="00125731"/>
    <w:rsid w:val="001257E0"/>
    <w:rsid w:val="00125F98"/>
    <w:rsid w:val="00127833"/>
    <w:rsid w:val="00127C71"/>
    <w:rsid w:val="0013033E"/>
    <w:rsid w:val="001323A9"/>
    <w:rsid w:val="00133115"/>
    <w:rsid w:val="0013545D"/>
    <w:rsid w:val="0013746F"/>
    <w:rsid w:val="0013794F"/>
    <w:rsid w:val="00137D29"/>
    <w:rsid w:val="00140BAB"/>
    <w:rsid w:val="00146B20"/>
    <w:rsid w:val="00147394"/>
    <w:rsid w:val="0015512F"/>
    <w:rsid w:val="00160CCC"/>
    <w:rsid w:val="001635E2"/>
    <w:rsid w:val="0016379C"/>
    <w:rsid w:val="00166936"/>
    <w:rsid w:val="001676E0"/>
    <w:rsid w:val="00171A8C"/>
    <w:rsid w:val="00173D6B"/>
    <w:rsid w:val="00173E9C"/>
    <w:rsid w:val="00176294"/>
    <w:rsid w:val="00177E9B"/>
    <w:rsid w:val="0018135F"/>
    <w:rsid w:val="00181F8D"/>
    <w:rsid w:val="001823EF"/>
    <w:rsid w:val="00182D2A"/>
    <w:rsid w:val="00195481"/>
    <w:rsid w:val="0019578D"/>
    <w:rsid w:val="001A04BB"/>
    <w:rsid w:val="001A326B"/>
    <w:rsid w:val="001A6ECA"/>
    <w:rsid w:val="001B60F8"/>
    <w:rsid w:val="001B75CB"/>
    <w:rsid w:val="001C6AA3"/>
    <w:rsid w:val="001D5288"/>
    <w:rsid w:val="001E0AED"/>
    <w:rsid w:val="001E22A6"/>
    <w:rsid w:val="001E46B2"/>
    <w:rsid w:val="001E6AD1"/>
    <w:rsid w:val="001E6C28"/>
    <w:rsid w:val="001F0562"/>
    <w:rsid w:val="001F1004"/>
    <w:rsid w:val="001F3B8B"/>
    <w:rsid w:val="001F78D3"/>
    <w:rsid w:val="002016AB"/>
    <w:rsid w:val="00201A48"/>
    <w:rsid w:val="002025C8"/>
    <w:rsid w:val="0020307A"/>
    <w:rsid w:val="002040E5"/>
    <w:rsid w:val="00204300"/>
    <w:rsid w:val="0020464F"/>
    <w:rsid w:val="002071AB"/>
    <w:rsid w:val="00207FE9"/>
    <w:rsid w:val="002119D2"/>
    <w:rsid w:val="002126FB"/>
    <w:rsid w:val="00213C4E"/>
    <w:rsid w:val="002171A2"/>
    <w:rsid w:val="00220791"/>
    <w:rsid w:val="002329B4"/>
    <w:rsid w:val="00233494"/>
    <w:rsid w:val="002367F0"/>
    <w:rsid w:val="00236BAD"/>
    <w:rsid w:val="00237A17"/>
    <w:rsid w:val="00241FA5"/>
    <w:rsid w:val="002428D4"/>
    <w:rsid w:val="00245DE9"/>
    <w:rsid w:val="00246C5C"/>
    <w:rsid w:val="002470E6"/>
    <w:rsid w:val="002477AE"/>
    <w:rsid w:val="002557CD"/>
    <w:rsid w:val="00257C3F"/>
    <w:rsid w:val="002601FA"/>
    <w:rsid w:val="00262E51"/>
    <w:rsid w:val="0026308A"/>
    <w:rsid w:val="0026347D"/>
    <w:rsid w:val="002637ED"/>
    <w:rsid w:val="00263BF7"/>
    <w:rsid w:val="00263C1A"/>
    <w:rsid w:val="00264B97"/>
    <w:rsid w:val="0026551A"/>
    <w:rsid w:val="00266F87"/>
    <w:rsid w:val="00272112"/>
    <w:rsid w:val="002733EE"/>
    <w:rsid w:val="00273609"/>
    <w:rsid w:val="00277750"/>
    <w:rsid w:val="00280EA9"/>
    <w:rsid w:val="002824D0"/>
    <w:rsid w:val="00283D14"/>
    <w:rsid w:val="002861C2"/>
    <w:rsid w:val="002874D1"/>
    <w:rsid w:val="0028779E"/>
    <w:rsid w:val="002910D3"/>
    <w:rsid w:val="00291D78"/>
    <w:rsid w:val="0029461B"/>
    <w:rsid w:val="002948C3"/>
    <w:rsid w:val="002B4220"/>
    <w:rsid w:val="002C01E5"/>
    <w:rsid w:val="002C0F6E"/>
    <w:rsid w:val="002C1308"/>
    <w:rsid w:val="002C215D"/>
    <w:rsid w:val="002C34B7"/>
    <w:rsid w:val="002C38AF"/>
    <w:rsid w:val="002C4442"/>
    <w:rsid w:val="002C53E5"/>
    <w:rsid w:val="002D06F8"/>
    <w:rsid w:val="002D0E8F"/>
    <w:rsid w:val="002D347C"/>
    <w:rsid w:val="002D6359"/>
    <w:rsid w:val="002E36E4"/>
    <w:rsid w:val="002E3E5A"/>
    <w:rsid w:val="002E75C1"/>
    <w:rsid w:val="002F3415"/>
    <w:rsid w:val="002F3A67"/>
    <w:rsid w:val="002F666F"/>
    <w:rsid w:val="00300AFA"/>
    <w:rsid w:val="0030191B"/>
    <w:rsid w:val="003019E1"/>
    <w:rsid w:val="003106A0"/>
    <w:rsid w:val="003117D8"/>
    <w:rsid w:val="00313A13"/>
    <w:rsid w:val="003149CA"/>
    <w:rsid w:val="00320984"/>
    <w:rsid w:val="00320D96"/>
    <w:rsid w:val="0032235F"/>
    <w:rsid w:val="00323303"/>
    <w:rsid w:val="00323684"/>
    <w:rsid w:val="00332B03"/>
    <w:rsid w:val="003353A4"/>
    <w:rsid w:val="00336FBA"/>
    <w:rsid w:val="00337F38"/>
    <w:rsid w:val="0034439A"/>
    <w:rsid w:val="00345286"/>
    <w:rsid w:val="00345620"/>
    <w:rsid w:val="00353713"/>
    <w:rsid w:val="00356C33"/>
    <w:rsid w:val="00357B47"/>
    <w:rsid w:val="00360E62"/>
    <w:rsid w:val="00362FB6"/>
    <w:rsid w:val="0036365C"/>
    <w:rsid w:val="0036725C"/>
    <w:rsid w:val="00372618"/>
    <w:rsid w:val="00372E71"/>
    <w:rsid w:val="00374619"/>
    <w:rsid w:val="00374D4A"/>
    <w:rsid w:val="0037607D"/>
    <w:rsid w:val="00376E15"/>
    <w:rsid w:val="0038168D"/>
    <w:rsid w:val="003819C7"/>
    <w:rsid w:val="00383377"/>
    <w:rsid w:val="00383C1A"/>
    <w:rsid w:val="00385AA0"/>
    <w:rsid w:val="00385E3C"/>
    <w:rsid w:val="00385F30"/>
    <w:rsid w:val="003929AD"/>
    <w:rsid w:val="003930DE"/>
    <w:rsid w:val="00394544"/>
    <w:rsid w:val="00395D6C"/>
    <w:rsid w:val="003A2A3F"/>
    <w:rsid w:val="003A5E0D"/>
    <w:rsid w:val="003A5FF5"/>
    <w:rsid w:val="003A76C7"/>
    <w:rsid w:val="003B34F0"/>
    <w:rsid w:val="003B5AC3"/>
    <w:rsid w:val="003B5F1F"/>
    <w:rsid w:val="003C170F"/>
    <w:rsid w:val="003D356F"/>
    <w:rsid w:val="003D7CA3"/>
    <w:rsid w:val="003E3EC6"/>
    <w:rsid w:val="003E5DFD"/>
    <w:rsid w:val="003E60B0"/>
    <w:rsid w:val="003E76E0"/>
    <w:rsid w:val="003F0C9F"/>
    <w:rsid w:val="003F1294"/>
    <w:rsid w:val="003F198F"/>
    <w:rsid w:val="003F27C0"/>
    <w:rsid w:val="00402778"/>
    <w:rsid w:val="00404500"/>
    <w:rsid w:val="00406596"/>
    <w:rsid w:val="004070F1"/>
    <w:rsid w:val="004073D4"/>
    <w:rsid w:val="004108DD"/>
    <w:rsid w:val="00412571"/>
    <w:rsid w:val="00417246"/>
    <w:rsid w:val="0042044D"/>
    <w:rsid w:val="00422025"/>
    <w:rsid w:val="00427457"/>
    <w:rsid w:val="00430CCF"/>
    <w:rsid w:val="00431085"/>
    <w:rsid w:val="00431EB4"/>
    <w:rsid w:val="0043220B"/>
    <w:rsid w:val="004355D9"/>
    <w:rsid w:val="00435795"/>
    <w:rsid w:val="00440D70"/>
    <w:rsid w:val="004410FA"/>
    <w:rsid w:val="00442C9C"/>
    <w:rsid w:val="004442FB"/>
    <w:rsid w:val="00447F8C"/>
    <w:rsid w:val="00450D08"/>
    <w:rsid w:val="00451A53"/>
    <w:rsid w:val="00451B7D"/>
    <w:rsid w:val="004521AC"/>
    <w:rsid w:val="004548EE"/>
    <w:rsid w:val="0045764D"/>
    <w:rsid w:val="00457FE6"/>
    <w:rsid w:val="00460CA2"/>
    <w:rsid w:val="004626E5"/>
    <w:rsid w:val="004666E0"/>
    <w:rsid w:val="00470C5D"/>
    <w:rsid w:val="004728B5"/>
    <w:rsid w:val="004753D4"/>
    <w:rsid w:val="00475D92"/>
    <w:rsid w:val="004829D2"/>
    <w:rsid w:val="004859E8"/>
    <w:rsid w:val="00486741"/>
    <w:rsid w:val="004869EF"/>
    <w:rsid w:val="00494661"/>
    <w:rsid w:val="00497995"/>
    <w:rsid w:val="004A0236"/>
    <w:rsid w:val="004A1762"/>
    <w:rsid w:val="004A3138"/>
    <w:rsid w:val="004A3B1C"/>
    <w:rsid w:val="004A5060"/>
    <w:rsid w:val="004A670C"/>
    <w:rsid w:val="004A7187"/>
    <w:rsid w:val="004B10A8"/>
    <w:rsid w:val="004B367A"/>
    <w:rsid w:val="004B7A5B"/>
    <w:rsid w:val="004C1196"/>
    <w:rsid w:val="004C1FDF"/>
    <w:rsid w:val="004D00D6"/>
    <w:rsid w:val="004D0DDB"/>
    <w:rsid w:val="004D1162"/>
    <w:rsid w:val="004D127E"/>
    <w:rsid w:val="004D1C4E"/>
    <w:rsid w:val="004D23F2"/>
    <w:rsid w:val="004D3D95"/>
    <w:rsid w:val="004D4420"/>
    <w:rsid w:val="004D46A9"/>
    <w:rsid w:val="004D492A"/>
    <w:rsid w:val="004D529B"/>
    <w:rsid w:val="004D56AA"/>
    <w:rsid w:val="004D6C8B"/>
    <w:rsid w:val="004E2CAB"/>
    <w:rsid w:val="004E47FE"/>
    <w:rsid w:val="004E6266"/>
    <w:rsid w:val="004F0206"/>
    <w:rsid w:val="004F1944"/>
    <w:rsid w:val="004F68E0"/>
    <w:rsid w:val="004F791F"/>
    <w:rsid w:val="0050041E"/>
    <w:rsid w:val="00502028"/>
    <w:rsid w:val="0050221F"/>
    <w:rsid w:val="00505A16"/>
    <w:rsid w:val="00510971"/>
    <w:rsid w:val="00511593"/>
    <w:rsid w:val="00514D43"/>
    <w:rsid w:val="005155C8"/>
    <w:rsid w:val="005227FE"/>
    <w:rsid w:val="00524408"/>
    <w:rsid w:val="0053192E"/>
    <w:rsid w:val="00537B80"/>
    <w:rsid w:val="00547FB0"/>
    <w:rsid w:val="00553EF2"/>
    <w:rsid w:val="00554DD4"/>
    <w:rsid w:val="00561577"/>
    <w:rsid w:val="00561713"/>
    <w:rsid w:val="0056419E"/>
    <w:rsid w:val="005652D4"/>
    <w:rsid w:val="00565731"/>
    <w:rsid w:val="005675D8"/>
    <w:rsid w:val="00567F1E"/>
    <w:rsid w:val="0057008E"/>
    <w:rsid w:val="00570692"/>
    <w:rsid w:val="00570A3C"/>
    <w:rsid w:val="0057309A"/>
    <w:rsid w:val="00580AAB"/>
    <w:rsid w:val="0058146A"/>
    <w:rsid w:val="00582D4D"/>
    <w:rsid w:val="005842EE"/>
    <w:rsid w:val="00584B57"/>
    <w:rsid w:val="005854BA"/>
    <w:rsid w:val="00587A49"/>
    <w:rsid w:val="00590652"/>
    <w:rsid w:val="00594AC6"/>
    <w:rsid w:val="005A37D2"/>
    <w:rsid w:val="005A56ED"/>
    <w:rsid w:val="005A6523"/>
    <w:rsid w:val="005A6CC5"/>
    <w:rsid w:val="005B17E0"/>
    <w:rsid w:val="005B3A0D"/>
    <w:rsid w:val="005C0ADB"/>
    <w:rsid w:val="005C361B"/>
    <w:rsid w:val="005D01AF"/>
    <w:rsid w:val="005D3C92"/>
    <w:rsid w:val="005D3F0C"/>
    <w:rsid w:val="005D47D9"/>
    <w:rsid w:val="005E03F8"/>
    <w:rsid w:val="005E16BC"/>
    <w:rsid w:val="005E16ED"/>
    <w:rsid w:val="005E34AF"/>
    <w:rsid w:val="005E4BEC"/>
    <w:rsid w:val="005E6181"/>
    <w:rsid w:val="005F07C9"/>
    <w:rsid w:val="005F3D37"/>
    <w:rsid w:val="005F41FA"/>
    <w:rsid w:val="00600749"/>
    <w:rsid w:val="00601E39"/>
    <w:rsid w:val="0060425B"/>
    <w:rsid w:val="0060444A"/>
    <w:rsid w:val="00605560"/>
    <w:rsid w:val="00605EF8"/>
    <w:rsid w:val="00612E9E"/>
    <w:rsid w:val="00615886"/>
    <w:rsid w:val="0061614C"/>
    <w:rsid w:val="0061681A"/>
    <w:rsid w:val="006200F1"/>
    <w:rsid w:val="006241B3"/>
    <w:rsid w:val="00625F6A"/>
    <w:rsid w:val="006312B8"/>
    <w:rsid w:val="00632020"/>
    <w:rsid w:val="0063466F"/>
    <w:rsid w:val="00634937"/>
    <w:rsid w:val="00635E1B"/>
    <w:rsid w:val="006374C4"/>
    <w:rsid w:val="00643FAC"/>
    <w:rsid w:val="00646891"/>
    <w:rsid w:val="00646E2D"/>
    <w:rsid w:val="00650421"/>
    <w:rsid w:val="00650763"/>
    <w:rsid w:val="00650912"/>
    <w:rsid w:val="006510AC"/>
    <w:rsid w:val="00653CFB"/>
    <w:rsid w:val="0065470F"/>
    <w:rsid w:val="00655AE8"/>
    <w:rsid w:val="00657813"/>
    <w:rsid w:val="006602B7"/>
    <w:rsid w:val="0066099F"/>
    <w:rsid w:val="0066404D"/>
    <w:rsid w:val="00664804"/>
    <w:rsid w:val="0066609A"/>
    <w:rsid w:val="0066759E"/>
    <w:rsid w:val="00670126"/>
    <w:rsid w:val="00672417"/>
    <w:rsid w:val="0067282D"/>
    <w:rsid w:val="00673C2E"/>
    <w:rsid w:val="00674E11"/>
    <w:rsid w:val="006767E4"/>
    <w:rsid w:val="00677CB6"/>
    <w:rsid w:val="00681284"/>
    <w:rsid w:val="00681E13"/>
    <w:rsid w:val="006831AC"/>
    <w:rsid w:val="00684B1A"/>
    <w:rsid w:val="00684C0B"/>
    <w:rsid w:val="006854B3"/>
    <w:rsid w:val="0068593B"/>
    <w:rsid w:val="0068600D"/>
    <w:rsid w:val="00697A14"/>
    <w:rsid w:val="006A1BFB"/>
    <w:rsid w:val="006A6956"/>
    <w:rsid w:val="006B0151"/>
    <w:rsid w:val="006B304B"/>
    <w:rsid w:val="006B3860"/>
    <w:rsid w:val="006B6221"/>
    <w:rsid w:val="006B6816"/>
    <w:rsid w:val="006C0990"/>
    <w:rsid w:val="006C3525"/>
    <w:rsid w:val="006C521F"/>
    <w:rsid w:val="006C59E7"/>
    <w:rsid w:val="006D1519"/>
    <w:rsid w:val="006D1584"/>
    <w:rsid w:val="006D28BC"/>
    <w:rsid w:val="006D35A8"/>
    <w:rsid w:val="006D3C4C"/>
    <w:rsid w:val="006E1970"/>
    <w:rsid w:val="006E5DDE"/>
    <w:rsid w:val="006E6DAA"/>
    <w:rsid w:val="006F19FB"/>
    <w:rsid w:val="006F4EA7"/>
    <w:rsid w:val="006F6AB6"/>
    <w:rsid w:val="006F793E"/>
    <w:rsid w:val="00701850"/>
    <w:rsid w:val="00701DDE"/>
    <w:rsid w:val="00702588"/>
    <w:rsid w:val="0070341C"/>
    <w:rsid w:val="00703B73"/>
    <w:rsid w:val="00711D07"/>
    <w:rsid w:val="00712101"/>
    <w:rsid w:val="007127C1"/>
    <w:rsid w:val="00713701"/>
    <w:rsid w:val="0071401D"/>
    <w:rsid w:val="00714234"/>
    <w:rsid w:val="00714A39"/>
    <w:rsid w:val="00717078"/>
    <w:rsid w:val="00720EE4"/>
    <w:rsid w:val="00721278"/>
    <w:rsid w:val="00722C54"/>
    <w:rsid w:val="00724D6C"/>
    <w:rsid w:val="007264A0"/>
    <w:rsid w:val="007276C1"/>
    <w:rsid w:val="007331F5"/>
    <w:rsid w:val="0073499D"/>
    <w:rsid w:val="00750439"/>
    <w:rsid w:val="00751917"/>
    <w:rsid w:val="007534D4"/>
    <w:rsid w:val="007541A6"/>
    <w:rsid w:val="0075476A"/>
    <w:rsid w:val="00756C75"/>
    <w:rsid w:val="00757392"/>
    <w:rsid w:val="00757E27"/>
    <w:rsid w:val="00760A04"/>
    <w:rsid w:val="00761906"/>
    <w:rsid w:val="0076289B"/>
    <w:rsid w:val="00763CC0"/>
    <w:rsid w:val="00765A4D"/>
    <w:rsid w:val="00767976"/>
    <w:rsid w:val="00771622"/>
    <w:rsid w:val="00772FCD"/>
    <w:rsid w:val="00775432"/>
    <w:rsid w:val="007829D0"/>
    <w:rsid w:val="00784E96"/>
    <w:rsid w:val="00787695"/>
    <w:rsid w:val="00792321"/>
    <w:rsid w:val="00793379"/>
    <w:rsid w:val="0079385A"/>
    <w:rsid w:val="00796215"/>
    <w:rsid w:val="00797A6D"/>
    <w:rsid w:val="007A2B43"/>
    <w:rsid w:val="007A4FEB"/>
    <w:rsid w:val="007A7A63"/>
    <w:rsid w:val="007B15C3"/>
    <w:rsid w:val="007B2992"/>
    <w:rsid w:val="007B46A8"/>
    <w:rsid w:val="007B6BDF"/>
    <w:rsid w:val="007D0517"/>
    <w:rsid w:val="007D2C2D"/>
    <w:rsid w:val="007D35FB"/>
    <w:rsid w:val="007D45B4"/>
    <w:rsid w:val="007D547A"/>
    <w:rsid w:val="007E0270"/>
    <w:rsid w:val="007E0A15"/>
    <w:rsid w:val="007E1CCE"/>
    <w:rsid w:val="007E1F05"/>
    <w:rsid w:val="007E2A2C"/>
    <w:rsid w:val="007E34FB"/>
    <w:rsid w:val="007E423A"/>
    <w:rsid w:val="007E71C9"/>
    <w:rsid w:val="007F0CE4"/>
    <w:rsid w:val="007F4592"/>
    <w:rsid w:val="007F6C33"/>
    <w:rsid w:val="008061A2"/>
    <w:rsid w:val="00810138"/>
    <w:rsid w:val="00810869"/>
    <w:rsid w:val="00814B6C"/>
    <w:rsid w:val="00814D72"/>
    <w:rsid w:val="00817CEC"/>
    <w:rsid w:val="00822FC5"/>
    <w:rsid w:val="00825412"/>
    <w:rsid w:val="00825AF6"/>
    <w:rsid w:val="008372E1"/>
    <w:rsid w:val="00841A02"/>
    <w:rsid w:val="008436CD"/>
    <w:rsid w:val="00844565"/>
    <w:rsid w:val="008448EB"/>
    <w:rsid w:val="00852F3B"/>
    <w:rsid w:val="008544A4"/>
    <w:rsid w:val="0085689A"/>
    <w:rsid w:val="00860D47"/>
    <w:rsid w:val="00860DF9"/>
    <w:rsid w:val="008622D9"/>
    <w:rsid w:val="00863BA3"/>
    <w:rsid w:val="008643E6"/>
    <w:rsid w:val="008679AA"/>
    <w:rsid w:val="008722C7"/>
    <w:rsid w:val="00873B9A"/>
    <w:rsid w:val="00873E63"/>
    <w:rsid w:val="008748C8"/>
    <w:rsid w:val="00874DDE"/>
    <w:rsid w:val="00876059"/>
    <w:rsid w:val="00876290"/>
    <w:rsid w:val="0087664B"/>
    <w:rsid w:val="00876E02"/>
    <w:rsid w:val="0088253A"/>
    <w:rsid w:val="008838AF"/>
    <w:rsid w:val="00884B8D"/>
    <w:rsid w:val="00887AD8"/>
    <w:rsid w:val="0089093D"/>
    <w:rsid w:val="00890DC2"/>
    <w:rsid w:val="00893906"/>
    <w:rsid w:val="008967EC"/>
    <w:rsid w:val="00897953"/>
    <w:rsid w:val="008A096F"/>
    <w:rsid w:val="008A46B1"/>
    <w:rsid w:val="008B09B4"/>
    <w:rsid w:val="008B175B"/>
    <w:rsid w:val="008B1BB0"/>
    <w:rsid w:val="008B2FC7"/>
    <w:rsid w:val="008B4D7C"/>
    <w:rsid w:val="008B5900"/>
    <w:rsid w:val="008C3376"/>
    <w:rsid w:val="008C38F3"/>
    <w:rsid w:val="008C3930"/>
    <w:rsid w:val="008C3DA8"/>
    <w:rsid w:val="008C49C5"/>
    <w:rsid w:val="008D6287"/>
    <w:rsid w:val="008D6A07"/>
    <w:rsid w:val="008E1A69"/>
    <w:rsid w:val="008F09D4"/>
    <w:rsid w:val="008F1192"/>
    <w:rsid w:val="008F1DBF"/>
    <w:rsid w:val="008F32CC"/>
    <w:rsid w:val="008F64A1"/>
    <w:rsid w:val="00903188"/>
    <w:rsid w:val="00904695"/>
    <w:rsid w:val="009058C4"/>
    <w:rsid w:val="0091309A"/>
    <w:rsid w:val="00913808"/>
    <w:rsid w:val="00913CFA"/>
    <w:rsid w:val="00917F88"/>
    <w:rsid w:val="009236A6"/>
    <w:rsid w:val="009242FC"/>
    <w:rsid w:val="0092465C"/>
    <w:rsid w:val="00927664"/>
    <w:rsid w:val="00930318"/>
    <w:rsid w:val="009315D7"/>
    <w:rsid w:val="009338B7"/>
    <w:rsid w:val="00933C3D"/>
    <w:rsid w:val="00933C44"/>
    <w:rsid w:val="00935C55"/>
    <w:rsid w:val="0093609B"/>
    <w:rsid w:val="00944CD3"/>
    <w:rsid w:val="0094745E"/>
    <w:rsid w:val="00950C8B"/>
    <w:rsid w:val="00953839"/>
    <w:rsid w:val="00955202"/>
    <w:rsid w:val="009660F4"/>
    <w:rsid w:val="00970826"/>
    <w:rsid w:val="00971085"/>
    <w:rsid w:val="00974C19"/>
    <w:rsid w:val="0097532B"/>
    <w:rsid w:val="009761B9"/>
    <w:rsid w:val="009829EA"/>
    <w:rsid w:val="009874C1"/>
    <w:rsid w:val="00991D37"/>
    <w:rsid w:val="00995587"/>
    <w:rsid w:val="009A0F83"/>
    <w:rsid w:val="009A1211"/>
    <w:rsid w:val="009A1E9B"/>
    <w:rsid w:val="009A2371"/>
    <w:rsid w:val="009A23FD"/>
    <w:rsid w:val="009A2B3B"/>
    <w:rsid w:val="009A34B6"/>
    <w:rsid w:val="009B297D"/>
    <w:rsid w:val="009B626C"/>
    <w:rsid w:val="009C009B"/>
    <w:rsid w:val="009C196F"/>
    <w:rsid w:val="009C507B"/>
    <w:rsid w:val="009C5827"/>
    <w:rsid w:val="009C7A2D"/>
    <w:rsid w:val="009D15C9"/>
    <w:rsid w:val="009D2671"/>
    <w:rsid w:val="009E1AAD"/>
    <w:rsid w:val="009E40BC"/>
    <w:rsid w:val="009E6E81"/>
    <w:rsid w:val="009F1BE7"/>
    <w:rsid w:val="00A031D7"/>
    <w:rsid w:val="00A11C19"/>
    <w:rsid w:val="00A12762"/>
    <w:rsid w:val="00A12EDB"/>
    <w:rsid w:val="00A151E4"/>
    <w:rsid w:val="00A15358"/>
    <w:rsid w:val="00A15FBD"/>
    <w:rsid w:val="00A21A88"/>
    <w:rsid w:val="00A234AC"/>
    <w:rsid w:val="00A24306"/>
    <w:rsid w:val="00A2567D"/>
    <w:rsid w:val="00A256A6"/>
    <w:rsid w:val="00A25E8D"/>
    <w:rsid w:val="00A273FE"/>
    <w:rsid w:val="00A27BA7"/>
    <w:rsid w:val="00A30494"/>
    <w:rsid w:val="00A31AD3"/>
    <w:rsid w:val="00A34902"/>
    <w:rsid w:val="00A36D15"/>
    <w:rsid w:val="00A3765E"/>
    <w:rsid w:val="00A403C2"/>
    <w:rsid w:val="00A40A81"/>
    <w:rsid w:val="00A41C52"/>
    <w:rsid w:val="00A46149"/>
    <w:rsid w:val="00A4636B"/>
    <w:rsid w:val="00A50174"/>
    <w:rsid w:val="00A50D42"/>
    <w:rsid w:val="00A538D5"/>
    <w:rsid w:val="00A53EDA"/>
    <w:rsid w:val="00A540AC"/>
    <w:rsid w:val="00A57788"/>
    <w:rsid w:val="00A62153"/>
    <w:rsid w:val="00A63C32"/>
    <w:rsid w:val="00A66324"/>
    <w:rsid w:val="00A66423"/>
    <w:rsid w:val="00A66D57"/>
    <w:rsid w:val="00A66F47"/>
    <w:rsid w:val="00A7054F"/>
    <w:rsid w:val="00A72EE9"/>
    <w:rsid w:val="00A73AA6"/>
    <w:rsid w:val="00A742FD"/>
    <w:rsid w:val="00A7478A"/>
    <w:rsid w:val="00A77CC1"/>
    <w:rsid w:val="00A831B8"/>
    <w:rsid w:val="00A86386"/>
    <w:rsid w:val="00A867E7"/>
    <w:rsid w:val="00A871FC"/>
    <w:rsid w:val="00A94126"/>
    <w:rsid w:val="00A95F09"/>
    <w:rsid w:val="00A96E29"/>
    <w:rsid w:val="00A97DAD"/>
    <w:rsid w:val="00AA0E69"/>
    <w:rsid w:val="00AA1DF0"/>
    <w:rsid w:val="00AA243A"/>
    <w:rsid w:val="00AA331A"/>
    <w:rsid w:val="00AA5254"/>
    <w:rsid w:val="00AA6143"/>
    <w:rsid w:val="00AB0F7B"/>
    <w:rsid w:val="00AB3950"/>
    <w:rsid w:val="00AB49C3"/>
    <w:rsid w:val="00AB52DA"/>
    <w:rsid w:val="00AC19AF"/>
    <w:rsid w:val="00AC2022"/>
    <w:rsid w:val="00AC34B8"/>
    <w:rsid w:val="00AC362F"/>
    <w:rsid w:val="00AC3E25"/>
    <w:rsid w:val="00AC4E5E"/>
    <w:rsid w:val="00AC611D"/>
    <w:rsid w:val="00AD0170"/>
    <w:rsid w:val="00AD0A33"/>
    <w:rsid w:val="00AD12B8"/>
    <w:rsid w:val="00AD46DB"/>
    <w:rsid w:val="00AD57BF"/>
    <w:rsid w:val="00AD5865"/>
    <w:rsid w:val="00AD6B20"/>
    <w:rsid w:val="00AE08D2"/>
    <w:rsid w:val="00AE2FA4"/>
    <w:rsid w:val="00AE3A7B"/>
    <w:rsid w:val="00AE7379"/>
    <w:rsid w:val="00AF1ADB"/>
    <w:rsid w:val="00AF5EF1"/>
    <w:rsid w:val="00AF6424"/>
    <w:rsid w:val="00AF7777"/>
    <w:rsid w:val="00B062EE"/>
    <w:rsid w:val="00B118CA"/>
    <w:rsid w:val="00B1299C"/>
    <w:rsid w:val="00B150FB"/>
    <w:rsid w:val="00B16A8E"/>
    <w:rsid w:val="00B2581F"/>
    <w:rsid w:val="00B27ACE"/>
    <w:rsid w:val="00B3344D"/>
    <w:rsid w:val="00B34329"/>
    <w:rsid w:val="00B37A06"/>
    <w:rsid w:val="00B4145D"/>
    <w:rsid w:val="00B42070"/>
    <w:rsid w:val="00B43507"/>
    <w:rsid w:val="00B43E56"/>
    <w:rsid w:val="00B45E2D"/>
    <w:rsid w:val="00B46F75"/>
    <w:rsid w:val="00B470D9"/>
    <w:rsid w:val="00B476C9"/>
    <w:rsid w:val="00B47AA2"/>
    <w:rsid w:val="00B51177"/>
    <w:rsid w:val="00B536B3"/>
    <w:rsid w:val="00B53DD0"/>
    <w:rsid w:val="00B54A74"/>
    <w:rsid w:val="00B56E04"/>
    <w:rsid w:val="00B57AA6"/>
    <w:rsid w:val="00B57BBC"/>
    <w:rsid w:val="00B60567"/>
    <w:rsid w:val="00B607D9"/>
    <w:rsid w:val="00B62D87"/>
    <w:rsid w:val="00B65089"/>
    <w:rsid w:val="00B67063"/>
    <w:rsid w:val="00B70B76"/>
    <w:rsid w:val="00B7236E"/>
    <w:rsid w:val="00B7394D"/>
    <w:rsid w:val="00B74EE1"/>
    <w:rsid w:val="00B75BA2"/>
    <w:rsid w:val="00B76747"/>
    <w:rsid w:val="00B80A75"/>
    <w:rsid w:val="00B87D8B"/>
    <w:rsid w:val="00B87E4E"/>
    <w:rsid w:val="00B90A9C"/>
    <w:rsid w:val="00B91DF5"/>
    <w:rsid w:val="00B9250E"/>
    <w:rsid w:val="00B957BE"/>
    <w:rsid w:val="00B96F6C"/>
    <w:rsid w:val="00B97380"/>
    <w:rsid w:val="00BA0028"/>
    <w:rsid w:val="00BA4A6E"/>
    <w:rsid w:val="00BA6275"/>
    <w:rsid w:val="00BA651F"/>
    <w:rsid w:val="00BA75C7"/>
    <w:rsid w:val="00BB0411"/>
    <w:rsid w:val="00BB17C4"/>
    <w:rsid w:val="00BB30AA"/>
    <w:rsid w:val="00BB36D4"/>
    <w:rsid w:val="00BC4B27"/>
    <w:rsid w:val="00BC609B"/>
    <w:rsid w:val="00BC631E"/>
    <w:rsid w:val="00BC6C49"/>
    <w:rsid w:val="00BD0479"/>
    <w:rsid w:val="00BD1A39"/>
    <w:rsid w:val="00BD2A1E"/>
    <w:rsid w:val="00BD31E3"/>
    <w:rsid w:val="00BD510D"/>
    <w:rsid w:val="00BD5EE7"/>
    <w:rsid w:val="00BE2D2B"/>
    <w:rsid w:val="00BE2FE0"/>
    <w:rsid w:val="00BE4B0B"/>
    <w:rsid w:val="00BF1542"/>
    <w:rsid w:val="00BF27DC"/>
    <w:rsid w:val="00BF4F7C"/>
    <w:rsid w:val="00BF5750"/>
    <w:rsid w:val="00C00107"/>
    <w:rsid w:val="00C00C1D"/>
    <w:rsid w:val="00C02CD8"/>
    <w:rsid w:val="00C05EAF"/>
    <w:rsid w:val="00C05EE6"/>
    <w:rsid w:val="00C12527"/>
    <w:rsid w:val="00C155AE"/>
    <w:rsid w:val="00C15ACC"/>
    <w:rsid w:val="00C1657D"/>
    <w:rsid w:val="00C1738F"/>
    <w:rsid w:val="00C229A5"/>
    <w:rsid w:val="00C22A46"/>
    <w:rsid w:val="00C25A2F"/>
    <w:rsid w:val="00C26DF1"/>
    <w:rsid w:val="00C27565"/>
    <w:rsid w:val="00C33E36"/>
    <w:rsid w:val="00C360D8"/>
    <w:rsid w:val="00C4023A"/>
    <w:rsid w:val="00C40F71"/>
    <w:rsid w:val="00C412C6"/>
    <w:rsid w:val="00C43A85"/>
    <w:rsid w:val="00C44CFB"/>
    <w:rsid w:val="00C4544A"/>
    <w:rsid w:val="00C4575F"/>
    <w:rsid w:val="00C45CC4"/>
    <w:rsid w:val="00C57BD2"/>
    <w:rsid w:val="00C60F85"/>
    <w:rsid w:val="00C60FFB"/>
    <w:rsid w:val="00C706A2"/>
    <w:rsid w:val="00C73593"/>
    <w:rsid w:val="00C73B1B"/>
    <w:rsid w:val="00C742B6"/>
    <w:rsid w:val="00C754E8"/>
    <w:rsid w:val="00C766CB"/>
    <w:rsid w:val="00C76A88"/>
    <w:rsid w:val="00C76D6C"/>
    <w:rsid w:val="00C77ECB"/>
    <w:rsid w:val="00C806E4"/>
    <w:rsid w:val="00C81C03"/>
    <w:rsid w:val="00C82863"/>
    <w:rsid w:val="00C857A9"/>
    <w:rsid w:val="00C86133"/>
    <w:rsid w:val="00C96B71"/>
    <w:rsid w:val="00C974C7"/>
    <w:rsid w:val="00CA2599"/>
    <w:rsid w:val="00CA3540"/>
    <w:rsid w:val="00CA4014"/>
    <w:rsid w:val="00CA414B"/>
    <w:rsid w:val="00CA5D7F"/>
    <w:rsid w:val="00CB13A8"/>
    <w:rsid w:val="00CB5550"/>
    <w:rsid w:val="00CC18EA"/>
    <w:rsid w:val="00CC3C2D"/>
    <w:rsid w:val="00CC46F7"/>
    <w:rsid w:val="00CC6DC1"/>
    <w:rsid w:val="00CD1135"/>
    <w:rsid w:val="00CD1813"/>
    <w:rsid w:val="00CD2D46"/>
    <w:rsid w:val="00CD6F88"/>
    <w:rsid w:val="00CD78B6"/>
    <w:rsid w:val="00CE297A"/>
    <w:rsid w:val="00CE5774"/>
    <w:rsid w:val="00CE65ED"/>
    <w:rsid w:val="00CE6BD3"/>
    <w:rsid w:val="00CE6E81"/>
    <w:rsid w:val="00CE7084"/>
    <w:rsid w:val="00CE7A62"/>
    <w:rsid w:val="00CF0E3D"/>
    <w:rsid w:val="00CF1925"/>
    <w:rsid w:val="00CF2181"/>
    <w:rsid w:val="00CF2690"/>
    <w:rsid w:val="00CF27AB"/>
    <w:rsid w:val="00D039D7"/>
    <w:rsid w:val="00D125C5"/>
    <w:rsid w:val="00D125CC"/>
    <w:rsid w:val="00D14617"/>
    <w:rsid w:val="00D15C67"/>
    <w:rsid w:val="00D16A09"/>
    <w:rsid w:val="00D17D72"/>
    <w:rsid w:val="00D2022D"/>
    <w:rsid w:val="00D21C39"/>
    <w:rsid w:val="00D2321B"/>
    <w:rsid w:val="00D250C6"/>
    <w:rsid w:val="00D260B1"/>
    <w:rsid w:val="00D263C2"/>
    <w:rsid w:val="00D450C4"/>
    <w:rsid w:val="00D45A8D"/>
    <w:rsid w:val="00D4694B"/>
    <w:rsid w:val="00D51963"/>
    <w:rsid w:val="00D54C39"/>
    <w:rsid w:val="00D565B4"/>
    <w:rsid w:val="00D57A1E"/>
    <w:rsid w:val="00D61070"/>
    <w:rsid w:val="00D6314C"/>
    <w:rsid w:val="00D64617"/>
    <w:rsid w:val="00D64A52"/>
    <w:rsid w:val="00D64C70"/>
    <w:rsid w:val="00D71FC8"/>
    <w:rsid w:val="00D73C75"/>
    <w:rsid w:val="00D809F6"/>
    <w:rsid w:val="00D80AF9"/>
    <w:rsid w:val="00D81E6A"/>
    <w:rsid w:val="00D8693C"/>
    <w:rsid w:val="00D87BDD"/>
    <w:rsid w:val="00D9043C"/>
    <w:rsid w:val="00D96925"/>
    <w:rsid w:val="00DA19FC"/>
    <w:rsid w:val="00DA3A2D"/>
    <w:rsid w:val="00DA5204"/>
    <w:rsid w:val="00DA5AE9"/>
    <w:rsid w:val="00DB11B6"/>
    <w:rsid w:val="00DB6BBD"/>
    <w:rsid w:val="00DC06FD"/>
    <w:rsid w:val="00DC211A"/>
    <w:rsid w:val="00DC2264"/>
    <w:rsid w:val="00DC7D8A"/>
    <w:rsid w:val="00DD278D"/>
    <w:rsid w:val="00DD52C2"/>
    <w:rsid w:val="00DD695F"/>
    <w:rsid w:val="00DD71C2"/>
    <w:rsid w:val="00DD73A0"/>
    <w:rsid w:val="00DE2046"/>
    <w:rsid w:val="00DE3180"/>
    <w:rsid w:val="00DE6063"/>
    <w:rsid w:val="00DE6AC8"/>
    <w:rsid w:val="00DE7DFC"/>
    <w:rsid w:val="00DF119A"/>
    <w:rsid w:val="00DF4528"/>
    <w:rsid w:val="00DF77AB"/>
    <w:rsid w:val="00DF7B15"/>
    <w:rsid w:val="00E003A7"/>
    <w:rsid w:val="00E013C9"/>
    <w:rsid w:val="00E02A8E"/>
    <w:rsid w:val="00E03F98"/>
    <w:rsid w:val="00E05481"/>
    <w:rsid w:val="00E06C5F"/>
    <w:rsid w:val="00E06EF0"/>
    <w:rsid w:val="00E07F4D"/>
    <w:rsid w:val="00E11B3E"/>
    <w:rsid w:val="00E123B9"/>
    <w:rsid w:val="00E17A57"/>
    <w:rsid w:val="00E17E89"/>
    <w:rsid w:val="00E278AA"/>
    <w:rsid w:val="00E31DE2"/>
    <w:rsid w:val="00E33DAD"/>
    <w:rsid w:val="00E33F3E"/>
    <w:rsid w:val="00E35878"/>
    <w:rsid w:val="00E43411"/>
    <w:rsid w:val="00E45D2F"/>
    <w:rsid w:val="00E46D1E"/>
    <w:rsid w:val="00E50652"/>
    <w:rsid w:val="00E52AD2"/>
    <w:rsid w:val="00E530DF"/>
    <w:rsid w:val="00E537D0"/>
    <w:rsid w:val="00E56096"/>
    <w:rsid w:val="00E56C1B"/>
    <w:rsid w:val="00E5753C"/>
    <w:rsid w:val="00E57E67"/>
    <w:rsid w:val="00E63235"/>
    <w:rsid w:val="00E640AB"/>
    <w:rsid w:val="00E64609"/>
    <w:rsid w:val="00E657A0"/>
    <w:rsid w:val="00E679E3"/>
    <w:rsid w:val="00E707FB"/>
    <w:rsid w:val="00E708C4"/>
    <w:rsid w:val="00E72B64"/>
    <w:rsid w:val="00E73F8D"/>
    <w:rsid w:val="00E75605"/>
    <w:rsid w:val="00E84CFC"/>
    <w:rsid w:val="00E858B3"/>
    <w:rsid w:val="00E86128"/>
    <w:rsid w:val="00E862C8"/>
    <w:rsid w:val="00E87870"/>
    <w:rsid w:val="00E92825"/>
    <w:rsid w:val="00E97DB4"/>
    <w:rsid w:val="00EA0F40"/>
    <w:rsid w:val="00EA1F2E"/>
    <w:rsid w:val="00EA339B"/>
    <w:rsid w:val="00EA5F9E"/>
    <w:rsid w:val="00EA79FF"/>
    <w:rsid w:val="00EA7B5A"/>
    <w:rsid w:val="00EB60AB"/>
    <w:rsid w:val="00EB7F43"/>
    <w:rsid w:val="00EC573B"/>
    <w:rsid w:val="00ED0C3C"/>
    <w:rsid w:val="00EE09D1"/>
    <w:rsid w:val="00EE34F2"/>
    <w:rsid w:val="00EE4970"/>
    <w:rsid w:val="00EE527E"/>
    <w:rsid w:val="00EE7E15"/>
    <w:rsid w:val="00EF02BA"/>
    <w:rsid w:val="00EF3F4B"/>
    <w:rsid w:val="00EF42BA"/>
    <w:rsid w:val="00EF711E"/>
    <w:rsid w:val="00F00B28"/>
    <w:rsid w:val="00F04293"/>
    <w:rsid w:val="00F07890"/>
    <w:rsid w:val="00F14675"/>
    <w:rsid w:val="00F15403"/>
    <w:rsid w:val="00F21D87"/>
    <w:rsid w:val="00F2291A"/>
    <w:rsid w:val="00F23849"/>
    <w:rsid w:val="00F26BCF"/>
    <w:rsid w:val="00F26E24"/>
    <w:rsid w:val="00F30DA8"/>
    <w:rsid w:val="00F340DD"/>
    <w:rsid w:val="00F34F76"/>
    <w:rsid w:val="00F353DD"/>
    <w:rsid w:val="00F36178"/>
    <w:rsid w:val="00F420A4"/>
    <w:rsid w:val="00F42B47"/>
    <w:rsid w:val="00F43F24"/>
    <w:rsid w:val="00F47584"/>
    <w:rsid w:val="00F506F0"/>
    <w:rsid w:val="00F50738"/>
    <w:rsid w:val="00F51027"/>
    <w:rsid w:val="00F514EC"/>
    <w:rsid w:val="00F52658"/>
    <w:rsid w:val="00F62BF2"/>
    <w:rsid w:val="00F63E8E"/>
    <w:rsid w:val="00F64016"/>
    <w:rsid w:val="00F644EA"/>
    <w:rsid w:val="00F64B7A"/>
    <w:rsid w:val="00F669CF"/>
    <w:rsid w:val="00F70DE1"/>
    <w:rsid w:val="00F71BF8"/>
    <w:rsid w:val="00F7656F"/>
    <w:rsid w:val="00F76B64"/>
    <w:rsid w:val="00F83A13"/>
    <w:rsid w:val="00F83E93"/>
    <w:rsid w:val="00F86316"/>
    <w:rsid w:val="00F86E6F"/>
    <w:rsid w:val="00F900A1"/>
    <w:rsid w:val="00F90EF1"/>
    <w:rsid w:val="00F92AB1"/>
    <w:rsid w:val="00F95593"/>
    <w:rsid w:val="00FA0F32"/>
    <w:rsid w:val="00FA6E9B"/>
    <w:rsid w:val="00FB33C8"/>
    <w:rsid w:val="00FB7694"/>
    <w:rsid w:val="00FC1C9D"/>
    <w:rsid w:val="00FC20B2"/>
    <w:rsid w:val="00FC522E"/>
    <w:rsid w:val="00FC7C0D"/>
    <w:rsid w:val="00FC7E2C"/>
    <w:rsid w:val="00FD10F7"/>
    <w:rsid w:val="00FD1463"/>
    <w:rsid w:val="00FD2F92"/>
    <w:rsid w:val="00FD303A"/>
    <w:rsid w:val="00FE1448"/>
    <w:rsid w:val="00FE234F"/>
    <w:rsid w:val="00FE42D9"/>
    <w:rsid w:val="00FF0C5C"/>
    <w:rsid w:val="00FF253B"/>
    <w:rsid w:val="00FF41F0"/>
    <w:rsid w:val="00FF746C"/>
    <w:rsid w:val="02E14C48"/>
    <w:rsid w:val="04210E57"/>
    <w:rsid w:val="05641AD6"/>
    <w:rsid w:val="056A0DEE"/>
    <w:rsid w:val="074A1304"/>
    <w:rsid w:val="09523C57"/>
    <w:rsid w:val="0C352A96"/>
    <w:rsid w:val="0D8B3047"/>
    <w:rsid w:val="0E6352A9"/>
    <w:rsid w:val="116E3FA7"/>
    <w:rsid w:val="12905384"/>
    <w:rsid w:val="12972790"/>
    <w:rsid w:val="183C554F"/>
    <w:rsid w:val="19461284"/>
    <w:rsid w:val="1C022402"/>
    <w:rsid w:val="1ED72ED2"/>
    <w:rsid w:val="1FB83797"/>
    <w:rsid w:val="23061C85"/>
    <w:rsid w:val="23983773"/>
    <w:rsid w:val="24295260"/>
    <w:rsid w:val="248C7503"/>
    <w:rsid w:val="24C97368"/>
    <w:rsid w:val="29F205DF"/>
    <w:rsid w:val="2ABE2381"/>
    <w:rsid w:val="3072568A"/>
    <w:rsid w:val="356660A7"/>
    <w:rsid w:val="356F0F35"/>
    <w:rsid w:val="373E6FB2"/>
    <w:rsid w:val="382B5936"/>
    <w:rsid w:val="3A5152BB"/>
    <w:rsid w:val="3DA13429"/>
    <w:rsid w:val="40682937"/>
    <w:rsid w:val="411D49E5"/>
    <w:rsid w:val="41DD5D1C"/>
    <w:rsid w:val="451C7473"/>
    <w:rsid w:val="45B5636D"/>
    <w:rsid w:val="45FB57DC"/>
    <w:rsid w:val="46113203"/>
    <w:rsid w:val="464E5266"/>
    <w:rsid w:val="48635810"/>
    <w:rsid w:val="48927A1F"/>
    <w:rsid w:val="4AED1DFC"/>
    <w:rsid w:val="4DA56AF2"/>
    <w:rsid w:val="4EFC70A4"/>
    <w:rsid w:val="538C1421"/>
    <w:rsid w:val="539A2935"/>
    <w:rsid w:val="5462237E"/>
    <w:rsid w:val="55B22FA5"/>
    <w:rsid w:val="587F7C40"/>
    <w:rsid w:val="5A870015"/>
    <w:rsid w:val="5D4D621E"/>
    <w:rsid w:val="5DCE32F5"/>
    <w:rsid w:val="62E16B45"/>
    <w:rsid w:val="65876B76"/>
    <w:rsid w:val="685D7846"/>
    <w:rsid w:val="694E7CE8"/>
    <w:rsid w:val="69DB5AB9"/>
    <w:rsid w:val="738C5E9F"/>
    <w:rsid w:val="77DF03B7"/>
    <w:rsid w:val="79D704F2"/>
    <w:rsid w:val="7F631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6D5715"/>
  <w15:docId w15:val="{DAAA3333-B11B-405C-A11C-6F4714E76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4EA"/>
    <w:pPr>
      <w:widowControl w:val="0"/>
      <w:jc w:val="both"/>
    </w:pPr>
    <w:rPr>
      <w:kern w:val="2"/>
      <w:sz w:val="21"/>
      <w:szCs w:val="24"/>
    </w:rPr>
  </w:style>
  <w:style w:type="paragraph" w:styleId="1">
    <w:name w:val="heading 1"/>
    <w:basedOn w:val="a"/>
    <w:next w:val="a"/>
    <w:link w:val="1Char"/>
    <w:uiPriority w:val="99"/>
    <w:qFormat/>
    <w:rsid w:val="00F644EA"/>
    <w:pPr>
      <w:keepNext/>
      <w:keepLines/>
      <w:spacing w:before="340" w:after="330" w:line="578" w:lineRule="auto"/>
      <w:outlineLvl w:val="0"/>
    </w:pPr>
    <w:rPr>
      <w:b/>
      <w:kern w:val="44"/>
      <w:sz w:val="44"/>
      <w:szCs w:val="20"/>
    </w:rPr>
  </w:style>
  <w:style w:type="paragraph" w:styleId="2">
    <w:name w:val="heading 2"/>
    <w:basedOn w:val="a"/>
    <w:next w:val="a"/>
    <w:link w:val="2Char"/>
    <w:uiPriority w:val="99"/>
    <w:qFormat/>
    <w:rsid w:val="00F644EA"/>
    <w:pPr>
      <w:keepNext/>
      <w:keepLines/>
      <w:spacing w:before="260" w:after="260" w:line="416" w:lineRule="auto"/>
      <w:outlineLvl w:val="1"/>
    </w:pPr>
    <w:rPr>
      <w:rFonts w:ascii="Cambria" w:hAnsi="Cambria"/>
      <w:b/>
      <w:sz w:val="32"/>
      <w:szCs w:val="20"/>
    </w:rPr>
  </w:style>
  <w:style w:type="paragraph" w:styleId="3">
    <w:name w:val="heading 3"/>
    <w:basedOn w:val="a"/>
    <w:next w:val="a"/>
    <w:link w:val="3Char"/>
    <w:uiPriority w:val="99"/>
    <w:qFormat/>
    <w:rsid w:val="00F644EA"/>
    <w:pPr>
      <w:keepNext/>
      <w:keepLines/>
      <w:spacing w:before="260" w:after="260" w:line="416" w:lineRule="auto"/>
      <w:outlineLvl w:val="2"/>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F644EA"/>
    <w:rPr>
      <w:b/>
      <w:kern w:val="44"/>
      <w:sz w:val="44"/>
    </w:rPr>
  </w:style>
  <w:style w:type="character" w:customStyle="1" w:styleId="2Char">
    <w:name w:val="标题 2 Char"/>
    <w:link w:val="2"/>
    <w:uiPriority w:val="99"/>
    <w:semiHidden/>
    <w:locked/>
    <w:rsid w:val="00F644EA"/>
    <w:rPr>
      <w:rFonts w:ascii="Cambria" w:eastAsia="宋体" w:hAnsi="Cambria"/>
      <w:b/>
      <w:kern w:val="2"/>
      <w:sz w:val="32"/>
    </w:rPr>
  </w:style>
  <w:style w:type="character" w:customStyle="1" w:styleId="3Char">
    <w:name w:val="标题 3 Char"/>
    <w:link w:val="3"/>
    <w:uiPriority w:val="99"/>
    <w:semiHidden/>
    <w:locked/>
    <w:rsid w:val="00F644EA"/>
    <w:rPr>
      <w:b/>
      <w:kern w:val="2"/>
      <w:sz w:val="32"/>
    </w:rPr>
  </w:style>
  <w:style w:type="paragraph" w:styleId="a3">
    <w:name w:val="annotation text"/>
    <w:basedOn w:val="a"/>
    <w:link w:val="Char"/>
    <w:uiPriority w:val="99"/>
    <w:rsid w:val="00F644EA"/>
    <w:pPr>
      <w:jc w:val="left"/>
    </w:pPr>
    <w:rPr>
      <w:kern w:val="0"/>
      <w:sz w:val="24"/>
      <w:szCs w:val="20"/>
    </w:rPr>
  </w:style>
  <w:style w:type="character" w:customStyle="1" w:styleId="Char">
    <w:name w:val="批注文字 Char"/>
    <w:link w:val="a3"/>
    <w:uiPriority w:val="99"/>
    <w:locked/>
    <w:rsid w:val="00F644EA"/>
    <w:rPr>
      <w:rFonts w:ascii="Times New Roman" w:eastAsia="宋体" w:hAnsi="Times New Roman"/>
      <w:sz w:val="24"/>
    </w:rPr>
  </w:style>
  <w:style w:type="paragraph" w:styleId="30">
    <w:name w:val="toc 3"/>
    <w:basedOn w:val="a"/>
    <w:next w:val="a"/>
    <w:uiPriority w:val="99"/>
    <w:rsid w:val="00F644EA"/>
    <w:pPr>
      <w:ind w:leftChars="400" w:left="840"/>
    </w:pPr>
  </w:style>
  <w:style w:type="paragraph" w:styleId="a4">
    <w:name w:val="Balloon Text"/>
    <w:basedOn w:val="a"/>
    <w:link w:val="Char0"/>
    <w:uiPriority w:val="99"/>
    <w:rsid w:val="00F644EA"/>
    <w:rPr>
      <w:kern w:val="0"/>
      <w:sz w:val="18"/>
      <w:szCs w:val="20"/>
    </w:rPr>
  </w:style>
  <w:style w:type="character" w:customStyle="1" w:styleId="Char0">
    <w:name w:val="批注框文本 Char"/>
    <w:link w:val="a4"/>
    <w:uiPriority w:val="99"/>
    <w:semiHidden/>
    <w:locked/>
    <w:rsid w:val="00F644EA"/>
    <w:rPr>
      <w:rFonts w:ascii="Times New Roman" w:eastAsia="宋体" w:hAnsi="Times New Roman"/>
      <w:sz w:val="18"/>
    </w:rPr>
  </w:style>
  <w:style w:type="paragraph" w:styleId="a5">
    <w:name w:val="footer"/>
    <w:basedOn w:val="a"/>
    <w:link w:val="Char1"/>
    <w:uiPriority w:val="99"/>
    <w:rsid w:val="00F644EA"/>
    <w:pPr>
      <w:tabs>
        <w:tab w:val="center" w:pos="4153"/>
        <w:tab w:val="right" w:pos="8306"/>
      </w:tabs>
      <w:snapToGrid w:val="0"/>
      <w:jc w:val="left"/>
    </w:pPr>
    <w:rPr>
      <w:kern w:val="0"/>
      <w:sz w:val="18"/>
      <w:szCs w:val="20"/>
    </w:rPr>
  </w:style>
  <w:style w:type="character" w:customStyle="1" w:styleId="Char1">
    <w:name w:val="页脚 Char"/>
    <w:link w:val="a5"/>
    <w:uiPriority w:val="99"/>
    <w:locked/>
    <w:rsid w:val="00F644EA"/>
    <w:rPr>
      <w:sz w:val="18"/>
    </w:rPr>
  </w:style>
  <w:style w:type="paragraph" w:styleId="a6">
    <w:name w:val="header"/>
    <w:basedOn w:val="a"/>
    <w:link w:val="Char2"/>
    <w:uiPriority w:val="99"/>
    <w:rsid w:val="00F644EA"/>
    <w:pPr>
      <w:pBdr>
        <w:bottom w:val="single" w:sz="6" w:space="1" w:color="auto"/>
      </w:pBdr>
      <w:tabs>
        <w:tab w:val="center" w:pos="4153"/>
        <w:tab w:val="right" w:pos="8306"/>
      </w:tabs>
      <w:snapToGrid w:val="0"/>
      <w:jc w:val="center"/>
    </w:pPr>
    <w:rPr>
      <w:kern w:val="0"/>
      <w:sz w:val="18"/>
      <w:szCs w:val="20"/>
    </w:rPr>
  </w:style>
  <w:style w:type="character" w:customStyle="1" w:styleId="Char2">
    <w:name w:val="页眉 Char"/>
    <w:link w:val="a6"/>
    <w:uiPriority w:val="99"/>
    <w:locked/>
    <w:rsid w:val="00F644EA"/>
    <w:rPr>
      <w:sz w:val="18"/>
    </w:rPr>
  </w:style>
  <w:style w:type="paragraph" w:styleId="10">
    <w:name w:val="toc 1"/>
    <w:basedOn w:val="a"/>
    <w:next w:val="a"/>
    <w:uiPriority w:val="99"/>
    <w:rsid w:val="00F644EA"/>
    <w:pPr>
      <w:tabs>
        <w:tab w:val="right" w:leader="dot" w:pos="8296"/>
      </w:tabs>
      <w:spacing w:line="440" w:lineRule="exact"/>
    </w:pPr>
  </w:style>
  <w:style w:type="paragraph" w:styleId="20">
    <w:name w:val="toc 2"/>
    <w:basedOn w:val="a"/>
    <w:next w:val="a"/>
    <w:uiPriority w:val="99"/>
    <w:rsid w:val="00F644EA"/>
    <w:pPr>
      <w:ind w:leftChars="200" w:left="420"/>
    </w:pPr>
  </w:style>
  <w:style w:type="character" w:styleId="a7">
    <w:name w:val="page number"/>
    <w:uiPriority w:val="99"/>
    <w:rsid w:val="00F644EA"/>
    <w:rPr>
      <w:rFonts w:cs="Times New Roman"/>
    </w:rPr>
  </w:style>
  <w:style w:type="character" w:styleId="a8">
    <w:name w:val="FollowedHyperlink"/>
    <w:uiPriority w:val="99"/>
    <w:semiHidden/>
    <w:rsid w:val="00F644EA"/>
    <w:rPr>
      <w:rFonts w:cs="Times New Roman"/>
      <w:color w:val="800080"/>
      <w:u w:val="single"/>
    </w:rPr>
  </w:style>
  <w:style w:type="character" w:styleId="a9">
    <w:name w:val="Hyperlink"/>
    <w:uiPriority w:val="99"/>
    <w:rsid w:val="00F644EA"/>
    <w:rPr>
      <w:rFonts w:cs="Times New Roman"/>
      <w:color w:val="0000FF"/>
      <w:u w:val="single"/>
    </w:rPr>
  </w:style>
  <w:style w:type="character" w:styleId="aa">
    <w:name w:val="annotation reference"/>
    <w:uiPriority w:val="99"/>
    <w:rsid w:val="00F644EA"/>
    <w:rPr>
      <w:rFonts w:cs="Times New Roman"/>
      <w:sz w:val="21"/>
    </w:rPr>
  </w:style>
  <w:style w:type="table" w:styleId="ab">
    <w:name w:val="Table Grid"/>
    <w:basedOn w:val="a1"/>
    <w:uiPriority w:val="99"/>
    <w:rsid w:val="00F644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
    <w:name w:val="TOC 标题1"/>
    <w:basedOn w:val="1"/>
    <w:next w:val="a"/>
    <w:uiPriority w:val="99"/>
    <w:rsid w:val="00F644EA"/>
    <w:pPr>
      <w:widowControl/>
      <w:spacing w:before="480" w:after="0" w:line="276" w:lineRule="auto"/>
      <w:jc w:val="left"/>
      <w:outlineLvl w:val="9"/>
    </w:pPr>
    <w:rPr>
      <w:rFonts w:ascii="Cambria" w:hAnsi="Cambria"/>
      <w:color w:val="365F91"/>
      <w:kern w:val="0"/>
      <w:sz w:val="28"/>
      <w:szCs w:val="28"/>
    </w:rPr>
  </w:style>
  <w:style w:type="paragraph" w:styleId="ac">
    <w:name w:val="annotation subject"/>
    <w:basedOn w:val="a3"/>
    <w:next w:val="a3"/>
    <w:link w:val="Char3"/>
    <w:uiPriority w:val="99"/>
    <w:semiHidden/>
    <w:locked/>
    <w:rsid w:val="00213C4E"/>
    <w:rPr>
      <w:b/>
      <w:bCs/>
      <w:kern w:val="2"/>
      <w:szCs w:val="24"/>
    </w:rPr>
  </w:style>
  <w:style w:type="character" w:customStyle="1" w:styleId="Char3">
    <w:name w:val="批注主题 Char"/>
    <w:link w:val="ac"/>
    <w:uiPriority w:val="99"/>
    <w:semiHidden/>
    <w:locked/>
    <w:rsid w:val="00213C4E"/>
    <w:rPr>
      <w:rFonts w:ascii="Times New Roman" w:eastAsia="宋体" w:hAnsi="Times New Roman"/>
      <w:b/>
      <w:kern w:val="2"/>
      <w:sz w:val="24"/>
    </w:rPr>
  </w:style>
  <w:style w:type="paragraph" w:styleId="ad">
    <w:name w:val="List Paragraph"/>
    <w:basedOn w:val="a"/>
    <w:uiPriority w:val="99"/>
    <w:qFormat/>
    <w:rsid w:val="00F514EC"/>
    <w:pPr>
      <w:ind w:firstLineChars="200" w:firstLine="420"/>
    </w:pPr>
  </w:style>
  <w:style w:type="paragraph" w:styleId="ae">
    <w:name w:val="footnote text"/>
    <w:basedOn w:val="a"/>
    <w:link w:val="Char4"/>
    <w:uiPriority w:val="99"/>
    <w:semiHidden/>
    <w:locked/>
    <w:rsid w:val="00775432"/>
    <w:pPr>
      <w:snapToGrid w:val="0"/>
      <w:jc w:val="left"/>
    </w:pPr>
    <w:rPr>
      <w:sz w:val="18"/>
      <w:szCs w:val="18"/>
    </w:rPr>
  </w:style>
  <w:style w:type="character" w:customStyle="1" w:styleId="Char4">
    <w:name w:val="脚注文本 Char"/>
    <w:link w:val="ae"/>
    <w:uiPriority w:val="99"/>
    <w:semiHidden/>
    <w:locked/>
    <w:rsid w:val="00775432"/>
    <w:rPr>
      <w:kern w:val="2"/>
      <w:sz w:val="18"/>
    </w:rPr>
  </w:style>
  <w:style w:type="character" w:styleId="af">
    <w:name w:val="footnote reference"/>
    <w:uiPriority w:val="99"/>
    <w:semiHidden/>
    <w:locked/>
    <w:rsid w:val="00775432"/>
    <w:rPr>
      <w:rFonts w:cs="Times New Roman"/>
      <w:vertAlign w:val="superscript"/>
    </w:rPr>
  </w:style>
  <w:style w:type="character" w:styleId="af0">
    <w:name w:val="Emphasis"/>
    <w:uiPriority w:val="99"/>
    <w:qFormat/>
    <w:rsid w:val="00751917"/>
    <w:rPr>
      <w:rFonts w:cs="Times New Roman"/>
      <w:color w:val="CC0000"/>
    </w:rPr>
  </w:style>
  <w:style w:type="character" w:customStyle="1" w:styleId="apple-converted-space">
    <w:name w:val="apple-converted-space"/>
    <w:uiPriority w:val="99"/>
    <w:rsid w:val="00760A04"/>
  </w:style>
  <w:style w:type="character" w:styleId="af1">
    <w:name w:val="Strong"/>
    <w:uiPriority w:val="99"/>
    <w:qFormat/>
    <w:rsid w:val="00760A04"/>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002187">
      <w:bodyDiv w:val="1"/>
      <w:marLeft w:val="0"/>
      <w:marRight w:val="0"/>
      <w:marTop w:val="0"/>
      <w:marBottom w:val="0"/>
      <w:divBdr>
        <w:top w:val="none" w:sz="0" w:space="0" w:color="auto"/>
        <w:left w:val="none" w:sz="0" w:space="0" w:color="auto"/>
        <w:bottom w:val="none" w:sz="0" w:space="0" w:color="auto"/>
        <w:right w:val="none" w:sz="0" w:space="0" w:color="auto"/>
      </w:divBdr>
    </w:div>
    <w:div w:id="856819771">
      <w:bodyDiv w:val="1"/>
      <w:marLeft w:val="0"/>
      <w:marRight w:val="0"/>
      <w:marTop w:val="0"/>
      <w:marBottom w:val="0"/>
      <w:divBdr>
        <w:top w:val="none" w:sz="0" w:space="0" w:color="auto"/>
        <w:left w:val="none" w:sz="0" w:space="0" w:color="auto"/>
        <w:bottom w:val="none" w:sz="0" w:space="0" w:color="auto"/>
        <w:right w:val="none" w:sz="0" w:space="0" w:color="auto"/>
      </w:divBdr>
    </w:div>
    <w:div w:id="1791700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image" Target="media/image6.emf"/><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image" Target="media/image5.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png"/><Relationship Id="rId10" Type="http://schemas.openxmlformats.org/officeDocument/2006/relationships/footer" Target="footer2.xml"/><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image" Target="media/image10.e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33B71-A3EA-4950-910C-0A7E56601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63</Pages>
  <Words>5560</Words>
  <Characters>31692</Characters>
  <Application>Microsoft Office Word</Application>
  <DocSecurity>0</DocSecurity>
  <Lines>264</Lines>
  <Paragraphs>74</Paragraphs>
  <ScaleCrop>false</ScaleCrop>
  <Company>Microsoft</Company>
  <LinksUpToDate>false</LinksUpToDate>
  <CharactersWithSpaces>37178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邢台市金融产业发展规划</dc:title>
  <dc:creator>lenovo</dc:creator>
  <cp:lastModifiedBy>Administrator</cp:lastModifiedBy>
  <cp:revision>5</cp:revision>
  <dcterms:created xsi:type="dcterms:W3CDTF">2016-03-15T09:39:00Z</dcterms:created>
  <dcterms:modified xsi:type="dcterms:W3CDTF">2016-03-15T10:05:00Z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